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DB2A4" w14:textId="52A6C726" w:rsidR="007E59DC" w:rsidRDefault="007E59DC" w:rsidP="00366490">
      <w:pPr>
        <w:pStyle w:val="Nagwekspisutreci"/>
        <w:rPr>
          <w:noProof/>
        </w:rPr>
      </w:pPr>
      <w:r>
        <w:rPr>
          <w:noProof/>
        </w:rPr>
        <w:drawing>
          <wp:anchor distT="0" distB="0" distL="114300" distR="114300" simplePos="0" relativeHeight="251912192" behindDoc="1" locked="0" layoutInCell="1" allowOverlap="1" wp14:anchorId="08DDE77C" wp14:editId="3A9FE52A">
            <wp:simplePos x="0" y="0"/>
            <wp:positionH relativeFrom="margin">
              <wp:posOffset>338754</wp:posOffset>
            </wp:positionH>
            <wp:positionV relativeFrom="paragraph">
              <wp:posOffset>-38026</wp:posOffset>
            </wp:positionV>
            <wp:extent cx="4974323" cy="2407656"/>
            <wp:effectExtent l="0" t="0" r="0" b="0"/>
            <wp:wrapNone/>
            <wp:docPr id="150546976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69765" name="Obraz 1505469765"/>
                    <pic:cNvPicPr/>
                  </pic:nvPicPr>
                  <pic:blipFill>
                    <a:blip r:embed="rId8">
                      <a:extLst>
                        <a:ext uri="{28A0092B-C50C-407E-A947-70E740481C1C}">
                          <a14:useLocalDpi xmlns:a14="http://schemas.microsoft.com/office/drawing/2010/main" val="0"/>
                        </a:ext>
                      </a:extLst>
                    </a:blip>
                    <a:stretch>
                      <a:fillRect/>
                    </a:stretch>
                  </pic:blipFill>
                  <pic:spPr>
                    <a:xfrm>
                      <a:off x="0" y="0"/>
                      <a:ext cx="4974323" cy="2407656"/>
                    </a:xfrm>
                    <a:prstGeom prst="rect">
                      <a:avLst/>
                    </a:prstGeom>
                  </pic:spPr>
                </pic:pic>
              </a:graphicData>
            </a:graphic>
            <wp14:sizeRelH relativeFrom="page">
              <wp14:pctWidth>0</wp14:pctWidth>
            </wp14:sizeRelH>
            <wp14:sizeRelV relativeFrom="page">
              <wp14:pctHeight>0</wp14:pctHeight>
            </wp14:sizeRelV>
          </wp:anchor>
        </w:drawing>
      </w:r>
    </w:p>
    <w:p w14:paraId="24A12FD6" w14:textId="4D370424" w:rsidR="007E59DC" w:rsidRDefault="007E59DC" w:rsidP="00366490">
      <w:pPr>
        <w:pStyle w:val="Nagwekspisutreci"/>
        <w:rPr>
          <w:rFonts w:asciiTheme="minorHAnsi" w:eastAsiaTheme="minorHAnsi" w:hAnsiTheme="minorHAnsi" w:cstheme="minorBidi"/>
          <w:b w:val="0"/>
          <w:bCs w:val="0"/>
          <w:color w:val="auto"/>
          <w:sz w:val="22"/>
          <w:szCs w:val="22"/>
          <w:lang w:eastAsia="en-US"/>
        </w:rPr>
      </w:pPr>
    </w:p>
    <w:p w14:paraId="73E5E1DB" w14:textId="77777777" w:rsidR="007E59DC" w:rsidRDefault="007E59DC" w:rsidP="007E59DC"/>
    <w:p w14:paraId="5CCEA7D4" w14:textId="77777777" w:rsidR="007E59DC" w:rsidRDefault="007E59DC" w:rsidP="007E59DC"/>
    <w:p w14:paraId="23743BF2" w14:textId="77777777" w:rsidR="007E59DC" w:rsidRDefault="007E59DC" w:rsidP="007E59DC"/>
    <w:p w14:paraId="6FE46802" w14:textId="18B491CB" w:rsidR="007E59DC" w:rsidRDefault="007E59DC" w:rsidP="007E59DC">
      <w:r>
        <w:rPr>
          <w:noProof/>
        </w:rPr>
        <w:drawing>
          <wp:anchor distT="0" distB="0" distL="114300" distR="114300" simplePos="0" relativeHeight="251914240" behindDoc="0" locked="0" layoutInCell="1" allowOverlap="1" wp14:anchorId="6DC0493C" wp14:editId="300D2424">
            <wp:simplePos x="0" y="0"/>
            <wp:positionH relativeFrom="margin">
              <wp:posOffset>983278</wp:posOffset>
            </wp:positionH>
            <wp:positionV relativeFrom="page">
              <wp:posOffset>3270959</wp:posOffset>
            </wp:positionV>
            <wp:extent cx="3644265" cy="4859655"/>
            <wp:effectExtent l="0" t="0" r="0" b="0"/>
            <wp:wrapSquare wrapText="bothSides"/>
            <wp:docPr id="2213150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059" name="Obraz 2213150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4265" cy="4859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A4B4D23" w14:textId="3DAF39F0" w:rsidR="007E59DC" w:rsidRPr="007E59DC" w:rsidRDefault="007E59DC" w:rsidP="007E59DC"/>
    <w:p w14:paraId="49F0B921" w14:textId="77777777" w:rsidR="00541D35" w:rsidRDefault="00541D35" w:rsidP="00366490">
      <w:pPr>
        <w:pStyle w:val="Nagwekspisutreci"/>
        <w:rPr>
          <w:rFonts w:asciiTheme="minorHAnsi" w:eastAsiaTheme="minorHAnsi" w:hAnsiTheme="minorHAnsi" w:cstheme="minorBidi"/>
          <w:b w:val="0"/>
          <w:bCs w:val="0"/>
          <w:color w:val="auto"/>
          <w:sz w:val="22"/>
          <w:szCs w:val="22"/>
          <w:lang w:eastAsia="en-US"/>
        </w:rPr>
      </w:pPr>
      <w:bookmarkStart w:id="0" w:name="_Hlk104195734"/>
      <w:bookmarkEnd w:id="0"/>
    </w:p>
    <w:p w14:paraId="62785564" w14:textId="77777777" w:rsidR="007E59DC" w:rsidRDefault="007E59DC" w:rsidP="007E59DC"/>
    <w:p w14:paraId="2D7101C5" w14:textId="77777777" w:rsidR="007E59DC" w:rsidRDefault="007E59DC" w:rsidP="007E59DC"/>
    <w:p w14:paraId="1C6E0656" w14:textId="77777777" w:rsidR="007E59DC" w:rsidRDefault="007E59DC" w:rsidP="007E59DC"/>
    <w:p w14:paraId="4A656C07" w14:textId="77777777" w:rsidR="007E59DC" w:rsidRDefault="007E59DC" w:rsidP="007E59DC"/>
    <w:p w14:paraId="5DDD98F2" w14:textId="77777777" w:rsidR="007E59DC" w:rsidRDefault="007E59DC" w:rsidP="007E59DC"/>
    <w:p w14:paraId="7AD41B29" w14:textId="77777777" w:rsidR="007E59DC" w:rsidRDefault="007E59DC" w:rsidP="007E59DC"/>
    <w:p w14:paraId="75DE761E" w14:textId="77777777" w:rsidR="007E59DC" w:rsidRDefault="007E59DC" w:rsidP="007E59DC"/>
    <w:p w14:paraId="5D75CFF3" w14:textId="77777777" w:rsidR="007E59DC" w:rsidRDefault="007E59DC" w:rsidP="007E59DC"/>
    <w:p w14:paraId="1B9D6654" w14:textId="77777777" w:rsidR="007E59DC" w:rsidRDefault="007E59DC" w:rsidP="007E59DC"/>
    <w:p w14:paraId="31663996" w14:textId="77777777" w:rsidR="007E59DC" w:rsidRDefault="007E59DC" w:rsidP="007E59DC"/>
    <w:p w14:paraId="791E9455" w14:textId="77777777" w:rsidR="007E59DC" w:rsidRDefault="007E59DC" w:rsidP="007E59DC"/>
    <w:p w14:paraId="5B98CD00" w14:textId="77777777" w:rsidR="007E59DC" w:rsidRDefault="007E59DC" w:rsidP="007E59DC"/>
    <w:p w14:paraId="4041F651" w14:textId="77777777" w:rsidR="007E59DC" w:rsidRDefault="007E59DC" w:rsidP="007E59DC"/>
    <w:p w14:paraId="24F09555" w14:textId="77777777" w:rsidR="007E59DC" w:rsidRPr="007C29AF" w:rsidRDefault="007E59DC" w:rsidP="007E59DC">
      <w:pPr>
        <w:tabs>
          <w:tab w:val="left" w:pos="3273"/>
        </w:tabs>
        <w:jc w:val="center"/>
        <w:rPr>
          <w:rFonts w:ascii="Book Antiqua" w:hAnsi="Book Antiqua"/>
          <w:b/>
          <w:bCs/>
          <w:sz w:val="32"/>
          <w:szCs w:val="32"/>
        </w:rPr>
      </w:pPr>
      <w:r w:rsidRPr="007C29AF">
        <w:rPr>
          <w:rFonts w:ascii="Book Antiqua" w:hAnsi="Book Antiqua"/>
          <w:b/>
          <w:bCs/>
          <w:sz w:val="32"/>
          <w:szCs w:val="32"/>
        </w:rPr>
        <w:t>RAPORT O STANIE POWIATU BRZESKIEGO</w:t>
      </w:r>
    </w:p>
    <w:p w14:paraId="3C9D9AA5" w14:textId="77777777" w:rsidR="007E59DC" w:rsidRPr="007C29AF" w:rsidRDefault="007E59DC" w:rsidP="007E59DC">
      <w:pPr>
        <w:tabs>
          <w:tab w:val="left" w:pos="3273"/>
        </w:tabs>
        <w:jc w:val="center"/>
        <w:rPr>
          <w:rFonts w:ascii="Book Antiqua" w:hAnsi="Book Antiqua"/>
          <w:b/>
          <w:bCs/>
          <w:sz w:val="32"/>
          <w:szCs w:val="32"/>
        </w:rPr>
      </w:pPr>
      <w:r w:rsidRPr="007C29AF">
        <w:rPr>
          <w:rFonts w:ascii="Book Antiqua" w:hAnsi="Book Antiqua"/>
          <w:b/>
          <w:bCs/>
          <w:sz w:val="32"/>
          <w:szCs w:val="32"/>
        </w:rPr>
        <w:t>2023 ROK</w:t>
      </w:r>
    </w:p>
    <w:p w14:paraId="4E2A3C35" w14:textId="26655682" w:rsidR="007E59DC" w:rsidRPr="007E59DC" w:rsidRDefault="007E59DC" w:rsidP="007E59DC">
      <w:pPr>
        <w:sectPr w:rsidR="007E59DC" w:rsidRPr="007E59DC" w:rsidSect="00C05D2E">
          <w:headerReference w:type="default" r:id="rId10"/>
          <w:footerReference w:type="default" r:id="rId11"/>
          <w:headerReference w:type="first" r:id="rId12"/>
          <w:footerReference w:type="first" r:id="rId13"/>
          <w:pgSz w:w="11906" w:h="16838"/>
          <w:pgMar w:top="1417" w:right="1417" w:bottom="851" w:left="1417" w:header="708" w:footer="708" w:gutter="0"/>
          <w:pgNumType w:start="1"/>
          <w:cols w:space="708"/>
          <w:titlePg/>
          <w:docGrid w:linePitch="360"/>
        </w:sectPr>
      </w:pPr>
    </w:p>
    <w:p w14:paraId="1074EA18" w14:textId="77777777" w:rsidR="00541D35" w:rsidRDefault="00541D35" w:rsidP="0040171D">
      <w:pPr>
        <w:sectPr w:rsidR="00541D35" w:rsidSect="00C05D2E">
          <w:headerReference w:type="default" r:id="rId14"/>
          <w:footerReference w:type="default" r:id="rId15"/>
          <w:pgSz w:w="11906" w:h="16838"/>
          <w:pgMar w:top="1417" w:right="1417" w:bottom="851" w:left="1417" w:header="708" w:footer="708" w:gutter="0"/>
          <w:pgNumType w:start="1"/>
          <w:cols w:space="708"/>
          <w:docGrid w:linePitch="360"/>
        </w:sectPr>
      </w:pPr>
    </w:p>
    <w:sdt>
      <w:sdtPr>
        <w:rPr>
          <w:rFonts w:asciiTheme="minorHAnsi" w:eastAsiaTheme="minorHAnsi" w:hAnsiTheme="minorHAnsi" w:cstheme="minorBidi"/>
          <w:b w:val="0"/>
          <w:bCs w:val="0"/>
          <w:color w:val="auto"/>
          <w:sz w:val="22"/>
          <w:szCs w:val="22"/>
          <w:lang w:eastAsia="en-US"/>
        </w:rPr>
        <w:id w:val="887074674"/>
        <w:docPartObj>
          <w:docPartGallery w:val="Table of Contents"/>
          <w:docPartUnique/>
        </w:docPartObj>
      </w:sdtPr>
      <w:sdtEndPr>
        <w:rPr>
          <w:rFonts w:ascii="Times New Roman" w:hAnsi="Times New Roman" w:cs="Times New Roman"/>
          <w:sz w:val="24"/>
          <w:szCs w:val="24"/>
        </w:rPr>
      </w:sdtEndPr>
      <w:sdtContent>
        <w:p w14:paraId="514192B0" w14:textId="566D5984" w:rsidR="005D4EA9" w:rsidRPr="007A7EBB" w:rsidRDefault="005D4EA9" w:rsidP="00541D35">
          <w:pPr>
            <w:pStyle w:val="Nagwekspisutreci"/>
            <w:rPr>
              <w:color w:val="auto"/>
            </w:rPr>
          </w:pPr>
          <w:r w:rsidRPr="007A7EBB">
            <w:rPr>
              <w:color w:val="auto"/>
            </w:rPr>
            <w:t>Spis treści</w:t>
          </w:r>
        </w:p>
        <w:p w14:paraId="65986F7B" w14:textId="16DE5743" w:rsidR="005E4A3C" w:rsidRDefault="005D4EA9">
          <w:pPr>
            <w:pStyle w:val="Spistreci1"/>
            <w:rPr>
              <w:rFonts w:asciiTheme="minorHAnsi" w:eastAsiaTheme="minorEastAsia" w:hAnsiTheme="minorHAnsi" w:cstheme="minorBidi"/>
              <w:b w:val="0"/>
              <w:kern w:val="2"/>
              <w:sz w:val="22"/>
              <w:szCs w:val="22"/>
              <w:lang w:eastAsia="pl-PL"/>
              <w14:ligatures w14:val="standardContextual"/>
            </w:rPr>
          </w:pPr>
          <w:r w:rsidRPr="00EF2AE5">
            <w:fldChar w:fldCharType="begin"/>
          </w:r>
          <w:r w:rsidRPr="00EF2AE5">
            <w:instrText xml:space="preserve"> TOC \o "1-3" \h \z \u </w:instrText>
          </w:r>
          <w:r w:rsidRPr="00EF2AE5">
            <w:fldChar w:fldCharType="separate"/>
          </w:r>
          <w:hyperlink w:anchor="_Toc164776140" w:history="1">
            <w:r w:rsidR="005E4A3C" w:rsidRPr="005C69EE">
              <w:rPr>
                <w:rStyle w:val="Hipercze"/>
              </w:rPr>
              <w:t>WPROWADZENIE</w:t>
            </w:r>
            <w:r w:rsidR="005E4A3C">
              <w:rPr>
                <w:webHidden/>
              </w:rPr>
              <w:tab/>
            </w:r>
            <w:r w:rsidR="005E4A3C">
              <w:rPr>
                <w:webHidden/>
              </w:rPr>
              <w:fldChar w:fldCharType="begin"/>
            </w:r>
            <w:r w:rsidR="005E4A3C">
              <w:rPr>
                <w:webHidden/>
              </w:rPr>
              <w:instrText xml:space="preserve"> PAGEREF _Toc164776140 \h </w:instrText>
            </w:r>
            <w:r w:rsidR="005E4A3C">
              <w:rPr>
                <w:webHidden/>
              </w:rPr>
            </w:r>
            <w:r w:rsidR="005E4A3C">
              <w:rPr>
                <w:webHidden/>
              </w:rPr>
              <w:fldChar w:fldCharType="separate"/>
            </w:r>
            <w:r w:rsidR="005E4A3C">
              <w:rPr>
                <w:webHidden/>
              </w:rPr>
              <w:t>6</w:t>
            </w:r>
            <w:r w:rsidR="005E4A3C">
              <w:rPr>
                <w:webHidden/>
              </w:rPr>
              <w:fldChar w:fldCharType="end"/>
            </w:r>
          </w:hyperlink>
        </w:p>
        <w:p w14:paraId="23F9B90C" w14:textId="1322D417"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41" w:history="1">
            <w:r w:rsidR="005E4A3C" w:rsidRPr="005C69EE">
              <w:rPr>
                <w:rStyle w:val="Hipercze"/>
              </w:rPr>
              <w:t>1.</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CHARAKTERYSTYKA POWIATU</w:t>
            </w:r>
            <w:r w:rsidR="005E4A3C">
              <w:rPr>
                <w:webHidden/>
              </w:rPr>
              <w:tab/>
            </w:r>
            <w:r w:rsidR="005E4A3C">
              <w:rPr>
                <w:webHidden/>
              </w:rPr>
              <w:fldChar w:fldCharType="begin"/>
            </w:r>
            <w:r w:rsidR="005E4A3C">
              <w:rPr>
                <w:webHidden/>
              </w:rPr>
              <w:instrText xml:space="preserve"> PAGEREF _Toc164776141 \h </w:instrText>
            </w:r>
            <w:r w:rsidR="005E4A3C">
              <w:rPr>
                <w:webHidden/>
              </w:rPr>
            </w:r>
            <w:r w:rsidR="005E4A3C">
              <w:rPr>
                <w:webHidden/>
              </w:rPr>
              <w:fldChar w:fldCharType="separate"/>
            </w:r>
            <w:r w:rsidR="005E4A3C">
              <w:rPr>
                <w:webHidden/>
              </w:rPr>
              <w:t>7</w:t>
            </w:r>
            <w:r w:rsidR="005E4A3C">
              <w:rPr>
                <w:webHidden/>
              </w:rPr>
              <w:fldChar w:fldCharType="end"/>
            </w:r>
          </w:hyperlink>
        </w:p>
        <w:p w14:paraId="3E3CC266" w14:textId="423E95B1"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42" w:history="1">
            <w:r w:rsidR="005E4A3C" w:rsidRPr="005C69EE">
              <w:rPr>
                <w:rStyle w:val="Hipercze"/>
              </w:rPr>
              <w:t>1.1.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Położenie i cechy charakterystyczne</w:t>
            </w:r>
            <w:r w:rsidR="005E4A3C">
              <w:rPr>
                <w:webHidden/>
              </w:rPr>
              <w:tab/>
            </w:r>
            <w:r w:rsidR="005E4A3C">
              <w:rPr>
                <w:webHidden/>
              </w:rPr>
              <w:fldChar w:fldCharType="begin"/>
            </w:r>
            <w:r w:rsidR="005E4A3C">
              <w:rPr>
                <w:webHidden/>
              </w:rPr>
              <w:instrText xml:space="preserve"> PAGEREF _Toc164776142 \h </w:instrText>
            </w:r>
            <w:r w:rsidR="005E4A3C">
              <w:rPr>
                <w:webHidden/>
              </w:rPr>
            </w:r>
            <w:r w:rsidR="005E4A3C">
              <w:rPr>
                <w:webHidden/>
              </w:rPr>
              <w:fldChar w:fldCharType="separate"/>
            </w:r>
            <w:r w:rsidR="005E4A3C">
              <w:rPr>
                <w:webHidden/>
              </w:rPr>
              <w:t>7</w:t>
            </w:r>
            <w:r w:rsidR="005E4A3C">
              <w:rPr>
                <w:webHidden/>
              </w:rPr>
              <w:fldChar w:fldCharType="end"/>
            </w:r>
          </w:hyperlink>
        </w:p>
        <w:p w14:paraId="3BFA9002" w14:textId="3395EA4F"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43" w:history="1">
            <w:r w:rsidR="005E4A3C" w:rsidRPr="005C69EE">
              <w:rPr>
                <w:rStyle w:val="Hipercze"/>
              </w:rPr>
              <w:t>1.2.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Zadania Powiatu</w:t>
            </w:r>
            <w:r w:rsidR="005E4A3C">
              <w:rPr>
                <w:webHidden/>
              </w:rPr>
              <w:tab/>
            </w:r>
            <w:r w:rsidR="005E4A3C">
              <w:rPr>
                <w:webHidden/>
              </w:rPr>
              <w:fldChar w:fldCharType="begin"/>
            </w:r>
            <w:r w:rsidR="005E4A3C">
              <w:rPr>
                <w:webHidden/>
              </w:rPr>
              <w:instrText xml:space="preserve"> PAGEREF _Toc164776143 \h </w:instrText>
            </w:r>
            <w:r w:rsidR="005E4A3C">
              <w:rPr>
                <w:webHidden/>
              </w:rPr>
            </w:r>
            <w:r w:rsidR="005E4A3C">
              <w:rPr>
                <w:webHidden/>
              </w:rPr>
              <w:fldChar w:fldCharType="separate"/>
            </w:r>
            <w:r w:rsidR="005E4A3C">
              <w:rPr>
                <w:webHidden/>
              </w:rPr>
              <w:t>9</w:t>
            </w:r>
            <w:r w:rsidR="005E4A3C">
              <w:rPr>
                <w:webHidden/>
              </w:rPr>
              <w:fldChar w:fldCharType="end"/>
            </w:r>
          </w:hyperlink>
        </w:p>
        <w:p w14:paraId="1673651C" w14:textId="628A9FF9"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44" w:history="1">
            <w:r w:rsidR="005E4A3C" w:rsidRPr="005C69EE">
              <w:rPr>
                <w:rStyle w:val="Hipercze"/>
              </w:rPr>
              <w:t>1.3.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Organa władzy</w:t>
            </w:r>
            <w:r w:rsidR="005E4A3C">
              <w:rPr>
                <w:webHidden/>
              </w:rPr>
              <w:tab/>
            </w:r>
            <w:r w:rsidR="005E4A3C">
              <w:rPr>
                <w:webHidden/>
              </w:rPr>
              <w:fldChar w:fldCharType="begin"/>
            </w:r>
            <w:r w:rsidR="005E4A3C">
              <w:rPr>
                <w:webHidden/>
              </w:rPr>
              <w:instrText xml:space="preserve"> PAGEREF _Toc164776144 \h </w:instrText>
            </w:r>
            <w:r w:rsidR="005E4A3C">
              <w:rPr>
                <w:webHidden/>
              </w:rPr>
            </w:r>
            <w:r w:rsidR="005E4A3C">
              <w:rPr>
                <w:webHidden/>
              </w:rPr>
              <w:fldChar w:fldCharType="separate"/>
            </w:r>
            <w:r w:rsidR="005E4A3C">
              <w:rPr>
                <w:webHidden/>
              </w:rPr>
              <w:t>11</w:t>
            </w:r>
            <w:r w:rsidR="005E4A3C">
              <w:rPr>
                <w:webHidden/>
              </w:rPr>
              <w:fldChar w:fldCharType="end"/>
            </w:r>
          </w:hyperlink>
        </w:p>
        <w:p w14:paraId="63FAA87B" w14:textId="4A8457B5" w:rsidR="005E4A3C" w:rsidRDefault="00000000">
          <w:pPr>
            <w:pStyle w:val="Spistreci3"/>
            <w:tabs>
              <w:tab w:val="right" w:leader="dot" w:pos="9060"/>
            </w:tabs>
            <w:rPr>
              <w:rFonts w:asciiTheme="minorHAnsi" w:eastAsiaTheme="minorEastAsia" w:hAnsiTheme="minorHAnsi"/>
              <w:noProof/>
              <w:kern w:val="2"/>
              <w:sz w:val="22"/>
              <w:lang w:eastAsia="pl-PL"/>
              <w14:ligatures w14:val="standardContextual"/>
            </w:rPr>
          </w:pPr>
          <w:hyperlink w:anchor="_Toc164776145" w:history="1">
            <w:r w:rsidR="005E4A3C" w:rsidRPr="005C69EE">
              <w:rPr>
                <w:rStyle w:val="Hipercze"/>
                <w:rFonts w:eastAsia="Times New Roman" w:cs="Times New Roman"/>
                <w:b/>
                <w:bCs/>
                <w:noProof/>
                <w:lang w:eastAsia="pl-PL"/>
              </w:rPr>
              <w:t>Zarząd Powiatu Brzeskiego</w:t>
            </w:r>
            <w:r w:rsidR="005E4A3C">
              <w:rPr>
                <w:noProof/>
                <w:webHidden/>
              </w:rPr>
              <w:tab/>
            </w:r>
            <w:r w:rsidR="005E4A3C">
              <w:rPr>
                <w:noProof/>
                <w:webHidden/>
              </w:rPr>
              <w:fldChar w:fldCharType="begin"/>
            </w:r>
            <w:r w:rsidR="005E4A3C">
              <w:rPr>
                <w:noProof/>
                <w:webHidden/>
              </w:rPr>
              <w:instrText xml:space="preserve"> PAGEREF _Toc164776145 \h </w:instrText>
            </w:r>
            <w:r w:rsidR="005E4A3C">
              <w:rPr>
                <w:noProof/>
                <w:webHidden/>
              </w:rPr>
            </w:r>
            <w:r w:rsidR="005E4A3C">
              <w:rPr>
                <w:noProof/>
                <w:webHidden/>
              </w:rPr>
              <w:fldChar w:fldCharType="separate"/>
            </w:r>
            <w:r w:rsidR="005E4A3C">
              <w:rPr>
                <w:noProof/>
                <w:webHidden/>
              </w:rPr>
              <w:t>27</w:t>
            </w:r>
            <w:r w:rsidR="005E4A3C">
              <w:rPr>
                <w:noProof/>
                <w:webHidden/>
              </w:rPr>
              <w:fldChar w:fldCharType="end"/>
            </w:r>
          </w:hyperlink>
        </w:p>
        <w:p w14:paraId="221E5133" w14:textId="04C873A8" w:rsidR="005E4A3C" w:rsidRDefault="00000000">
          <w:pPr>
            <w:pStyle w:val="Spistreci3"/>
            <w:tabs>
              <w:tab w:val="right" w:leader="dot" w:pos="9060"/>
            </w:tabs>
            <w:rPr>
              <w:rFonts w:asciiTheme="minorHAnsi" w:eastAsiaTheme="minorEastAsia" w:hAnsiTheme="minorHAnsi"/>
              <w:noProof/>
              <w:kern w:val="2"/>
              <w:sz w:val="22"/>
              <w:lang w:eastAsia="pl-PL"/>
              <w14:ligatures w14:val="standardContextual"/>
            </w:rPr>
          </w:pPr>
          <w:hyperlink w:anchor="_Toc164776146" w:history="1">
            <w:r w:rsidR="005E4A3C" w:rsidRPr="005C69EE">
              <w:rPr>
                <w:rStyle w:val="Hipercze"/>
                <w:rFonts w:eastAsia="Times New Roman" w:cs="Times New Roman"/>
                <w:b/>
                <w:bCs/>
                <w:noProof/>
                <w:lang w:eastAsia="pl-PL"/>
              </w:rPr>
              <w:t>Starosta Powiatu Brzeskiego</w:t>
            </w:r>
            <w:r w:rsidR="005E4A3C">
              <w:rPr>
                <w:noProof/>
                <w:webHidden/>
              </w:rPr>
              <w:tab/>
            </w:r>
            <w:r w:rsidR="005E4A3C">
              <w:rPr>
                <w:noProof/>
                <w:webHidden/>
              </w:rPr>
              <w:fldChar w:fldCharType="begin"/>
            </w:r>
            <w:r w:rsidR="005E4A3C">
              <w:rPr>
                <w:noProof/>
                <w:webHidden/>
              </w:rPr>
              <w:instrText xml:space="preserve"> PAGEREF _Toc164776146 \h </w:instrText>
            </w:r>
            <w:r w:rsidR="005E4A3C">
              <w:rPr>
                <w:noProof/>
                <w:webHidden/>
              </w:rPr>
            </w:r>
            <w:r w:rsidR="005E4A3C">
              <w:rPr>
                <w:noProof/>
                <w:webHidden/>
              </w:rPr>
              <w:fldChar w:fldCharType="separate"/>
            </w:r>
            <w:r w:rsidR="005E4A3C">
              <w:rPr>
                <w:noProof/>
                <w:webHidden/>
              </w:rPr>
              <w:t>27</w:t>
            </w:r>
            <w:r w:rsidR="005E4A3C">
              <w:rPr>
                <w:noProof/>
                <w:webHidden/>
              </w:rPr>
              <w:fldChar w:fldCharType="end"/>
            </w:r>
          </w:hyperlink>
        </w:p>
        <w:p w14:paraId="001DD531" w14:textId="21D0BEE2"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47" w:history="1">
            <w:r w:rsidR="005E4A3C" w:rsidRPr="005C69EE">
              <w:rPr>
                <w:rStyle w:val="Hipercze"/>
              </w:rPr>
              <w:t>1.4.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Strategie, programy i polityki</w:t>
            </w:r>
            <w:r w:rsidR="005E4A3C">
              <w:rPr>
                <w:webHidden/>
              </w:rPr>
              <w:tab/>
            </w:r>
            <w:r w:rsidR="005E4A3C">
              <w:rPr>
                <w:webHidden/>
              </w:rPr>
              <w:fldChar w:fldCharType="begin"/>
            </w:r>
            <w:r w:rsidR="005E4A3C">
              <w:rPr>
                <w:webHidden/>
              </w:rPr>
              <w:instrText xml:space="preserve"> PAGEREF _Toc164776147 \h </w:instrText>
            </w:r>
            <w:r w:rsidR="005E4A3C">
              <w:rPr>
                <w:webHidden/>
              </w:rPr>
            </w:r>
            <w:r w:rsidR="005E4A3C">
              <w:rPr>
                <w:webHidden/>
              </w:rPr>
              <w:fldChar w:fldCharType="separate"/>
            </w:r>
            <w:r w:rsidR="005E4A3C">
              <w:rPr>
                <w:webHidden/>
              </w:rPr>
              <w:t>27</w:t>
            </w:r>
            <w:r w:rsidR="005E4A3C">
              <w:rPr>
                <w:webHidden/>
              </w:rPr>
              <w:fldChar w:fldCharType="end"/>
            </w:r>
          </w:hyperlink>
        </w:p>
        <w:p w14:paraId="13886D1B" w14:textId="54482630"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48" w:history="1">
            <w:r w:rsidR="005E4A3C" w:rsidRPr="005C69EE">
              <w:rPr>
                <w:rStyle w:val="Hipercze"/>
              </w:rPr>
              <w:t>1.5.</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Demografia</w:t>
            </w:r>
            <w:r w:rsidR="005E4A3C">
              <w:rPr>
                <w:webHidden/>
              </w:rPr>
              <w:tab/>
            </w:r>
            <w:r w:rsidR="005E4A3C">
              <w:rPr>
                <w:webHidden/>
              </w:rPr>
              <w:fldChar w:fldCharType="begin"/>
            </w:r>
            <w:r w:rsidR="005E4A3C">
              <w:rPr>
                <w:webHidden/>
              </w:rPr>
              <w:instrText xml:space="preserve"> PAGEREF _Toc164776148 \h </w:instrText>
            </w:r>
            <w:r w:rsidR="005E4A3C">
              <w:rPr>
                <w:webHidden/>
              </w:rPr>
            </w:r>
            <w:r w:rsidR="005E4A3C">
              <w:rPr>
                <w:webHidden/>
              </w:rPr>
              <w:fldChar w:fldCharType="separate"/>
            </w:r>
            <w:r w:rsidR="005E4A3C">
              <w:rPr>
                <w:webHidden/>
              </w:rPr>
              <w:t>29</w:t>
            </w:r>
            <w:r w:rsidR="005E4A3C">
              <w:rPr>
                <w:webHidden/>
              </w:rPr>
              <w:fldChar w:fldCharType="end"/>
            </w:r>
          </w:hyperlink>
        </w:p>
        <w:p w14:paraId="73CE500A" w14:textId="39196369"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49" w:history="1">
            <w:r w:rsidR="005E4A3C" w:rsidRPr="005C69EE">
              <w:rPr>
                <w:rStyle w:val="Hipercze"/>
              </w:rPr>
              <w:t>2.</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INFORMACJE O STANIE FINANSÓW POWIATU</w:t>
            </w:r>
            <w:r w:rsidR="005E4A3C">
              <w:rPr>
                <w:webHidden/>
              </w:rPr>
              <w:tab/>
            </w:r>
            <w:r w:rsidR="005E4A3C">
              <w:rPr>
                <w:webHidden/>
              </w:rPr>
              <w:fldChar w:fldCharType="begin"/>
            </w:r>
            <w:r w:rsidR="005E4A3C">
              <w:rPr>
                <w:webHidden/>
              </w:rPr>
              <w:instrText xml:space="preserve"> PAGEREF _Toc164776149 \h </w:instrText>
            </w:r>
            <w:r w:rsidR="005E4A3C">
              <w:rPr>
                <w:webHidden/>
              </w:rPr>
            </w:r>
            <w:r w:rsidR="005E4A3C">
              <w:rPr>
                <w:webHidden/>
              </w:rPr>
              <w:fldChar w:fldCharType="separate"/>
            </w:r>
            <w:r w:rsidR="005E4A3C">
              <w:rPr>
                <w:webHidden/>
              </w:rPr>
              <w:t>30</w:t>
            </w:r>
            <w:r w:rsidR="005E4A3C">
              <w:rPr>
                <w:webHidden/>
              </w:rPr>
              <w:fldChar w:fldCharType="end"/>
            </w:r>
          </w:hyperlink>
        </w:p>
        <w:p w14:paraId="4CE196C9" w14:textId="201D8F39"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50" w:history="1">
            <w:r w:rsidR="005E4A3C" w:rsidRPr="005C69EE">
              <w:rPr>
                <w:rStyle w:val="Hipercze"/>
              </w:rPr>
              <w:t>2.1.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Wykonanie planu dochodów budżetowych w 2023 r.</w:t>
            </w:r>
            <w:r w:rsidR="005E4A3C">
              <w:rPr>
                <w:webHidden/>
              </w:rPr>
              <w:tab/>
            </w:r>
            <w:r w:rsidR="005E4A3C">
              <w:rPr>
                <w:webHidden/>
              </w:rPr>
              <w:fldChar w:fldCharType="begin"/>
            </w:r>
            <w:r w:rsidR="005E4A3C">
              <w:rPr>
                <w:webHidden/>
              </w:rPr>
              <w:instrText xml:space="preserve"> PAGEREF _Toc164776150 \h </w:instrText>
            </w:r>
            <w:r w:rsidR="005E4A3C">
              <w:rPr>
                <w:webHidden/>
              </w:rPr>
            </w:r>
            <w:r w:rsidR="005E4A3C">
              <w:rPr>
                <w:webHidden/>
              </w:rPr>
              <w:fldChar w:fldCharType="separate"/>
            </w:r>
            <w:r w:rsidR="005E4A3C">
              <w:rPr>
                <w:webHidden/>
              </w:rPr>
              <w:t>30</w:t>
            </w:r>
            <w:r w:rsidR="005E4A3C">
              <w:rPr>
                <w:webHidden/>
              </w:rPr>
              <w:fldChar w:fldCharType="end"/>
            </w:r>
          </w:hyperlink>
        </w:p>
        <w:p w14:paraId="05627284" w14:textId="59032D7B"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51" w:history="1">
            <w:r w:rsidR="005E4A3C" w:rsidRPr="005C69EE">
              <w:rPr>
                <w:rStyle w:val="Hipercze"/>
              </w:rPr>
              <w:t>2.2.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spacing w:val="-12"/>
              </w:rPr>
              <w:t>Plan oraz wykonanie dochodów budżetowych Powiatu ze względu na ich rodzaj:</w:t>
            </w:r>
            <w:r w:rsidR="005E4A3C">
              <w:rPr>
                <w:webHidden/>
              </w:rPr>
              <w:tab/>
            </w:r>
            <w:r w:rsidR="005E4A3C">
              <w:rPr>
                <w:webHidden/>
              </w:rPr>
              <w:fldChar w:fldCharType="begin"/>
            </w:r>
            <w:r w:rsidR="005E4A3C">
              <w:rPr>
                <w:webHidden/>
              </w:rPr>
              <w:instrText xml:space="preserve"> PAGEREF _Toc164776151 \h </w:instrText>
            </w:r>
            <w:r w:rsidR="005E4A3C">
              <w:rPr>
                <w:webHidden/>
              </w:rPr>
            </w:r>
            <w:r w:rsidR="005E4A3C">
              <w:rPr>
                <w:webHidden/>
              </w:rPr>
              <w:fldChar w:fldCharType="separate"/>
            </w:r>
            <w:r w:rsidR="005E4A3C">
              <w:rPr>
                <w:webHidden/>
              </w:rPr>
              <w:t>32</w:t>
            </w:r>
            <w:r w:rsidR="005E4A3C">
              <w:rPr>
                <w:webHidden/>
              </w:rPr>
              <w:fldChar w:fldCharType="end"/>
            </w:r>
          </w:hyperlink>
        </w:p>
        <w:p w14:paraId="2CCFEF19" w14:textId="687DE801"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52" w:history="1">
            <w:r w:rsidR="005E4A3C" w:rsidRPr="005C69EE">
              <w:rPr>
                <w:rStyle w:val="Hipercze"/>
              </w:rPr>
              <w:t>2.3.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Plan oraz wykonanie wydatków budżetowych ze względu na ich rodzaj:</w:t>
            </w:r>
            <w:r w:rsidR="005E4A3C">
              <w:rPr>
                <w:webHidden/>
              </w:rPr>
              <w:tab/>
            </w:r>
            <w:r w:rsidR="005E4A3C">
              <w:rPr>
                <w:webHidden/>
              </w:rPr>
              <w:fldChar w:fldCharType="begin"/>
            </w:r>
            <w:r w:rsidR="005E4A3C">
              <w:rPr>
                <w:webHidden/>
              </w:rPr>
              <w:instrText xml:space="preserve"> PAGEREF _Toc164776152 \h </w:instrText>
            </w:r>
            <w:r w:rsidR="005E4A3C">
              <w:rPr>
                <w:webHidden/>
              </w:rPr>
            </w:r>
            <w:r w:rsidR="005E4A3C">
              <w:rPr>
                <w:webHidden/>
              </w:rPr>
              <w:fldChar w:fldCharType="separate"/>
            </w:r>
            <w:r w:rsidR="005E4A3C">
              <w:rPr>
                <w:webHidden/>
              </w:rPr>
              <w:t>34</w:t>
            </w:r>
            <w:r w:rsidR="005E4A3C">
              <w:rPr>
                <w:webHidden/>
              </w:rPr>
              <w:fldChar w:fldCharType="end"/>
            </w:r>
          </w:hyperlink>
        </w:p>
        <w:p w14:paraId="40144DF3" w14:textId="78DBCBEA"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53" w:history="1">
            <w:r w:rsidR="005E4A3C" w:rsidRPr="005C69EE">
              <w:rPr>
                <w:rStyle w:val="Hipercze"/>
              </w:rPr>
              <w:t>2.4.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Zobowiązania Powiatu wg tytułów dłużnych na 31.12.2023 r.:</w:t>
            </w:r>
            <w:r w:rsidR="005E4A3C">
              <w:rPr>
                <w:webHidden/>
              </w:rPr>
              <w:tab/>
            </w:r>
            <w:r w:rsidR="005E4A3C">
              <w:rPr>
                <w:webHidden/>
              </w:rPr>
              <w:fldChar w:fldCharType="begin"/>
            </w:r>
            <w:r w:rsidR="005E4A3C">
              <w:rPr>
                <w:webHidden/>
              </w:rPr>
              <w:instrText xml:space="preserve"> PAGEREF _Toc164776153 \h </w:instrText>
            </w:r>
            <w:r w:rsidR="005E4A3C">
              <w:rPr>
                <w:webHidden/>
              </w:rPr>
            </w:r>
            <w:r w:rsidR="005E4A3C">
              <w:rPr>
                <w:webHidden/>
              </w:rPr>
              <w:fldChar w:fldCharType="separate"/>
            </w:r>
            <w:r w:rsidR="005E4A3C">
              <w:rPr>
                <w:webHidden/>
              </w:rPr>
              <w:t>42</w:t>
            </w:r>
            <w:r w:rsidR="005E4A3C">
              <w:rPr>
                <w:webHidden/>
              </w:rPr>
              <w:fldChar w:fldCharType="end"/>
            </w:r>
          </w:hyperlink>
        </w:p>
        <w:p w14:paraId="65FF4222" w14:textId="3C267D81"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54" w:history="1">
            <w:r w:rsidR="005E4A3C" w:rsidRPr="005C69EE">
              <w:rPr>
                <w:rStyle w:val="Hipercze"/>
              </w:rPr>
              <w:t>3.</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ZAMÓWIENIA PUBLICZNE I ZREALIZOWANE INWESTYCJE</w:t>
            </w:r>
            <w:r w:rsidR="005E4A3C">
              <w:rPr>
                <w:webHidden/>
              </w:rPr>
              <w:tab/>
            </w:r>
            <w:r w:rsidR="005E4A3C">
              <w:rPr>
                <w:webHidden/>
              </w:rPr>
              <w:fldChar w:fldCharType="begin"/>
            </w:r>
            <w:r w:rsidR="005E4A3C">
              <w:rPr>
                <w:webHidden/>
              </w:rPr>
              <w:instrText xml:space="preserve"> PAGEREF _Toc164776154 \h </w:instrText>
            </w:r>
            <w:r w:rsidR="005E4A3C">
              <w:rPr>
                <w:webHidden/>
              </w:rPr>
            </w:r>
            <w:r w:rsidR="005E4A3C">
              <w:rPr>
                <w:webHidden/>
              </w:rPr>
              <w:fldChar w:fldCharType="separate"/>
            </w:r>
            <w:r w:rsidR="005E4A3C">
              <w:rPr>
                <w:webHidden/>
              </w:rPr>
              <w:t>42</w:t>
            </w:r>
            <w:r w:rsidR="005E4A3C">
              <w:rPr>
                <w:webHidden/>
              </w:rPr>
              <w:fldChar w:fldCharType="end"/>
            </w:r>
          </w:hyperlink>
        </w:p>
        <w:p w14:paraId="0C9910E9" w14:textId="21EBE00F"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55" w:history="1">
            <w:r w:rsidR="005E4A3C" w:rsidRPr="005C69EE">
              <w:rPr>
                <w:rStyle w:val="Hipercze"/>
              </w:rPr>
              <w:t>3.1. Podsumowanie roku 2023 w Biurze Zamówień Publicznych.</w:t>
            </w:r>
            <w:r w:rsidR="005E4A3C">
              <w:rPr>
                <w:webHidden/>
              </w:rPr>
              <w:tab/>
            </w:r>
            <w:r w:rsidR="005E4A3C">
              <w:rPr>
                <w:webHidden/>
              </w:rPr>
              <w:fldChar w:fldCharType="begin"/>
            </w:r>
            <w:r w:rsidR="005E4A3C">
              <w:rPr>
                <w:webHidden/>
              </w:rPr>
              <w:instrText xml:space="preserve"> PAGEREF _Toc164776155 \h </w:instrText>
            </w:r>
            <w:r w:rsidR="005E4A3C">
              <w:rPr>
                <w:webHidden/>
              </w:rPr>
            </w:r>
            <w:r w:rsidR="005E4A3C">
              <w:rPr>
                <w:webHidden/>
              </w:rPr>
              <w:fldChar w:fldCharType="separate"/>
            </w:r>
            <w:r w:rsidR="005E4A3C">
              <w:rPr>
                <w:webHidden/>
              </w:rPr>
              <w:t>43</w:t>
            </w:r>
            <w:r w:rsidR="005E4A3C">
              <w:rPr>
                <w:webHidden/>
              </w:rPr>
              <w:fldChar w:fldCharType="end"/>
            </w:r>
          </w:hyperlink>
        </w:p>
        <w:p w14:paraId="672A661A" w14:textId="1172D95D"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56" w:history="1">
            <w:r w:rsidR="005E4A3C" w:rsidRPr="005C69EE">
              <w:rPr>
                <w:rStyle w:val="Hipercze"/>
              </w:rPr>
              <w:t>3.2. Informacje o stanie inwestycji rozpoczętych/ realizowanych</w:t>
            </w:r>
            <w:r w:rsidR="005E4A3C">
              <w:rPr>
                <w:webHidden/>
              </w:rPr>
              <w:tab/>
            </w:r>
            <w:r w:rsidR="005E4A3C">
              <w:rPr>
                <w:webHidden/>
              </w:rPr>
              <w:fldChar w:fldCharType="begin"/>
            </w:r>
            <w:r w:rsidR="005E4A3C">
              <w:rPr>
                <w:webHidden/>
              </w:rPr>
              <w:instrText xml:space="preserve"> PAGEREF _Toc164776156 \h </w:instrText>
            </w:r>
            <w:r w:rsidR="005E4A3C">
              <w:rPr>
                <w:webHidden/>
              </w:rPr>
            </w:r>
            <w:r w:rsidR="005E4A3C">
              <w:rPr>
                <w:webHidden/>
              </w:rPr>
              <w:fldChar w:fldCharType="separate"/>
            </w:r>
            <w:r w:rsidR="005E4A3C">
              <w:rPr>
                <w:webHidden/>
              </w:rPr>
              <w:t>46</w:t>
            </w:r>
            <w:r w:rsidR="005E4A3C">
              <w:rPr>
                <w:webHidden/>
              </w:rPr>
              <w:fldChar w:fldCharType="end"/>
            </w:r>
          </w:hyperlink>
        </w:p>
        <w:p w14:paraId="609BDAC5" w14:textId="4CD5EE52"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57" w:history="1">
            <w:r w:rsidR="005E4A3C" w:rsidRPr="005C69EE">
              <w:rPr>
                <w:rStyle w:val="Hipercze"/>
              </w:rPr>
              <w:t>4.</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GEODEZJA I GOSPODARKA NIERUCHOMOŚCIAMI</w:t>
            </w:r>
            <w:r w:rsidR="005E4A3C">
              <w:rPr>
                <w:webHidden/>
              </w:rPr>
              <w:tab/>
            </w:r>
            <w:r w:rsidR="005E4A3C">
              <w:rPr>
                <w:webHidden/>
              </w:rPr>
              <w:fldChar w:fldCharType="begin"/>
            </w:r>
            <w:r w:rsidR="005E4A3C">
              <w:rPr>
                <w:webHidden/>
              </w:rPr>
              <w:instrText xml:space="preserve"> PAGEREF _Toc164776157 \h </w:instrText>
            </w:r>
            <w:r w:rsidR="005E4A3C">
              <w:rPr>
                <w:webHidden/>
              </w:rPr>
            </w:r>
            <w:r w:rsidR="005E4A3C">
              <w:rPr>
                <w:webHidden/>
              </w:rPr>
              <w:fldChar w:fldCharType="separate"/>
            </w:r>
            <w:r w:rsidR="005E4A3C">
              <w:rPr>
                <w:webHidden/>
              </w:rPr>
              <w:t>51</w:t>
            </w:r>
            <w:r w:rsidR="005E4A3C">
              <w:rPr>
                <w:webHidden/>
              </w:rPr>
              <w:fldChar w:fldCharType="end"/>
            </w:r>
          </w:hyperlink>
        </w:p>
        <w:p w14:paraId="5624A3E9" w14:textId="06AD7593"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58" w:history="1">
            <w:r w:rsidR="005E4A3C" w:rsidRPr="005C69EE">
              <w:rPr>
                <w:rStyle w:val="Hipercze"/>
                <w:rFonts w:eastAsia="Calibri"/>
              </w:rPr>
              <w:t>4.1.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Zadania zrealizowane w 2023 r.</w:t>
            </w:r>
            <w:r w:rsidR="005E4A3C">
              <w:rPr>
                <w:webHidden/>
              </w:rPr>
              <w:tab/>
            </w:r>
            <w:r w:rsidR="005E4A3C">
              <w:rPr>
                <w:webHidden/>
              </w:rPr>
              <w:fldChar w:fldCharType="begin"/>
            </w:r>
            <w:r w:rsidR="005E4A3C">
              <w:rPr>
                <w:webHidden/>
              </w:rPr>
              <w:instrText xml:space="preserve"> PAGEREF _Toc164776158 \h </w:instrText>
            </w:r>
            <w:r w:rsidR="005E4A3C">
              <w:rPr>
                <w:webHidden/>
              </w:rPr>
            </w:r>
            <w:r w:rsidR="005E4A3C">
              <w:rPr>
                <w:webHidden/>
              </w:rPr>
              <w:fldChar w:fldCharType="separate"/>
            </w:r>
            <w:r w:rsidR="005E4A3C">
              <w:rPr>
                <w:webHidden/>
              </w:rPr>
              <w:t>51</w:t>
            </w:r>
            <w:r w:rsidR="005E4A3C">
              <w:rPr>
                <w:webHidden/>
              </w:rPr>
              <w:fldChar w:fldCharType="end"/>
            </w:r>
          </w:hyperlink>
        </w:p>
        <w:p w14:paraId="56B11482" w14:textId="39279F52"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59" w:history="1">
            <w:r w:rsidR="005E4A3C" w:rsidRPr="005C69EE">
              <w:rPr>
                <w:rStyle w:val="Hipercze"/>
              </w:rPr>
              <w:t>4.2.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Zadania strategiczne, realizowane równolegle z bieżącą  działalnością</w:t>
            </w:r>
            <w:r w:rsidR="005E4A3C">
              <w:rPr>
                <w:webHidden/>
              </w:rPr>
              <w:tab/>
            </w:r>
            <w:r w:rsidR="005E4A3C">
              <w:rPr>
                <w:webHidden/>
              </w:rPr>
              <w:fldChar w:fldCharType="begin"/>
            </w:r>
            <w:r w:rsidR="005E4A3C">
              <w:rPr>
                <w:webHidden/>
              </w:rPr>
              <w:instrText xml:space="preserve"> PAGEREF _Toc164776159 \h </w:instrText>
            </w:r>
            <w:r w:rsidR="005E4A3C">
              <w:rPr>
                <w:webHidden/>
              </w:rPr>
            </w:r>
            <w:r w:rsidR="005E4A3C">
              <w:rPr>
                <w:webHidden/>
              </w:rPr>
              <w:fldChar w:fldCharType="separate"/>
            </w:r>
            <w:r w:rsidR="005E4A3C">
              <w:rPr>
                <w:webHidden/>
              </w:rPr>
              <w:t>53</w:t>
            </w:r>
            <w:r w:rsidR="005E4A3C">
              <w:rPr>
                <w:webHidden/>
              </w:rPr>
              <w:fldChar w:fldCharType="end"/>
            </w:r>
          </w:hyperlink>
        </w:p>
        <w:p w14:paraId="626CAA86" w14:textId="70D1F654"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60" w:history="1">
            <w:r w:rsidR="005E4A3C" w:rsidRPr="005C69EE">
              <w:rPr>
                <w:rStyle w:val="Hipercze"/>
              </w:rPr>
              <w:t>4.3.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Zadania z zakresu Gospodarki Nieruchomościami Powiatowymi</w:t>
            </w:r>
            <w:r w:rsidR="005E4A3C">
              <w:rPr>
                <w:webHidden/>
              </w:rPr>
              <w:tab/>
            </w:r>
            <w:r w:rsidR="005E4A3C">
              <w:rPr>
                <w:webHidden/>
              </w:rPr>
              <w:fldChar w:fldCharType="begin"/>
            </w:r>
            <w:r w:rsidR="005E4A3C">
              <w:rPr>
                <w:webHidden/>
              </w:rPr>
              <w:instrText xml:space="preserve"> PAGEREF _Toc164776160 \h </w:instrText>
            </w:r>
            <w:r w:rsidR="005E4A3C">
              <w:rPr>
                <w:webHidden/>
              </w:rPr>
            </w:r>
            <w:r w:rsidR="005E4A3C">
              <w:rPr>
                <w:webHidden/>
              </w:rPr>
              <w:fldChar w:fldCharType="separate"/>
            </w:r>
            <w:r w:rsidR="005E4A3C">
              <w:rPr>
                <w:webHidden/>
              </w:rPr>
              <w:t>54</w:t>
            </w:r>
            <w:r w:rsidR="005E4A3C">
              <w:rPr>
                <w:webHidden/>
              </w:rPr>
              <w:fldChar w:fldCharType="end"/>
            </w:r>
          </w:hyperlink>
        </w:p>
        <w:p w14:paraId="7DD6B4B6" w14:textId="602D543A"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61" w:history="1">
            <w:r w:rsidR="005E4A3C" w:rsidRPr="005C69EE">
              <w:rPr>
                <w:rStyle w:val="Hipercze"/>
                <w:rFonts w:eastAsia="Times New Roman"/>
                <w:lang w:eastAsia="pl-PL"/>
              </w:rPr>
              <w:t>4.4.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Fonts w:eastAsia="Times New Roman"/>
                <w:lang w:eastAsia="pl-PL"/>
              </w:rPr>
              <w:t>Zadania z zakresu Gospodarki Nieruchomościami Skarbu Państwa oraz wywłaszczanie nieruchomości</w:t>
            </w:r>
            <w:r w:rsidR="005E4A3C">
              <w:rPr>
                <w:webHidden/>
              </w:rPr>
              <w:tab/>
            </w:r>
            <w:r w:rsidR="005E4A3C">
              <w:rPr>
                <w:webHidden/>
              </w:rPr>
              <w:fldChar w:fldCharType="begin"/>
            </w:r>
            <w:r w:rsidR="005E4A3C">
              <w:rPr>
                <w:webHidden/>
              </w:rPr>
              <w:instrText xml:space="preserve"> PAGEREF _Toc164776161 \h </w:instrText>
            </w:r>
            <w:r w:rsidR="005E4A3C">
              <w:rPr>
                <w:webHidden/>
              </w:rPr>
            </w:r>
            <w:r w:rsidR="005E4A3C">
              <w:rPr>
                <w:webHidden/>
              </w:rPr>
              <w:fldChar w:fldCharType="separate"/>
            </w:r>
            <w:r w:rsidR="005E4A3C">
              <w:rPr>
                <w:webHidden/>
              </w:rPr>
              <w:t>54</w:t>
            </w:r>
            <w:r w:rsidR="005E4A3C">
              <w:rPr>
                <w:webHidden/>
              </w:rPr>
              <w:fldChar w:fldCharType="end"/>
            </w:r>
          </w:hyperlink>
        </w:p>
        <w:p w14:paraId="30DFA8BF" w14:textId="4FEAFAD6"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62" w:history="1">
            <w:r w:rsidR="005E4A3C" w:rsidRPr="005C69EE">
              <w:rPr>
                <w:rStyle w:val="Hipercze"/>
                <w:rFonts w:eastAsia="Times New Roman"/>
                <w:lang w:eastAsia="pl-PL"/>
              </w:rPr>
              <w:t>4.5.</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Fonts w:eastAsia="Times New Roman"/>
                <w:lang w:eastAsia="pl-PL"/>
              </w:rPr>
              <w:t>Gospodarowanie środkami budżetowymi</w:t>
            </w:r>
            <w:r w:rsidR="005E4A3C">
              <w:rPr>
                <w:webHidden/>
              </w:rPr>
              <w:tab/>
            </w:r>
            <w:r w:rsidR="005E4A3C">
              <w:rPr>
                <w:webHidden/>
              </w:rPr>
              <w:fldChar w:fldCharType="begin"/>
            </w:r>
            <w:r w:rsidR="005E4A3C">
              <w:rPr>
                <w:webHidden/>
              </w:rPr>
              <w:instrText xml:space="preserve"> PAGEREF _Toc164776162 \h </w:instrText>
            </w:r>
            <w:r w:rsidR="005E4A3C">
              <w:rPr>
                <w:webHidden/>
              </w:rPr>
            </w:r>
            <w:r w:rsidR="005E4A3C">
              <w:rPr>
                <w:webHidden/>
              </w:rPr>
              <w:fldChar w:fldCharType="separate"/>
            </w:r>
            <w:r w:rsidR="005E4A3C">
              <w:rPr>
                <w:webHidden/>
              </w:rPr>
              <w:t>55</w:t>
            </w:r>
            <w:r w:rsidR="005E4A3C">
              <w:rPr>
                <w:webHidden/>
              </w:rPr>
              <w:fldChar w:fldCharType="end"/>
            </w:r>
          </w:hyperlink>
        </w:p>
        <w:p w14:paraId="0F598054" w14:textId="64D9F523"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63" w:history="1">
            <w:r w:rsidR="005E4A3C" w:rsidRPr="005C69EE">
              <w:rPr>
                <w:rStyle w:val="Hipercze"/>
              </w:rPr>
              <w:t>5.</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INFRASTRUKTURA DROGOWA I KOMUNIKACYJNA</w:t>
            </w:r>
            <w:r w:rsidR="005E4A3C">
              <w:rPr>
                <w:webHidden/>
              </w:rPr>
              <w:tab/>
            </w:r>
            <w:r w:rsidR="005E4A3C">
              <w:rPr>
                <w:webHidden/>
              </w:rPr>
              <w:fldChar w:fldCharType="begin"/>
            </w:r>
            <w:r w:rsidR="005E4A3C">
              <w:rPr>
                <w:webHidden/>
              </w:rPr>
              <w:instrText xml:space="preserve"> PAGEREF _Toc164776163 \h </w:instrText>
            </w:r>
            <w:r w:rsidR="005E4A3C">
              <w:rPr>
                <w:webHidden/>
              </w:rPr>
            </w:r>
            <w:r w:rsidR="005E4A3C">
              <w:rPr>
                <w:webHidden/>
              </w:rPr>
              <w:fldChar w:fldCharType="separate"/>
            </w:r>
            <w:r w:rsidR="005E4A3C">
              <w:rPr>
                <w:webHidden/>
              </w:rPr>
              <w:t>56</w:t>
            </w:r>
            <w:r w:rsidR="005E4A3C">
              <w:rPr>
                <w:webHidden/>
              </w:rPr>
              <w:fldChar w:fldCharType="end"/>
            </w:r>
          </w:hyperlink>
        </w:p>
        <w:p w14:paraId="779CE14A" w14:textId="05B9FD94"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64" w:history="1">
            <w:r w:rsidR="005E4A3C" w:rsidRPr="005C69EE">
              <w:rPr>
                <w:rStyle w:val="Hipercze"/>
              </w:rPr>
              <w:t>5.1.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Infrastruktura drogowa</w:t>
            </w:r>
            <w:r w:rsidR="005E4A3C">
              <w:rPr>
                <w:webHidden/>
              </w:rPr>
              <w:tab/>
            </w:r>
            <w:r w:rsidR="005E4A3C">
              <w:rPr>
                <w:webHidden/>
              </w:rPr>
              <w:fldChar w:fldCharType="begin"/>
            </w:r>
            <w:r w:rsidR="005E4A3C">
              <w:rPr>
                <w:webHidden/>
              </w:rPr>
              <w:instrText xml:space="preserve"> PAGEREF _Toc164776164 \h </w:instrText>
            </w:r>
            <w:r w:rsidR="005E4A3C">
              <w:rPr>
                <w:webHidden/>
              </w:rPr>
            </w:r>
            <w:r w:rsidR="005E4A3C">
              <w:rPr>
                <w:webHidden/>
              </w:rPr>
              <w:fldChar w:fldCharType="separate"/>
            </w:r>
            <w:r w:rsidR="005E4A3C">
              <w:rPr>
                <w:webHidden/>
              </w:rPr>
              <w:t>56</w:t>
            </w:r>
            <w:r w:rsidR="005E4A3C">
              <w:rPr>
                <w:webHidden/>
              </w:rPr>
              <w:fldChar w:fldCharType="end"/>
            </w:r>
          </w:hyperlink>
        </w:p>
        <w:p w14:paraId="587BDEB9" w14:textId="36B91588"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65" w:history="1">
            <w:r w:rsidR="005E4A3C" w:rsidRPr="005C69EE">
              <w:rPr>
                <w:rStyle w:val="Hipercze"/>
              </w:rPr>
              <w:t>5.2.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Koncepcja rozwoju sieci dróg na terenie powiatu brzeskiego</w:t>
            </w:r>
            <w:r w:rsidR="005E4A3C">
              <w:rPr>
                <w:webHidden/>
              </w:rPr>
              <w:tab/>
            </w:r>
            <w:r w:rsidR="005E4A3C">
              <w:rPr>
                <w:webHidden/>
              </w:rPr>
              <w:fldChar w:fldCharType="begin"/>
            </w:r>
            <w:r w:rsidR="005E4A3C">
              <w:rPr>
                <w:webHidden/>
              </w:rPr>
              <w:instrText xml:space="preserve"> PAGEREF _Toc164776165 \h </w:instrText>
            </w:r>
            <w:r w:rsidR="005E4A3C">
              <w:rPr>
                <w:webHidden/>
              </w:rPr>
            </w:r>
            <w:r w:rsidR="005E4A3C">
              <w:rPr>
                <w:webHidden/>
              </w:rPr>
              <w:fldChar w:fldCharType="separate"/>
            </w:r>
            <w:r w:rsidR="005E4A3C">
              <w:rPr>
                <w:webHidden/>
              </w:rPr>
              <w:t>60</w:t>
            </w:r>
            <w:r w:rsidR="005E4A3C">
              <w:rPr>
                <w:webHidden/>
              </w:rPr>
              <w:fldChar w:fldCharType="end"/>
            </w:r>
          </w:hyperlink>
        </w:p>
        <w:p w14:paraId="231C4F60" w14:textId="2A899C66"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66" w:history="1">
            <w:r w:rsidR="005E4A3C" w:rsidRPr="005C69EE">
              <w:rPr>
                <w:rStyle w:val="Hipercze"/>
              </w:rPr>
              <w:t>5.3.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Wydział Komunikacji i Drogownictwa</w:t>
            </w:r>
            <w:r w:rsidR="005E4A3C">
              <w:rPr>
                <w:webHidden/>
              </w:rPr>
              <w:tab/>
            </w:r>
            <w:r w:rsidR="005E4A3C">
              <w:rPr>
                <w:webHidden/>
              </w:rPr>
              <w:fldChar w:fldCharType="begin"/>
            </w:r>
            <w:r w:rsidR="005E4A3C">
              <w:rPr>
                <w:webHidden/>
              </w:rPr>
              <w:instrText xml:space="preserve"> PAGEREF _Toc164776166 \h </w:instrText>
            </w:r>
            <w:r w:rsidR="005E4A3C">
              <w:rPr>
                <w:webHidden/>
              </w:rPr>
            </w:r>
            <w:r w:rsidR="005E4A3C">
              <w:rPr>
                <w:webHidden/>
              </w:rPr>
              <w:fldChar w:fldCharType="separate"/>
            </w:r>
            <w:r w:rsidR="005E4A3C">
              <w:rPr>
                <w:webHidden/>
              </w:rPr>
              <w:t>62</w:t>
            </w:r>
            <w:r w:rsidR="005E4A3C">
              <w:rPr>
                <w:webHidden/>
              </w:rPr>
              <w:fldChar w:fldCharType="end"/>
            </w:r>
          </w:hyperlink>
        </w:p>
        <w:p w14:paraId="101DEC7F" w14:textId="00B41B02"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67" w:history="1">
            <w:r w:rsidR="005E4A3C" w:rsidRPr="005C69EE">
              <w:rPr>
                <w:rStyle w:val="Hipercze"/>
              </w:rPr>
              <w:t>6.</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BEZPIECZEŃSTWO I OBRONNOŚĆ</w:t>
            </w:r>
            <w:r w:rsidR="005E4A3C">
              <w:rPr>
                <w:webHidden/>
              </w:rPr>
              <w:tab/>
            </w:r>
            <w:r w:rsidR="005E4A3C">
              <w:rPr>
                <w:webHidden/>
              </w:rPr>
              <w:fldChar w:fldCharType="begin"/>
            </w:r>
            <w:r w:rsidR="005E4A3C">
              <w:rPr>
                <w:webHidden/>
              </w:rPr>
              <w:instrText xml:space="preserve"> PAGEREF _Toc164776167 \h </w:instrText>
            </w:r>
            <w:r w:rsidR="005E4A3C">
              <w:rPr>
                <w:webHidden/>
              </w:rPr>
            </w:r>
            <w:r w:rsidR="005E4A3C">
              <w:rPr>
                <w:webHidden/>
              </w:rPr>
              <w:fldChar w:fldCharType="separate"/>
            </w:r>
            <w:r w:rsidR="005E4A3C">
              <w:rPr>
                <w:webHidden/>
              </w:rPr>
              <w:t>64</w:t>
            </w:r>
            <w:r w:rsidR="005E4A3C">
              <w:rPr>
                <w:webHidden/>
              </w:rPr>
              <w:fldChar w:fldCharType="end"/>
            </w:r>
          </w:hyperlink>
        </w:p>
        <w:p w14:paraId="670676B6" w14:textId="092B384A"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68" w:history="1">
            <w:r w:rsidR="005E4A3C" w:rsidRPr="005C69EE">
              <w:rPr>
                <w:rStyle w:val="Hipercze"/>
              </w:rPr>
              <w:t>7.</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OCHRONA ŚRODOWISKA</w:t>
            </w:r>
            <w:r w:rsidR="005E4A3C">
              <w:rPr>
                <w:webHidden/>
              </w:rPr>
              <w:tab/>
            </w:r>
            <w:r w:rsidR="005E4A3C">
              <w:rPr>
                <w:webHidden/>
              </w:rPr>
              <w:fldChar w:fldCharType="begin"/>
            </w:r>
            <w:r w:rsidR="005E4A3C">
              <w:rPr>
                <w:webHidden/>
              </w:rPr>
              <w:instrText xml:space="preserve"> PAGEREF _Toc164776168 \h </w:instrText>
            </w:r>
            <w:r w:rsidR="005E4A3C">
              <w:rPr>
                <w:webHidden/>
              </w:rPr>
            </w:r>
            <w:r w:rsidR="005E4A3C">
              <w:rPr>
                <w:webHidden/>
              </w:rPr>
              <w:fldChar w:fldCharType="separate"/>
            </w:r>
            <w:r w:rsidR="005E4A3C">
              <w:rPr>
                <w:webHidden/>
              </w:rPr>
              <w:t>68</w:t>
            </w:r>
            <w:r w:rsidR="005E4A3C">
              <w:rPr>
                <w:webHidden/>
              </w:rPr>
              <w:fldChar w:fldCharType="end"/>
            </w:r>
          </w:hyperlink>
        </w:p>
        <w:p w14:paraId="7E051541" w14:textId="5DBB8843"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69" w:history="1">
            <w:r w:rsidR="005E4A3C" w:rsidRPr="005C69EE">
              <w:rPr>
                <w:rStyle w:val="Hipercze"/>
              </w:rPr>
              <w:t>7.1.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Program Ochrony Środowiska</w:t>
            </w:r>
            <w:r w:rsidR="005E4A3C">
              <w:rPr>
                <w:webHidden/>
              </w:rPr>
              <w:tab/>
            </w:r>
            <w:r w:rsidR="005E4A3C">
              <w:rPr>
                <w:webHidden/>
              </w:rPr>
              <w:fldChar w:fldCharType="begin"/>
            </w:r>
            <w:r w:rsidR="005E4A3C">
              <w:rPr>
                <w:webHidden/>
              </w:rPr>
              <w:instrText xml:space="preserve"> PAGEREF _Toc164776169 \h </w:instrText>
            </w:r>
            <w:r w:rsidR="005E4A3C">
              <w:rPr>
                <w:webHidden/>
              </w:rPr>
            </w:r>
            <w:r w:rsidR="005E4A3C">
              <w:rPr>
                <w:webHidden/>
              </w:rPr>
              <w:fldChar w:fldCharType="separate"/>
            </w:r>
            <w:r w:rsidR="005E4A3C">
              <w:rPr>
                <w:webHidden/>
              </w:rPr>
              <w:t>68</w:t>
            </w:r>
            <w:r w:rsidR="005E4A3C">
              <w:rPr>
                <w:webHidden/>
              </w:rPr>
              <w:fldChar w:fldCharType="end"/>
            </w:r>
          </w:hyperlink>
        </w:p>
        <w:p w14:paraId="240D6975" w14:textId="5C91AA7E"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70" w:history="1">
            <w:r w:rsidR="005E4A3C" w:rsidRPr="005C69EE">
              <w:rPr>
                <w:rStyle w:val="Hipercze"/>
                <w:rFonts w:eastAsia="Times New Roman"/>
                <w:lang w:eastAsia="pl-PL"/>
              </w:rPr>
              <w:t>7.2.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Fonts w:eastAsia="Times New Roman"/>
                <w:lang w:eastAsia="pl-PL"/>
              </w:rPr>
              <w:t>Działalność Wydziału bezpośrednio i pośrednio związana z wykonywaniem działań na rzecz Powiatu Brzeskiego.</w:t>
            </w:r>
            <w:r w:rsidR="005E4A3C">
              <w:rPr>
                <w:webHidden/>
              </w:rPr>
              <w:tab/>
            </w:r>
            <w:r w:rsidR="005E4A3C">
              <w:rPr>
                <w:webHidden/>
              </w:rPr>
              <w:fldChar w:fldCharType="begin"/>
            </w:r>
            <w:r w:rsidR="005E4A3C">
              <w:rPr>
                <w:webHidden/>
              </w:rPr>
              <w:instrText xml:space="preserve"> PAGEREF _Toc164776170 \h </w:instrText>
            </w:r>
            <w:r w:rsidR="005E4A3C">
              <w:rPr>
                <w:webHidden/>
              </w:rPr>
            </w:r>
            <w:r w:rsidR="005E4A3C">
              <w:rPr>
                <w:webHidden/>
              </w:rPr>
              <w:fldChar w:fldCharType="separate"/>
            </w:r>
            <w:r w:rsidR="005E4A3C">
              <w:rPr>
                <w:webHidden/>
              </w:rPr>
              <w:t>72</w:t>
            </w:r>
            <w:r w:rsidR="005E4A3C">
              <w:rPr>
                <w:webHidden/>
              </w:rPr>
              <w:fldChar w:fldCharType="end"/>
            </w:r>
          </w:hyperlink>
        </w:p>
        <w:p w14:paraId="3193774F" w14:textId="3CD1A4BD"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71" w:history="1">
            <w:r w:rsidR="005E4A3C" w:rsidRPr="005C69EE">
              <w:rPr>
                <w:rStyle w:val="Hipercze"/>
              </w:rPr>
              <w:t>7.3.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Udzielanie pozwoleń, zezwoleń i koncesji.</w:t>
            </w:r>
            <w:r w:rsidR="005E4A3C">
              <w:rPr>
                <w:webHidden/>
              </w:rPr>
              <w:tab/>
            </w:r>
            <w:r w:rsidR="005E4A3C">
              <w:rPr>
                <w:webHidden/>
              </w:rPr>
              <w:fldChar w:fldCharType="begin"/>
            </w:r>
            <w:r w:rsidR="005E4A3C">
              <w:rPr>
                <w:webHidden/>
              </w:rPr>
              <w:instrText xml:space="preserve"> PAGEREF _Toc164776171 \h </w:instrText>
            </w:r>
            <w:r w:rsidR="005E4A3C">
              <w:rPr>
                <w:webHidden/>
              </w:rPr>
            </w:r>
            <w:r w:rsidR="005E4A3C">
              <w:rPr>
                <w:webHidden/>
              </w:rPr>
              <w:fldChar w:fldCharType="separate"/>
            </w:r>
            <w:r w:rsidR="005E4A3C">
              <w:rPr>
                <w:webHidden/>
              </w:rPr>
              <w:t>73</w:t>
            </w:r>
            <w:r w:rsidR="005E4A3C">
              <w:rPr>
                <w:webHidden/>
              </w:rPr>
              <w:fldChar w:fldCharType="end"/>
            </w:r>
          </w:hyperlink>
        </w:p>
        <w:p w14:paraId="0154E852" w14:textId="77DD8515"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72" w:history="1">
            <w:r w:rsidR="005E4A3C" w:rsidRPr="005C69EE">
              <w:rPr>
                <w:rStyle w:val="Hipercze"/>
              </w:rPr>
              <w:t>7.4.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Finansowanie Ochrony Środowiska</w:t>
            </w:r>
            <w:r w:rsidR="005E4A3C">
              <w:rPr>
                <w:webHidden/>
              </w:rPr>
              <w:tab/>
            </w:r>
            <w:r w:rsidR="005E4A3C">
              <w:rPr>
                <w:webHidden/>
              </w:rPr>
              <w:fldChar w:fldCharType="begin"/>
            </w:r>
            <w:r w:rsidR="005E4A3C">
              <w:rPr>
                <w:webHidden/>
              </w:rPr>
              <w:instrText xml:space="preserve"> PAGEREF _Toc164776172 \h </w:instrText>
            </w:r>
            <w:r w:rsidR="005E4A3C">
              <w:rPr>
                <w:webHidden/>
              </w:rPr>
            </w:r>
            <w:r w:rsidR="005E4A3C">
              <w:rPr>
                <w:webHidden/>
              </w:rPr>
              <w:fldChar w:fldCharType="separate"/>
            </w:r>
            <w:r w:rsidR="005E4A3C">
              <w:rPr>
                <w:webHidden/>
              </w:rPr>
              <w:t>74</w:t>
            </w:r>
            <w:r w:rsidR="005E4A3C">
              <w:rPr>
                <w:webHidden/>
              </w:rPr>
              <w:fldChar w:fldCharType="end"/>
            </w:r>
          </w:hyperlink>
        </w:p>
        <w:p w14:paraId="3161445E" w14:textId="390E1678"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73" w:history="1">
            <w:r w:rsidR="005E4A3C" w:rsidRPr="005C69EE">
              <w:rPr>
                <w:rStyle w:val="Hipercze"/>
              </w:rPr>
              <w:t>8.</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ADMINISTRACJA ARCHITEKTONICZNO-BUDOWLANA</w:t>
            </w:r>
            <w:r w:rsidR="005E4A3C">
              <w:rPr>
                <w:webHidden/>
              </w:rPr>
              <w:tab/>
            </w:r>
            <w:r w:rsidR="005E4A3C">
              <w:rPr>
                <w:webHidden/>
              </w:rPr>
              <w:fldChar w:fldCharType="begin"/>
            </w:r>
            <w:r w:rsidR="005E4A3C">
              <w:rPr>
                <w:webHidden/>
              </w:rPr>
              <w:instrText xml:space="preserve"> PAGEREF _Toc164776173 \h </w:instrText>
            </w:r>
            <w:r w:rsidR="005E4A3C">
              <w:rPr>
                <w:webHidden/>
              </w:rPr>
            </w:r>
            <w:r w:rsidR="005E4A3C">
              <w:rPr>
                <w:webHidden/>
              </w:rPr>
              <w:fldChar w:fldCharType="separate"/>
            </w:r>
            <w:r w:rsidR="005E4A3C">
              <w:rPr>
                <w:webHidden/>
              </w:rPr>
              <w:t>77</w:t>
            </w:r>
            <w:r w:rsidR="005E4A3C">
              <w:rPr>
                <w:webHidden/>
              </w:rPr>
              <w:fldChar w:fldCharType="end"/>
            </w:r>
          </w:hyperlink>
        </w:p>
        <w:p w14:paraId="7B8894ED" w14:textId="26F9A6F4"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74" w:history="1">
            <w:r w:rsidR="005E4A3C" w:rsidRPr="005C69EE">
              <w:rPr>
                <w:rStyle w:val="Hipercze"/>
              </w:rPr>
              <w:t>8.1.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Informacja na temat spraw prowadzonych w Wydziale Budownictwa</w:t>
            </w:r>
            <w:r w:rsidR="005E4A3C">
              <w:rPr>
                <w:webHidden/>
              </w:rPr>
              <w:tab/>
            </w:r>
            <w:r w:rsidR="005E4A3C">
              <w:rPr>
                <w:webHidden/>
              </w:rPr>
              <w:fldChar w:fldCharType="begin"/>
            </w:r>
            <w:r w:rsidR="005E4A3C">
              <w:rPr>
                <w:webHidden/>
              </w:rPr>
              <w:instrText xml:space="preserve"> PAGEREF _Toc164776174 \h </w:instrText>
            </w:r>
            <w:r w:rsidR="005E4A3C">
              <w:rPr>
                <w:webHidden/>
              </w:rPr>
            </w:r>
            <w:r w:rsidR="005E4A3C">
              <w:rPr>
                <w:webHidden/>
              </w:rPr>
              <w:fldChar w:fldCharType="separate"/>
            </w:r>
            <w:r w:rsidR="005E4A3C">
              <w:rPr>
                <w:webHidden/>
              </w:rPr>
              <w:t>77</w:t>
            </w:r>
            <w:r w:rsidR="005E4A3C">
              <w:rPr>
                <w:webHidden/>
              </w:rPr>
              <w:fldChar w:fldCharType="end"/>
            </w:r>
          </w:hyperlink>
        </w:p>
        <w:p w14:paraId="41C63814" w14:textId="11948412"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75" w:history="1">
            <w:r w:rsidR="005E4A3C" w:rsidRPr="005C69EE">
              <w:rPr>
                <w:rStyle w:val="Hipercze"/>
              </w:rPr>
              <w:t>8.2.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Informacja o ruchu budowlanym w powiecie</w:t>
            </w:r>
            <w:r w:rsidR="005E4A3C">
              <w:rPr>
                <w:webHidden/>
              </w:rPr>
              <w:tab/>
            </w:r>
            <w:r w:rsidR="005E4A3C">
              <w:rPr>
                <w:webHidden/>
              </w:rPr>
              <w:fldChar w:fldCharType="begin"/>
            </w:r>
            <w:r w:rsidR="005E4A3C">
              <w:rPr>
                <w:webHidden/>
              </w:rPr>
              <w:instrText xml:space="preserve"> PAGEREF _Toc164776175 \h </w:instrText>
            </w:r>
            <w:r w:rsidR="005E4A3C">
              <w:rPr>
                <w:webHidden/>
              </w:rPr>
            </w:r>
            <w:r w:rsidR="005E4A3C">
              <w:rPr>
                <w:webHidden/>
              </w:rPr>
              <w:fldChar w:fldCharType="separate"/>
            </w:r>
            <w:r w:rsidR="005E4A3C">
              <w:rPr>
                <w:webHidden/>
              </w:rPr>
              <w:t>77</w:t>
            </w:r>
            <w:r w:rsidR="005E4A3C">
              <w:rPr>
                <w:webHidden/>
              </w:rPr>
              <w:fldChar w:fldCharType="end"/>
            </w:r>
          </w:hyperlink>
        </w:p>
        <w:p w14:paraId="6C622FC1" w14:textId="298E0978"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76" w:history="1">
            <w:r w:rsidR="005E4A3C" w:rsidRPr="005C69EE">
              <w:rPr>
                <w:rStyle w:val="Hipercze"/>
              </w:rPr>
              <w:t>8.3.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Informacja Powiatowego Konserwatora Zabytków za 2023 rok</w:t>
            </w:r>
            <w:r w:rsidR="005E4A3C">
              <w:rPr>
                <w:webHidden/>
              </w:rPr>
              <w:tab/>
            </w:r>
            <w:r w:rsidR="005E4A3C">
              <w:rPr>
                <w:webHidden/>
              </w:rPr>
              <w:fldChar w:fldCharType="begin"/>
            </w:r>
            <w:r w:rsidR="005E4A3C">
              <w:rPr>
                <w:webHidden/>
              </w:rPr>
              <w:instrText xml:space="preserve"> PAGEREF _Toc164776176 \h </w:instrText>
            </w:r>
            <w:r w:rsidR="005E4A3C">
              <w:rPr>
                <w:webHidden/>
              </w:rPr>
            </w:r>
            <w:r w:rsidR="005E4A3C">
              <w:rPr>
                <w:webHidden/>
              </w:rPr>
              <w:fldChar w:fldCharType="separate"/>
            </w:r>
            <w:r w:rsidR="005E4A3C">
              <w:rPr>
                <w:webHidden/>
              </w:rPr>
              <w:t>79</w:t>
            </w:r>
            <w:r w:rsidR="005E4A3C">
              <w:rPr>
                <w:webHidden/>
              </w:rPr>
              <w:fldChar w:fldCharType="end"/>
            </w:r>
          </w:hyperlink>
        </w:p>
        <w:p w14:paraId="0DCEECD0" w14:textId="3B24BC80" w:rsidR="005E4A3C" w:rsidRDefault="00000000">
          <w:pPr>
            <w:pStyle w:val="Spistreci1"/>
            <w:tabs>
              <w:tab w:val="left" w:pos="440"/>
            </w:tabs>
            <w:rPr>
              <w:rFonts w:asciiTheme="minorHAnsi" w:eastAsiaTheme="minorEastAsia" w:hAnsiTheme="minorHAnsi" w:cstheme="minorBidi"/>
              <w:b w:val="0"/>
              <w:kern w:val="2"/>
              <w:sz w:val="22"/>
              <w:szCs w:val="22"/>
              <w:lang w:eastAsia="pl-PL"/>
              <w14:ligatures w14:val="standardContextual"/>
            </w:rPr>
          </w:pPr>
          <w:hyperlink w:anchor="_Toc164776177" w:history="1">
            <w:r w:rsidR="005E4A3C" w:rsidRPr="005C69EE">
              <w:rPr>
                <w:rStyle w:val="Hipercze"/>
              </w:rPr>
              <w:t>9.</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RYNEK PRACY I BEZROBOCIE</w:t>
            </w:r>
            <w:r w:rsidR="005E4A3C">
              <w:rPr>
                <w:webHidden/>
              </w:rPr>
              <w:tab/>
            </w:r>
            <w:r w:rsidR="005E4A3C">
              <w:rPr>
                <w:webHidden/>
              </w:rPr>
              <w:fldChar w:fldCharType="begin"/>
            </w:r>
            <w:r w:rsidR="005E4A3C">
              <w:rPr>
                <w:webHidden/>
              </w:rPr>
              <w:instrText xml:space="preserve"> PAGEREF _Toc164776177 \h </w:instrText>
            </w:r>
            <w:r w:rsidR="005E4A3C">
              <w:rPr>
                <w:webHidden/>
              </w:rPr>
            </w:r>
            <w:r w:rsidR="005E4A3C">
              <w:rPr>
                <w:webHidden/>
              </w:rPr>
              <w:fldChar w:fldCharType="separate"/>
            </w:r>
            <w:r w:rsidR="005E4A3C">
              <w:rPr>
                <w:webHidden/>
              </w:rPr>
              <w:t>80</w:t>
            </w:r>
            <w:r w:rsidR="005E4A3C">
              <w:rPr>
                <w:webHidden/>
              </w:rPr>
              <w:fldChar w:fldCharType="end"/>
            </w:r>
          </w:hyperlink>
        </w:p>
        <w:p w14:paraId="565F980A" w14:textId="07B8F47E"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78" w:history="1">
            <w:r w:rsidR="005E4A3C" w:rsidRPr="005C69EE">
              <w:rPr>
                <w:rStyle w:val="Hipercze"/>
              </w:rPr>
              <w:t>9.1.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Ogólna sytuacja na lokalnym rynku pracy w 2023 r.</w:t>
            </w:r>
            <w:r w:rsidR="005E4A3C">
              <w:rPr>
                <w:webHidden/>
              </w:rPr>
              <w:tab/>
            </w:r>
            <w:r w:rsidR="005E4A3C">
              <w:rPr>
                <w:webHidden/>
              </w:rPr>
              <w:fldChar w:fldCharType="begin"/>
            </w:r>
            <w:r w:rsidR="005E4A3C">
              <w:rPr>
                <w:webHidden/>
              </w:rPr>
              <w:instrText xml:space="preserve"> PAGEREF _Toc164776178 \h </w:instrText>
            </w:r>
            <w:r w:rsidR="005E4A3C">
              <w:rPr>
                <w:webHidden/>
              </w:rPr>
            </w:r>
            <w:r w:rsidR="005E4A3C">
              <w:rPr>
                <w:webHidden/>
              </w:rPr>
              <w:fldChar w:fldCharType="separate"/>
            </w:r>
            <w:r w:rsidR="005E4A3C">
              <w:rPr>
                <w:webHidden/>
              </w:rPr>
              <w:t>80</w:t>
            </w:r>
            <w:r w:rsidR="005E4A3C">
              <w:rPr>
                <w:webHidden/>
              </w:rPr>
              <w:fldChar w:fldCharType="end"/>
            </w:r>
          </w:hyperlink>
        </w:p>
        <w:p w14:paraId="2C58A57B" w14:textId="4BC4780C"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79" w:history="1">
            <w:r w:rsidR="005E4A3C" w:rsidRPr="005C69EE">
              <w:rPr>
                <w:rStyle w:val="Hipercze"/>
              </w:rPr>
              <w:t>9.2.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Stopa bezrobocia w 2023 r.</w:t>
            </w:r>
            <w:r w:rsidR="005E4A3C">
              <w:rPr>
                <w:webHidden/>
              </w:rPr>
              <w:tab/>
            </w:r>
            <w:r w:rsidR="005E4A3C">
              <w:rPr>
                <w:webHidden/>
              </w:rPr>
              <w:fldChar w:fldCharType="begin"/>
            </w:r>
            <w:r w:rsidR="005E4A3C">
              <w:rPr>
                <w:webHidden/>
              </w:rPr>
              <w:instrText xml:space="preserve"> PAGEREF _Toc164776179 \h </w:instrText>
            </w:r>
            <w:r w:rsidR="005E4A3C">
              <w:rPr>
                <w:webHidden/>
              </w:rPr>
            </w:r>
            <w:r w:rsidR="005E4A3C">
              <w:rPr>
                <w:webHidden/>
              </w:rPr>
              <w:fldChar w:fldCharType="separate"/>
            </w:r>
            <w:r w:rsidR="005E4A3C">
              <w:rPr>
                <w:webHidden/>
              </w:rPr>
              <w:t>80</w:t>
            </w:r>
            <w:r w:rsidR="005E4A3C">
              <w:rPr>
                <w:webHidden/>
              </w:rPr>
              <w:fldChar w:fldCharType="end"/>
            </w:r>
          </w:hyperlink>
        </w:p>
        <w:p w14:paraId="5FD11E19" w14:textId="2C1910E5"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0" w:history="1">
            <w:r w:rsidR="005E4A3C" w:rsidRPr="005C69EE">
              <w:rPr>
                <w:rStyle w:val="Hipercze"/>
              </w:rPr>
              <w:t>9.3.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Struktura bezrobocia w powiecie brzeskim w 2023 r.</w:t>
            </w:r>
            <w:r w:rsidR="005E4A3C">
              <w:rPr>
                <w:webHidden/>
              </w:rPr>
              <w:tab/>
            </w:r>
            <w:r w:rsidR="005E4A3C">
              <w:rPr>
                <w:webHidden/>
              </w:rPr>
              <w:fldChar w:fldCharType="begin"/>
            </w:r>
            <w:r w:rsidR="005E4A3C">
              <w:rPr>
                <w:webHidden/>
              </w:rPr>
              <w:instrText xml:space="preserve"> PAGEREF _Toc164776180 \h </w:instrText>
            </w:r>
            <w:r w:rsidR="005E4A3C">
              <w:rPr>
                <w:webHidden/>
              </w:rPr>
            </w:r>
            <w:r w:rsidR="005E4A3C">
              <w:rPr>
                <w:webHidden/>
              </w:rPr>
              <w:fldChar w:fldCharType="separate"/>
            </w:r>
            <w:r w:rsidR="005E4A3C">
              <w:rPr>
                <w:webHidden/>
              </w:rPr>
              <w:t>82</w:t>
            </w:r>
            <w:r w:rsidR="005E4A3C">
              <w:rPr>
                <w:webHidden/>
              </w:rPr>
              <w:fldChar w:fldCharType="end"/>
            </w:r>
          </w:hyperlink>
        </w:p>
        <w:p w14:paraId="747C8AAF" w14:textId="07532A28"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1" w:history="1">
            <w:r w:rsidR="005E4A3C" w:rsidRPr="005C69EE">
              <w:rPr>
                <w:rStyle w:val="Hipercze"/>
              </w:rPr>
              <w:t>9.4.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Poradnictwo zawodowe</w:t>
            </w:r>
            <w:r w:rsidR="005E4A3C">
              <w:rPr>
                <w:webHidden/>
              </w:rPr>
              <w:tab/>
            </w:r>
            <w:r w:rsidR="005E4A3C">
              <w:rPr>
                <w:webHidden/>
              </w:rPr>
              <w:fldChar w:fldCharType="begin"/>
            </w:r>
            <w:r w:rsidR="005E4A3C">
              <w:rPr>
                <w:webHidden/>
              </w:rPr>
              <w:instrText xml:space="preserve"> PAGEREF _Toc164776181 \h </w:instrText>
            </w:r>
            <w:r w:rsidR="005E4A3C">
              <w:rPr>
                <w:webHidden/>
              </w:rPr>
            </w:r>
            <w:r w:rsidR="005E4A3C">
              <w:rPr>
                <w:webHidden/>
              </w:rPr>
              <w:fldChar w:fldCharType="separate"/>
            </w:r>
            <w:r w:rsidR="005E4A3C">
              <w:rPr>
                <w:webHidden/>
              </w:rPr>
              <w:t>90</w:t>
            </w:r>
            <w:r w:rsidR="005E4A3C">
              <w:rPr>
                <w:webHidden/>
              </w:rPr>
              <w:fldChar w:fldCharType="end"/>
            </w:r>
          </w:hyperlink>
        </w:p>
        <w:p w14:paraId="68E1411A" w14:textId="35692D31"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2" w:history="1">
            <w:r w:rsidR="005E4A3C" w:rsidRPr="005C69EE">
              <w:rPr>
                <w:rStyle w:val="Hipercze"/>
              </w:rPr>
              <w:t>9.5.</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Wsparcie pracodawców, bezrobotnych oraz osób poszukujących pracy</w:t>
            </w:r>
            <w:r w:rsidR="005E4A3C">
              <w:rPr>
                <w:webHidden/>
              </w:rPr>
              <w:tab/>
            </w:r>
            <w:r w:rsidR="005E4A3C">
              <w:rPr>
                <w:webHidden/>
              </w:rPr>
              <w:fldChar w:fldCharType="begin"/>
            </w:r>
            <w:r w:rsidR="005E4A3C">
              <w:rPr>
                <w:webHidden/>
              </w:rPr>
              <w:instrText xml:space="preserve"> PAGEREF _Toc164776182 \h </w:instrText>
            </w:r>
            <w:r w:rsidR="005E4A3C">
              <w:rPr>
                <w:webHidden/>
              </w:rPr>
            </w:r>
            <w:r w:rsidR="005E4A3C">
              <w:rPr>
                <w:webHidden/>
              </w:rPr>
              <w:fldChar w:fldCharType="separate"/>
            </w:r>
            <w:r w:rsidR="005E4A3C">
              <w:rPr>
                <w:webHidden/>
              </w:rPr>
              <w:t>92</w:t>
            </w:r>
            <w:r w:rsidR="005E4A3C">
              <w:rPr>
                <w:webHidden/>
              </w:rPr>
              <w:fldChar w:fldCharType="end"/>
            </w:r>
          </w:hyperlink>
        </w:p>
        <w:p w14:paraId="248B6115" w14:textId="15F0F0E5"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3" w:history="1">
            <w:r w:rsidR="005E4A3C" w:rsidRPr="005C69EE">
              <w:rPr>
                <w:rStyle w:val="Hipercze"/>
              </w:rPr>
              <w:t>9.6.</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Wsparcie pracodawców, bezrobotnych oraz osób poszukujących pracy  w ramach usług i instrumentów rynku pracy.</w:t>
            </w:r>
            <w:r w:rsidR="005E4A3C">
              <w:rPr>
                <w:webHidden/>
              </w:rPr>
              <w:tab/>
            </w:r>
            <w:r w:rsidR="005E4A3C">
              <w:rPr>
                <w:webHidden/>
              </w:rPr>
              <w:fldChar w:fldCharType="begin"/>
            </w:r>
            <w:r w:rsidR="005E4A3C">
              <w:rPr>
                <w:webHidden/>
              </w:rPr>
              <w:instrText xml:space="preserve"> PAGEREF _Toc164776183 \h </w:instrText>
            </w:r>
            <w:r w:rsidR="005E4A3C">
              <w:rPr>
                <w:webHidden/>
              </w:rPr>
            </w:r>
            <w:r w:rsidR="005E4A3C">
              <w:rPr>
                <w:webHidden/>
              </w:rPr>
              <w:fldChar w:fldCharType="separate"/>
            </w:r>
            <w:r w:rsidR="005E4A3C">
              <w:rPr>
                <w:webHidden/>
              </w:rPr>
              <w:t>94</w:t>
            </w:r>
            <w:r w:rsidR="005E4A3C">
              <w:rPr>
                <w:webHidden/>
              </w:rPr>
              <w:fldChar w:fldCharType="end"/>
            </w:r>
          </w:hyperlink>
        </w:p>
        <w:p w14:paraId="121825EB" w14:textId="24822F84" w:rsidR="005E4A3C" w:rsidRDefault="00000000">
          <w:pPr>
            <w:pStyle w:val="Spistreci1"/>
            <w:tabs>
              <w:tab w:val="left" w:pos="660"/>
            </w:tabs>
            <w:rPr>
              <w:rFonts w:asciiTheme="minorHAnsi" w:eastAsiaTheme="minorEastAsia" w:hAnsiTheme="minorHAnsi" w:cstheme="minorBidi"/>
              <w:b w:val="0"/>
              <w:kern w:val="2"/>
              <w:sz w:val="22"/>
              <w:szCs w:val="22"/>
              <w:lang w:eastAsia="pl-PL"/>
              <w14:ligatures w14:val="standardContextual"/>
            </w:rPr>
          </w:pPr>
          <w:hyperlink w:anchor="_Toc164776184" w:history="1">
            <w:r w:rsidR="005E4A3C" w:rsidRPr="005C69EE">
              <w:rPr>
                <w:rStyle w:val="Hipercze"/>
              </w:rPr>
              <w:t>10.</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POMOC SPOŁECZNA</w:t>
            </w:r>
            <w:r w:rsidR="005E4A3C">
              <w:rPr>
                <w:webHidden/>
              </w:rPr>
              <w:tab/>
            </w:r>
            <w:r w:rsidR="005E4A3C">
              <w:rPr>
                <w:webHidden/>
              </w:rPr>
              <w:fldChar w:fldCharType="begin"/>
            </w:r>
            <w:r w:rsidR="005E4A3C">
              <w:rPr>
                <w:webHidden/>
              </w:rPr>
              <w:instrText xml:space="preserve"> PAGEREF _Toc164776184 \h </w:instrText>
            </w:r>
            <w:r w:rsidR="005E4A3C">
              <w:rPr>
                <w:webHidden/>
              </w:rPr>
            </w:r>
            <w:r w:rsidR="005E4A3C">
              <w:rPr>
                <w:webHidden/>
              </w:rPr>
              <w:fldChar w:fldCharType="separate"/>
            </w:r>
            <w:r w:rsidR="005E4A3C">
              <w:rPr>
                <w:webHidden/>
              </w:rPr>
              <w:t>98</w:t>
            </w:r>
            <w:r w:rsidR="005E4A3C">
              <w:rPr>
                <w:webHidden/>
              </w:rPr>
              <w:fldChar w:fldCharType="end"/>
            </w:r>
          </w:hyperlink>
        </w:p>
        <w:p w14:paraId="43736031" w14:textId="212F96F6"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5" w:history="1">
            <w:r w:rsidR="005E4A3C" w:rsidRPr="005C69EE">
              <w:rPr>
                <w:rStyle w:val="Hipercze"/>
              </w:rPr>
              <w:t>10.1.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Powiatowe Centrum Pomocy Rodzinie</w:t>
            </w:r>
            <w:r w:rsidR="005E4A3C">
              <w:rPr>
                <w:webHidden/>
              </w:rPr>
              <w:tab/>
            </w:r>
            <w:r w:rsidR="005E4A3C">
              <w:rPr>
                <w:webHidden/>
              </w:rPr>
              <w:fldChar w:fldCharType="begin"/>
            </w:r>
            <w:r w:rsidR="005E4A3C">
              <w:rPr>
                <w:webHidden/>
              </w:rPr>
              <w:instrText xml:space="preserve"> PAGEREF _Toc164776185 \h </w:instrText>
            </w:r>
            <w:r w:rsidR="005E4A3C">
              <w:rPr>
                <w:webHidden/>
              </w:rPr>
            </w:r>
            <w:r w:rsidR="005E4A3C">
              <w:rPr>
                <w:webHidden/>
              </w:rPr>
              <w:fldChar w:fldCharType="separate"/>
            </w:r>
            <w:r w:rsidR="005E4A3C">
              <w:rPr>
                <w:webHidden/>
              </w:rPr>
              <w:t>98</w:t>
            </w:r>
            <w:r w:rsidR="005E4A3C">
              <w:rPr>
                <w:webHidden/>
              </w:rPr>
              <w:fldChar w:fldCharType="end"/>
            </w:r>
          </w:hyperlink>
        </w:p>
        <w:p w14:paraId="3C3E1E01" w14:textId="744FA79E"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6" w:history="1">
            <w:r w:rsidR="005E4A3C" w:rsidRPr="005C69EE">
              <w:rPr>
                <w:rStyle w:val="Hipercze"/>
              </w:rPr>
              <w:t>10.2.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Instytucjonalna Piecza Zastępcza w Powiecie Brzeskim</w:t>
            </w:r>
            <w:r w:rsidR="005E4A3C">
              <w:rPr>
                <w:webHidden/>
              </w:rPr>
              <w:tab/>
            </w:r>
            <w:r w:rsidR="005E4A3C">
              <w:rPr>
                <w:webHidden/>
              </w:rPr>
              <w:fldChar w:fldCharType="begin"/>
            </w:r>
            <w:r w:rsidR="005E4A3C">
              <w:rPr>
                <w:webHidden/>
              </w:rPr>
              <w:instrText xml:space="preserve"> PAGEREF _Toc164776186 \h </w:instrText>
            </w:r>
            <w:r w:rsidR="005E4A3C">
              <w:rPr>
                <w:webHidden/>
              </w:rPr>
            </w:r>
            <w:r w:rsidR="005E4A3C">
              <w:rPr>
                <w:webHidden/>
              </w:rPr>
              <w:fldChar w:fldCharType="separate"/>
            </w:r>
            <w:r w:rsidR="005E4A3C">
              <w:rPr>
                <w:webHidden/>
              </w:rPr>
              <w:t>104</w:t>
            </w:r>
            <w:r w:rsidR="005E4A3C">
              <w:rPr>
                <w:webHidden/>
              </w:rPr>
              <w:fldChar w:fldCharType="end"/>
            </w:r>
          </w:hyperlink>
        </w:p>
        <w:p w14:paraId="3611DCEA" w14:textId="20E335C0"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7" w:history="1">
            <w:r w:rsidR="005E4A3C" w:rsidRPr="005C69EE">
              <w:rPr>
                <w:rStyle w:val="Hipercze"/>
              </w:rPr>
              <w:t>10.3.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Tworzenie i realizacja programów osłonowych</w:t>
            </w:r>
            <w:r w:rsidR="005E4A3C">
              <w:rPr>
                <w:webHidden/>
              </w:rPr>
              <w:tab/>
            </w:r>
            <w:r w:rsidR="005E4A3C">
              <w:rPr>
                <w:webHidden/>
              </w:rPr>
              <w:fldChar w:fldCharType="begin"/>
            </w:r>
            <w:r w:rsidR="005E4A3C">
              <w:rPr>
                <w:webHidden/>
              </w:rPr>
              <w:instrText xml:space="preserve"> PAGEREF _Toc164776187 \h </w:instrText>
            </w:r>
            <w:r w:rsidR="005E4A3C">
              <w:rPr>
                <w:webHidden/>
              </w:rPr>
            </w:r>
            <w:r w:rsidR="005E4A3C">
              <w:rPr>
                <w:webHidden/>
              </w:rPr>
              <w:fldChar w:fldCharType="separate"/>
            </w:r>
            <w:r w:rsidR="005E4A3C">
              <w:rPr>
                <w:webHidden/>
              </w:rPr>
              <w:t>106</w:t>
            </w:r>
            <w:r w:rsidR="005E4A3C">
              <w:rPr>
                <w:webHidden/>
              </w:rPr>
              <w:fldChar w:fldCharType="end"/>
            </w:r>
          </w:hyperlink>
        </w:p>
        <w:p w14:paraId="6654BA99" w14:textId="3D7F6AC9"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8" w:history="1">
            <w:r w:rsidR="005E4A3C" w:rsidRPr="005C69EE">
              <w:rPr>
                <w:rStyle w:val="Hipercze"/>
              </w:rPr>
              <w:t>10.4.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Prowadzenie i rozwój infrastruktury domów pomocy społecznej  o zasięgu ponadgminnym oraz umieszczanie w nich skierowanych osób</w:t>
            </w:r>
            <w:r w:rsidR="005E4A3C">
              <w:rPr>
                <w:webHidden/>
              </w:rPr>
              <w:tab/>
            </w:r>
            <w:r w:rsidR="005E4A3C">
              <w:rPr>
                <w:webHidden/>
              </w:rPr>
              <w:fldChar w:fldCharType="begin"/>
            </w:r>
            <w:r w:rsidR="005E4A3C">
              <w:rPr>
                <w:webHidden/>
              </w:rPr>
              <w:instrText xml:space="preserve"> PAGEREF _Toc164776188 \h </w:instrText>
            </w:r>
            <w:r w:rsidR="005E4A3C">
              <w:rPr>
                <w:webHidden/>
              </w:rPr>
            </w:r>
            <w:r w:rsidR="005E4A3C">
              <w:rPr>
                <w:webHidden/>
              </w:rPr>
              <w:fldChar w:fldCharType="separate"/>
            </w:r>
            <w:r w:rsidR="005E4A3C">
              <w:rPr>
                <w:webHidden/>
              </w:rPr>
              <w:t>107</w:t>
            </w:r>
            <w:r w:rsidR="005E4A3C">
              <w:rPr>
                <w:webHidden/>
              </w:rPr>
              <w:fldChar w:fldCharType="end"/>
            </w:r>
          </w:hyperlink>
        </w:p>
        <w:p w14:paraId="5B876542" w14:textId="49454E59"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89" w:history="1">
            <w:r w:rsidR="005E4A3C" w:rsidRPr="005C69EE">
              <w:rPr>
                <w:rStyle w:val="Hipercze"/>
                <w:lang w:eastAsia="pl-PL"/>
              </w:rPr>
              <w:t>10.5.</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lang w:eastAsia="pl-PL"/>
              </w:rPr>
              <w:t>Wyrównywanie szans osób niepełnosprawnych</w:t>
            </w:r>
            <w:r w:rsidR="005E4A3C">
              <w:rPr>
                <w:webHidden/>
              </w:rPr>
              <w:tab/>
            </w:r>
            <w:r w:rsidR="005E4A3C">
              <w:rPr>
                <w:webHidden/>
              </w:rPr>
              <w:fldChar w:fldCharType="begin"/>
            </w:r>
            <w:r w:rsidR="005E4A3C">
              <w:rPr>
                <w:webHidden/>
              </w:rPr>
              <w:instrText xml:space="preserve"> PAGEREF _Toc164776189 \h </w:instrText>
            </w:r>
            <w:r w:rsidR="005E4A3C">
              <w:rPr>
                <w:webHidden/>
              </w:rPr>
            </w:r>
            <w:r w:rsidR="005E4A3C">
              <w:rPr>
                <w:webHidden/>
              </w:rPr>
              <w:fldChar w:fldCharType="separate"/>
            </w:r>
            <w:r w:rsidR="005E4A3C">
              <w:rPr>
                <w:webHidden/>
              </w:rPr>
              <w:t>108</w:t>
            </w:r>
            <w:r w:rsidR="005E4A3C">
              <w:rPr>
                <w:webHidden/>
              </w:rPr>
              <w:fldChar w:fldCharType="end"/>
            </w:r>
          </w:hyperlink>
        </w:p>
        <w:p w14:paraId="74448178" w14:textId="3836147F" w:rsidR="005E4A3C" w:rsidRDefault="00000000">
          <w:pPr>
            <w:pStyle w:val="Spistreci1"/>
            <w:tabs>
              <w:tab w:val="left" w:pos="660"/>
            </w:tabs>
            <w:rPr>
              <w:rFonts w:asciiTheme="minorHAnsi" w:eastAsiaTheme="minorEastAsia" w:hAnsiTheme="minorHAnsi" w:cstheme="minorBidi"/>
              <w:b w:val="0"/>
              <w:kern w:val="2"/>
              <w:sz w:val="22"/>
              <w:szCs w:val="22"/>
              <w:lang w:eastAsia="pl-PL"/>
              <w14:ligatures w14:val="standardContextual"/>
            </w:rPr>
          </w:pPr>
          <w:hyperlink w:anchor="_Toc164776190" w:history="1">
            <w:r w:rsidR="005E4A3C" w:rsidRPr="005C69EE">
              <w:rPr>
                <w:rStyle w:val="Hipercze"/>
              </w:rPr>
              <w:t>11.</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EDUKACJA</w:t>
            </w:r>
            <w:r w:rsidR="005E4A3C">
              <w:rPr>
                <w:webHidden/>
              </w:rPr>
              <w:tab/>
            </w:r>
            <w:r w:rsidR="005E4A3C">
              <w:rPr>
                <w:webHidden/>
              </w:rPr>
              <w:fldChar w:fldCharType="begin"/>
            </w:r>
            <w:r w:rsidR="005E4A3C">
              <w:rPr>
                <w:webHidden/>
              </w:rPr>
              <w:instrText xml:space="preserve"> PAGEREF _Toc164776190 \h </w:instrText>
            </w:r>
            <w:r w:rsidR="005E4A3C">
              <w:rPr>
                <w:webHidden/>
              </w:rPr>
            </w:r>
            <w:r w:rsidR="005E4A3C">
              <w:rPr>
                <w:webHidden/>
              </w:rPr>
              <w:fldChar w:fldCharType="separate"/>
            </w:r>
            <w:r w:rsidR="005E4A3C">
              <w:rPr>
                <w:webHidden/>
              </w:rPr>
              <w:t>110</w:t>
            </w:r>
            <w:r w:rsidR="005E4A3C">
              <w:rPr>
                <w:webHidden/>
              </w:rPr>
              <w:fldChar w:fldCharType="end"/>
            </w:r>
          </w:hyperlink>
        </w:p>
        <w:p w14:paraId="0327D966" w14:textId="2C13743F"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91" w:history="1">
            <w:r w:rsidR="005E4A3C" w:rsidRPr="005C69EE">
              <w:rPr>
                <w:rStyle w:val="Hipercze"/>
              </w:rPr>
              <w:t>11.1.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Kształcenie ponadpodstawowe</w:t>
            </w:r>
            <w:r w:rsidR="005E4A3C">
              <w:rPr>
                <w:webHidden/>
              </w:rPr>
              <w:tab/>
            </w:r>
            <w:r w:rsidR="005E4A3C">
              <w:rPr>
                <w:webHidden/>
              </w:rPr>
              <w:fldChar w:fldCharType="begin"/>
            </w:r>
            <w:r w:rsidR="005E4A3C">
              <w:rPr>
                <w:webHidden/>
              </w:rPr>
              <w:instrText xml:space="preserve"> PAGEREF _Toc164776191 \h </w:instrText>
            </w:r>
            <w:r w:rsidR="005E4A3C">
              <w:rPr>
                <w:webHidden/>
              </w:rPr>
            </w:r>
            <w:r w:rsidR="005E4A3C">
              <w:rPr>
                <w:webHidden/>
              </w:rPr>
              <w:fldChar w:fldCharType="separate"/>
            </w:r>
            <w:r w:rsidR="005E4A3C">
              <w:rPr>
                <w:webHidden/>
              </w:rPr>
              <w:t>111</w:t>
            </w:r>
            <w:r w:rsidR="005E4A3C">
              <w:rPr>
                <w:webHidden/>
              </w:rPr>
              <w:fldChar w:fldCharType="end"/>
            </w:r>
          </w:hyperlink>
        </w:p>
        <w:p w14:paraId="2ACBDAD3" w14:textId="44643009"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92" w:history="1">
            <w:r w:rsidR="005E4A3C" w:rsidRPr="005C69EE">
              <w:rPr>
                <w:rStyle w:val="Hipercze"/>
              </w:rPr>
              <w:t>Egzamin maturalny</w:t>
            </w:r>
            <w:r w:rsidR="005E4A3C">
              <w:rPr>
                <w:webHidden/>
              </w:rPr>
              <w:tab/>
            </w:r>
            <w:r w:rsidR="005E4A3C">
              <w:rPr>
                <w:webHidden/>
              </w:rPr>
              <w:fldChar w:fldCharType="begin"/>
            </w:r>
            <w:r w:rsidR="005E4A3C">
              <w:rPr>
                <w:webHidden/>
              </w:rPr>
              <w:instrText xml:space="preserve"> PAGEREF _Toc164776192 \h </w:instrText>
            </w:r>
            <w:r w:rsidR="005E4A3C">
              <w:rPr>
                <w:webHidden/>
              </w:rPr>
            </w:r>
            <w:r w:rsidR="005E4A3C">
              <w:rPr>
                <w:webHidden/>
              </w:rPr>
              <w:fldChar w:fldCharType="separate"/>
            </w:r>
            <w:r w:rsidR="005E4A3C">
              <w:rPr>
                <w:webHidden/>
              </w:rPr>
              <w:t>112</w:t>
            </w:r>
            <w:r w:rsidR="005E4A3C">
              <w:rPr>
                <w:webHidden/>
              </w:rPr>
              <w:fldChar w:fldCharType="end"/>
            </w:r>
          </w:hyperlink>
        </w:p>
        <w:p w14:paraId="6996900B" w14:textId="069472EA"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93" w:history="1">
            <w:r w:rsidR="005E4A3C" w:rsidRPr="005C69EE">
              <w:rPr>
                <w:rStyle w:val="Hipercze"/>
              </w:rPr>
              <w:t>Egzaminy potwierdzające kwalifikacje w zawodzie</w:t>
            </w:r>
            <w:r w:rsidR="005E4A3C">
              <w:rPr>
                <w:webHidden/>
              </w:rPr>
              <w:tab/>
            </w:r>
            <w:r w:rsidR="005E4A3C">
              <w:rPr>
                <w:webHidden/>
              </w:rPr>
              <w:fldChar w:fldCharType="begin"/>
            </w:r>
            <w:r w:rsidR="005E4A3C">
              <w:rPr>
                <w:webHidden/>
              </w:rPr>
              <w:instrText xml:space="preserve"> PAGEREF _Toc164776193 \h </w:instrText>
            </w:r>
            <w:r w:rsidR="005E4A3C">
              <w:rPr>
                <w:webHidden/>
              </w:rPr>
            </w:r>
            <w:r w:rsidR="005E4A3C">
              <w:rPr>
                <w:webHidden/>
              </w:rPr>
              <w:fldChar w:fldCharType="separate"/>
            </w:r>
            <w:r w:rsidR="005E4A3C">
              <w:rPr>
                <w:webHidden/>
              </w:rPr>
              <w:t>113</w:t>
            </w:r>
            <w:r w:rsidR="005E4A3C">
              <w:rPr>
                <w:webHidden/>
              </w:rPr>
              <w:fldChar w:fldCharType="end"/>
            </w:r>
          </w:hyperlink>
        </w:p>
        <w:p w14:paraId="5020DA1A" w14:textId="615D92D5"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94" w:history="1">
            <w:r w:rsidR="005E4A3C" w:rsidRPr="005C69EE">
              <w:rPr>
                <w:rStyle w:val="Hipercze"/>
              </w:rPr>
              <w:t>11.2.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Kształcenie specjalne</w:t>
            </w:r>
            <w:r w:rsidR="005E4A3C">
              <w:rPr>
                <w:webHidden/>
              </w:rPr>
              <w:tab/>
            </w:r>
            <w:r w:rsidR="005E4A3C">
              <w:rPr>
                <w:webHidden/>
              </w:rPr>
              <w:fldChar w:fldCharType="begin"/>
            </w:r>
            <w:r w:rsidR="005E4A3C">
              <w:rPr>
                <w:webHidden/>
              </w:rPr>
              <w:instrText xml:space="preserve"> PAGEREF _Toc164776194 \h </w:instrText>
            </w:r>
            <w:r w:rsidR="005E4A3C">
              <w:rPr>
                <w:webHidden/>
              </w:rPr>
            </w:r>
            <w:r w:rsidR="005E4A3C">
              <w:rPr>
                <w:webHidden/>
              </w:rPr>
              <w:fldChar w:fldCharType="separate"/>
            </w:r>
            <w:r w:rsidR="005E4A3C">
              <w:rPr>
                <w:webHidden/>
              </w:rPr>
              <w:t>115</w:t>
            </w:r>
            <w:r w:rsidR="005E4A3C">
              <w:rPr>
                <w:webHidden/>
              </w:rPr>
              <w:fldChar w:fldCharType="end"/>
            </w:r>
          </w:hyperlink>
        </w:p>
        <w:p w14:paraId="175BE4B3" w14:textId="16E6715A"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95" w:history="1">
            <w:r w:rsidR="005E4A3C" w:rsidRPr="005C69EE">
              <w:rPr>
                <w:rStyle w:val="Hipercze"/>
              </w:rPr>
              <w:t>11.3.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Poradnictwo psychologiczno-pedagogiczne</w:t>
            </w:r>
            <w:r w:rsidR="005E4A3C">
              <w:rPr>
                <w:webHidden/>
              </w:rPr>
              <w:tab/>
            </w:r>
            <w:r w:rsidR="005E4A3C">
              <w:rPr>
                <w:webHidden/>
              </w:rPr>
              <w:fldChar w:fldCharType="begin"/>
            </w:r>
            <w:r w:rsidR="005E4A3C">
              <w:rPr>
                <w:webHidden/>
              </w:rPr>
              <w:instrText xml:space="preserve"> PAGEREF _Toc164776195 \h </w:instrText>
            </w:r>
            <w:r w:rsidR="005E4A3C">
              <w:rPr>
                <w:webHidden/>
              </w:rPr>
            </w:r>
            <w:r w:rsidR="005E4A3C">
              <w:rPr>
                <w:webHidden/>
              </w:rPr>
              <w:fldChar w:fldCharType="separate"/>
            </w:r>
            <w:r w:rsidR="005E4A3C">
              <w:rPr>
                <w:webHidden/>
              </w:rPr>
              <w:t>116</w:t>
            </w:r>
            <w:r w:rsidR="005E4A3C">
              <w:rPr>
                <w:webHidden/>
              </w:rPr>
              <w:fldChar w:fldCharType="end"/>
            </w:r>
          </w:hyperlink>
        </w:p>
        <w:p w14:paraId="3B6164EB" w14:textId="43F85CCD"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96" w:history="1">
            <w:r w:rsidR="005E4A3C" w:rsidRPr="005C69EE">
              <w:rPr>
                <w:rStyle w:val="Hipercze"/>
              </w:rPr>
              <w:t>11.4.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Kształcenie w szkołach niepublicznych</w:t>
            </w:r>
            <w:r w:rsidR="005E4A3C">
              <w:rPr>
                <w:webHidden/>
              </w:rPr>
              <w:tab/>
            </w:r>
            <w:r w:rsidR="005E4A3C">
              <w:rPr>
                <w:webHidden/>
              </w:rPr>
              <w:fldChar w:fldCharType="begin"/>
            </w:r>
            <w:r w:rsidR="005E4A3C">
              <w:rPr>
                <w:webHidden/>
              </w:rPr>
              <w:instrText xml:space="preserve"> PAGEREF _Toc164776196 \h </w:instrText>
            </w:r>
            <w:r w:rsidR="005E4A3C">
              <w:rPr>
                <w:webHidden/>
              </w:rPr>
            </w:r>
            <w:r w:rsidR="005E4A3C">
              <w:rPr>
                <w:webHidden/>
              </w:rPr>
              <w:fldChar w:fldCharType="separate"/>
            </w:r>
            <w:r w:rsidR="005E4A3C">
              <w:rPr>
                <w:webHidden/>
              </w:rPr>
              <w:t>118</w:t>
            </w:r>
            <w:r w:rsidR="005E4A3C">
              <w:rPr>
                <w:webHidden/>
              </w:rPr>
              <w:fldChar w:fldCharType="end"/>
            </w:r>
          </w:hyperlink>
        </w:p>
        <w:p w14:paraId="22696690" w14:textId="4E90BFBA"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97" w:history="1">
            <w:r w:rsidR="005E4A3C" w:rsidRPr="005C69EE">
              <w:rPr>
                <w:rStyle w:val="Hipercze"/>
              </w:rPr>
              <w:t>11.5.</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Finansowanie oświaty publicznej</w:t>
            </w:r>
            <w:r w:rsidR="005E4A3C">
              <w:rPr>
                <w:webHidden/>
              </w:rPr>
              <w:tab/>
            </w:r>
            <w:r w:rsidR="005E4A3C">
              <w:rPr>
                <w:webHidden/>
              </w:rPr>
              <w:fldChar w:fldCharType="begin"/>
            </w:r>
            <w:r w:rsidR="005E4A3C">
              <w:rPr>
                <w:webHidden/>
              </w:rPr>
              <w:instrText xml:space="preserve"> PAGEREF _Toc164776197 \h </w:instrText>
            </w:r>
            <w:r w:rsidR="005E4A3C">
              <w:rPr>
                <w:webHidden/>
              </w:rPr>
            </w:r>
            <w:r w:rsidR="005E4A3C">
              <w:rPr>
                <w:webHidden/>
              </w:rPr>
              <w:fldChar w:fldCharType="separate"/>
            </w:r>
            <w:r w:rsidR="005E4A3C">
              <w:rPr>
                <w:webHidden/>
              </w:rPr>
              <w:t>119</w:t>
            </w:r>
            <w:r w:rsidR="005E4A3C">
              <w:rPr>
                <w:webHidden/>
              </w:rPr>
              <w:fldChar w:fldCharType="end"/>
            </w:r>
          </w:hyperlink>
        </w:p>
        <w:p w14:paraId="409057F6" w14:textId="12B611EE" w:rsidR="005E4A3C" w:rsidRDefault="00000000">
          <w:pPr>
            <w:pStyle w:val="Spistreci1"/>
            <w:tabs>
              <w:tab w:val="left" w:pos="660"/>
            </w:tabs>
            <w:rPr>
              <w:rFonts w:asciiTheme="minorHAnsi" w:eastAsiaTheme="minorEastAsia" w:hAnsiTheme="minorHAnsi" w:cstheme="minorBidi"/>
              <w:b w:val="0"/>
              <w:kern w:val="2"/>
              <w:sz w:val="22"/>
              <w:szCs w:val="22"/>
              <w:lang w:eastAsia="pl-PL"/>
              <w14:ligatures w14:val="standardContextual"/>
            </w:rPr>
          </w:pPr>
          <w:hyperlink w:anchor="_Toc164776198" w:history="1">
            <w:r w:rsidR="005E4A3C" w:rsidRPr="005C69EE">
              <w:rPr>
                <w:rStyle w:val="Hipercze"/>
              </w:rPr>
              <w:t>12.</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PROMOCJA, KULTURA I SPORT</w:t>
            </w:r>
            <w:r w:rsidR="005E4A3C">
              <w:rPr>
                <w:webHidden/>
              </w:rPr>
              <w:tab/>
            </w:r>
            <w:r w:rsidR="005E4A3C">
              <w:rPr>
                <w:webHidden/>
              </w:rPr>
              <w:fldChar w:fldCharType="begin"/>
            </w:r>
            <w:r w:rsidR="005E4A3C">
              <w:rPr>
                <w:webHidden/>
              </w:rPr>
              <w:instrText xml:space="preserve"> PAGEREF _Toc164776198 \h </w:instrText>
            </w:r>
            <w:r w:rsidR="005E4A3C">
              <w:rPr>
                <w:webHidden/>
              </w:rPr>
            </w:r>
            <w:r w:rsidR="005E4A3C">
              <w:rPr>
                <w:webHidden/>
              </w:rPr>
              <w:fldChar w:fldCharType="separate"/>
            </w:r>
            <w:r w:rsidR="005E4A3C">
              <w:rPr>
                <w:webHidden/>
              </w:rPr>
              <w:t>120</w:t>
            </w:r>
            <w:r w:rsidR="005E4A3C">
              <w:rPr>
                <w:webHidden/>
              </w:rPr>
              <w:fldChar w:fldCharType="end"/>
            </w:r>
          </w:hyperlink>
        </w:p>
        <w:p w14:paraId="7C8B544D" w14:textId="7691EE04"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199" w:history="1">
            <w:r w:rsidR="005E4A3C" w:rsidRPr="005C69EE">
              <w:rPr>
                <w:rStyle w:val="Hipercze"/>
              </w:rPr>
              <w:t>12.1.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Promocja powiatu i współpraca z mediami</w:t>
            </w:r>
            <w:r w:rsidR="005E4A3C">
              <w:rPr>
                <w:webHidden/>
              </w:rPr>
              <w:tab/>
            </w:r>
            <w:r w:rsidR="005E4A3C">
              <w:rPr>
                <w:webHidden/>
              </w:rPr>
              <w:fldChar w:fldCharType="begin"/>
            </w:r>
            <w:r w:rsidR="005E4A3C">
              <w:rPr>
                <w:webHidden/>
              </w:rPr>
              <w:instrText xml:space="preserve"> PAGEREF _Toc164776199 \h </w:instrText>
            </w:r>
            <w:r w:rsidR="005E4A3C">
              <w:rPr>
                <w:webHidden/>
              </w:rPr>
            </w:r>
            <w:r w:rsidR="005E4A3C">
              <w:rPr>
                <w:webHidden/>
              </w:rPr>
              <w:fldChar w:fldCharType="separate"/>
            </w:r>
            <w:r w:rsidR="005E4A3C">
              <w:rPr>
                <w:webHidden/>
              </w:rPr>
              <w:t>120</w:t>
            </w:r>
            <w:r w:rsidR="005E4A3C">
              <w:rPr>
                <w:webHidden/>
              </w:rPr>
              <w:fldChar w:fldCharType="end"/>
            </w:r>
          </w:hyperlink>
        </w:p>
        <w:p w14:paraId="082E094F" w14:textId="5B4A2F73"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0" w:history="1">
            <w:r w:rsidR="005E4A3C" w:rsidRPr="005C69EE">
              <w:rPr>
                <w:rStyle w:val="Hipercze"/>
              </w:rPr>
              <w:t>12.2.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Współpraca zagraniczna</w:t>
            </w:r>
            <w:r w:rsidR="005E4A3C">
              <w:rPr>
                <w:webHidden/>
              </w:rPr>
              <w:tab/>
            </w:r>
            <w:r w:rsidR="005E4A3C">
              <w:rPr>
                <w:webHidden/>
              </w:rPr>
              <w:fldChar w:fldCharType="begin"/>
            </w:r>
            <w:r w:rsidR="005E4A3C">
              <w:rPr>
                <w:webHidden/>
              </w:rPr>
              <w:instrText xml:space="preserve"> PAGEREF _Toc164776200 \h </w:instrText>
            </w:r>
            <w:r w:rsidR="005E4A3C">
              <w:rPr>
                <w:webHidden/>
              </w:rPr>
            </w:r>
            <w:r w:rsidR="005E4A3C">
              <w:rPr>
                <w:webHidden/>
              </w:rPr>
              <w:fldChar w:fldCharType="separate"/>
            </w:r>
            <w:r w:rsidR="005E4A3C">
              <w:rPr>
                <w:webHidden/>
              </w:rPr>
              <w:t>120</w:t>
            </w:r>
            <w:r w:rsidR="005E4A3C">
              <w:rPr>
                <w:webHidden/>
              </w:rPr>
              <w:fldChar w:fldCharType="end"/>
            </w:r>
          </w:hyperlink>
        </w:p>
        <w:p w14:paraId="6927CE93" w14:textId="707DD76B"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1" w:history="1">
            <w:r w:rsidR="005E4A3C" w:rsidRPr="005C69EE">
              <w:rPr>
                <w:rStyle w:val="Hipercze"/>
              </w:rPr>
              <w:t>12.3.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Działalność sportowa</w:t>
            </w:r>
            <w:r w:rsidR="005E4A3C">
              <w:rPr>
                <w:webHidden/>
              </w:rPr>
              <w:tab/>
            </w:r>
            <w:r w:rsidR="005E4A3C">
              <w:rPr>
                <w:webHidden/>
              </w:rPr>
              <w:fldChar w:fldCharType="begin"/>
            </w:r>
            <w:r w:rsidR="005E4A3C">
              <w:rPr>
                <w:webHidden/>
              </w:rPr>
              <w:instrText xml:space="preserve"> PAGEREF _Toc164776201 \h </w:instrText>
            </w:r>
            <w:r w:rsidR="005E4A3C">
              <w:rPr>
                <w:webHidden/>
              </w:rPr>
            </w:r>
            <w:r w:rsidR="005E4A3C">
              <w:rPr>
                <w:webHidden/>
              </w:rPr>
              <w:fldChar w:fldCharType="separate"/>
            </w:r>
            <w:r w:rsidR="005E4A3C">
              <w:rPr>
                <w:webHidden/>
              </w:rPr>
              <w:t>120</w:t>
            </w:r>
            <w:r w:rsidR="005E4A3C">
              <w:rPr>
                <w:webHidden/>
              </w:rPr>
              <w:fldChar w:fldCharType="end"/>
            </w:r>
          </w:hyperlink>
        </w:p>
        <w:p w14:paraId="372CC40E" w14:textId="676C5F5E"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2" w:history="1">
            <w:r w:rsidR="005E4A3C" w:rsidRPr="005C69EE">
              <w:rPr>
                <w:rStyle w:val="Hipercze"/>
              </w:rPr>
              <w:t>12.4. Działalność kulturalna</w:t>
            </w:r>
            <w:r w:rsidR="005E4A3C">
              <w:rPr>
                <w:webHidden/>
              </w:rPr>
              <w:tab/>
            </w:r>
            <w:r w:rsidR="005E4A3C">
              <w:rPr>
                <w:webHidden/>
              </w:rPr>
              <w:fldChar w:fldCharType="begin"/>
            </w:r>
            <w:r w:rsidR="005E4A3C">
              <w:rPr>
                <w:webHidden/>
              </w:rPr>
              <w:instrText xml:space="preserve"> PAGEREF _Toc164776202 \h </w:instrText>
            </w:r>
            <w:r w:rsidR="005E4A3C">
              <w:rPr>
                <w:webHidden/>
              </w:rPr>
            </w:r>
            <w:r w:rsidR="005E4A3C">
              <w:rPr>
                <w:webHidden/>
              </w:rPr>
              <w:fldChar w:fldCharType="separate"/>
            </w:r>
            <w:r w:rsidR="005E4A3C">
              <w:rPr>
                <w:webHidden/>
              </w:rPr>
              <w:t>122</w:t>
            </w:r>
            <w:r w:rsidR="005E4A3C">
              <w:rPr>
                <w:webHidden/>
              </w:rPr>
              <w:fldChar w:fldCharType="end"/>
            </w:r>
          </w:hyperlink>
        </w:p>
        <w:p w14:paraId="4B6A2115" w14:textId="0FCB0ABE"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3" w:history="1">
            <w:r w:rsidR="005E4A3C" w:rsidRPr="005C69EE">
              <w:rPr>
                <w:rStyle w:val="Hipercze"/>
              </w:rPr>
              <w:t>12.5. Działalność Muzeum Piastów Śląskich w Brzegu</w:t>
            </w:r>
            <w:r w:rsidR="005E4A3C">
              <w:rPr>
                <w:webHidden/>
              </w:rPr>
              <w:tab/>
            </w:r>
            <w:r w:rsidR="005E4A3C">
              <w:rPr>
                <w:webHidden/>
              </w:rPr>
              <w:fldChar w:fldCharType="begin"/>
            </w:r>
            <w:r w:rsidR="005E4A3C">
              <w:rPr>
                <w:webHidden/>
              </w:rPr>
              <w:instrText xml:space="preserve"> PAGEREF _Toc164776203 \h </w:instrText>
            </w:r>
            <w:r w:rsidR="005E4A3C">
              <w:rPr>
                <w:webHidden/>
              </w:rPr>
            </w:r>
            <w:r w:rsidR="005E4A3C">
              <w:rPr>
                <w:webHidden/>
              </w:rPr>
              <w:fldChar w:fldCharType="separate"/>
            </w:r>
            <w:r w:rsidR="005E4A3C">
              <w:rPr>
                <w:webHidden/>
              </w:rPr>
              <w:t>123</w:t>
            </w:r>
            <w:r w:rsidR="005E4A3C">
              <w:rPr>
                <w:webHidden/>
              </w:rPr>
              <w:fldChar w:fldCharType="end"/>
            </w:r>
          </w:hyperlink>
        </w:p>
        <w:p w14:paraId="4183EDDB" w14:textId="590DAECD" w:rsidR="005E4A3C" w:rsidRDefault="00000000">
          <w:pPr>
            <w:pStyle w:val="Spistreci1"/>
            <w:tabs>
              <w:tab w:val="left" w:pos="660"/>
            </w:tabs>
            <w:rPr>
              <w:rFonts w:asciiTheme="minorHAnsi" w:eastAsiaTheme="minorEastAsia" w:hAnsiTheme="minorHAnsi" w:cstheme="minorBidi"/>
              <w:b w:val="0"/>
              <w:kern w:val="2"/>
              <w:sz w:val="22"/>
              <w:szCs w:val="22"/>
              <w:lang w:eastAsia="pl-PL"/>
              <w14:ligatures w14:val="standardContextual"/>
            </w:rPr>
          </w:pPr>
          <w:hyperlink w:anchor="_Toc164776204" w:history="1">
            <w:r w:rsidR="005E4A3C" w:rsidRPr="005C69EE">
              <w:rPr>
                <w:rStyle w:val="Hipercze"/>
              </w:rPr>
              <w:t>13.</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ZDROWIE</w:t>
            </w:r>
            <w:r w:rsidR="005E4A3C">
              <w:rPr>
                <w:webHidden/>
              </w:rPr>
              <w:tab/>
            </w:r>
            <w:r w:rsidR="005E4A3C">
              <w:rPr>
                <w:webHidden/>
              </w:rPr>
              <w:fldChar w:fldCharType="begin"/>
            </w:r>
            <w:r w:rsidR="005E4A3C">
              <w:rPr>
                <w:webHidden/>
              </w:rPr>
              <w:instrText xml:space="preserve"> PAGEREF _Toc164776204 \h </w:instrText>
            </w:r>
            <w:r w:rsidR="005E4A3C">
              <w:rPr>
                <w:webHidden/>
              </w:rPr>
            </w:r>
            <w:r w:rsidR="005E4A3C">
              <w:rPr>
                <w:webHidden/>
              </w:rPr>
              <w:fldChar w:fldCharType="separate"/>
            </w:r>
            <w:r w:rsidR="005E4A3C">
              <w:rPr>
                <w:webHidden/>
              </w:rPr>
              <w:t>132</w:t>
            </w:r>
            <w:r w:rsidR="005E4A3C">
              <w:rPr>
                <w:webHidden/>
              </w:rPr>
              <w:fldChar w:fldCharType="end"/>
            </w:r>
          </w:hyperlink>
        </w:p>
        <w:p w14:paraId="7D48D27B" w14:textId="4808FF87"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5" w:history="1">
            <w:r w:rsidR="005E4A3C" w:rsidRPr="005C69EE">
              <w:rPr>
                <w:rStyle w:val="Hipercze"/>
              </w:rPr>
              <w:t>13.1.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Działalność Brzeskiego Centrum Medycznego Samodzielnego Publicznego Zakładu Opieki Zdrowotnej</w:t>
            </w:r>
            <w:r w:rsidR="005E4A3C">
              <w:rPr>
                <w:webHidden/>
              </w:rPr>
              <w:tab/>
            </w:r>
            <w:r w:rsidR="005E4A3C">
              <w:rPr>
                <w:webHidden/>
              </w:rPr>
              <w:fldChar w:fldCharType="begin"/>
            </w:r>
            <w:r w:rsidR="005E4A3C">
              <w:rPr>
                <w:webHidden/>
              </w:rPr>
              <w:instrText xml:space="preserve"> PAGEREF _Toc164776205 \h </w:instrText>
            </w:r>
            <w:r w:rsidR="005E4A3C">
              <w:rPr>
                <w:webHidden/>
              </w:rPr>
            </w:r>
            <w:r w:rsidR="005E4A3C">
              <w:rPr>
                <w:webHidden/>
              </w:rPr>
              <w:fldChar w:fldCharType="separate"/>
            </w:r>
            <w:r w:rsidR="005E4A3C">
              <w:rPr>
                <w:webHidden/>
              </w:rPr>
              <w:t>132</w:t>
            </w:r>
            <w:r w:rsidR="005E4A3C">
              <w:rPr>
                <w:webHidden/>
              </w:rPr>
              <w:fldChar w:fldCharType="end"/>
            </w:r>
          </w:hyperlink>
        </w:p>
        <w:p w14:paraId="6DBFB669" w14:textId="5533171D"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6" w:history="1">
            <w:r w:rsidR="005E4A3C" w:rsidRPr="005C69EE">
              <w:rPr>
                <w:rStyle w:val="Hipercze"/>
              </w:rPr>
              <w:t>13.2.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Świadczenia BCM</w:t>
            </w:r>
            <w:r w:rsidR="005E4A3C">
              <w:rPr>
                <w:webHidden/>
              </w:rPr>
              <w:tab/>
            </w:r>
            <w:r w:rsidR="005E4A3C">
              <w:rPr>
                <w:webHidden/>
              </w:rPr>
              <w:fldChar w:fldCharType="begin"/>
            </w:r>
            <w:r w:rsidR="005E4A3C">
              <w:rPr>
                <w:webHidden/>
              </w:rPr>
              <w:instrText xml:space="preserve"> PAGEREF _Toc164776206 \h </w:instrText>
            </w:r>
            <w:r w:rsidR="005E4A3C">
              <w:rPr>
                <w:webHidden/>
              </w:rPr>
            </w:r>
            <w:r w:rsidR="005E4A3C">
              <w:rPr>
                <w:webHidden/>
              </w:rPr>
              <w:fldChar w:fldCharType="separate"/>
            </w:r>
            <w:r w:rsidR="005E4A3C">
              <w:rPr>
                <w:webHidden/>
              </w:rPr>
              <w:t>133</w:t>
            </w:r>
            <w:r w:rsidR="005E4A3C">
              <w:rPr>
                <w:webHidden/>
              </w:rPr>
              <w:fldChar w:fldCharType="end"/>
            </w:r>
          </w:hyperlink>
        </w:p>
        <w:p w14:paraId="6EC5D28D" w14:textId="47AA01D6"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7" w:history="1">
            <w:r w:rsidR="005E4A3C" w:rsidRPr="005C69EE">
              <w:rPr>
                <w:rStyle w:val="Hipercze"/>
              </w:rPr>
              <w:t>13.3.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Współpraca z innymi jednostkami, w tym jst, stowarzyszeniami, związkami itp. oraz polityki, programy, strategie realizowane przez Brzeskie Centrum Medyczne</w:t>
            </w:r>
            <w:r w:rsidR="005E4A3C">
              <w:rPr>
                <w:webHidden/>
              </w:rPr>
              <w:tab/>
            </w:r>
            <w:r w:rsidR="005E4A3C">
              <w:rPr>
                <w:webHidden/>
              </w:rPr>
              <w:fldChar w:fldCharType="begin"/>
            </w:r>
            <w:r w:rsidR="005E4A3C">
              <w:rPr>
                <w:webHidden/>
              </w:rPr>
              <w:instrText xml:space="preserve"> PAGEREF _Toc164776207 \h </w:instrText>
            </w:r>
            <w:r w:rsidR="005E4A3C">
              <w:rPr>
                <w:webHidden/>
              </w:rPr>
            </w:r>
            <w:r w:rsidR="005E4A3C">
              <w:rPr>
                <w:webHidden/>
              </w:rPr>
              <w:fldChar w:fldCharType="separate"/>
            </w:r>
            <w:r w:rsidR="005E4A3C">
              <w:rPr>
                <w:webHidden/>
              </w:rPr>
              <w:t>136</w:t>
            </w:r>
            <w:r w:rsidR="005E4A3C">
              <w:rPr>
                <w:webHidden/>
              </w:rPr>
              <w:fldChar w:fldCharType="end"/>
            </w:r>
          </w:hyperlink>
        </w:p>
        <w:p w14:paraId="362B6788" w14:textId="29B6E303"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8" w:history="1">
            <w:r w:rsidR="005E4A3C" w:rsidRPr="005C69EE">
              <w:rPr>
                <w:rStyle w:val="Hipercze"/>
              </w:rPr>
              <w:t>13.4.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Wykaz projektów finansowych ze środków europejskich realizowanych w Brzeskim Centrum Medycznym ze stanem realizacji na koniec 2023 r.</w:t>
            </w:r>
            <w:r w:rsidR="005E4A3C">
              <w:rPr>
                <w:webHidden/>
              </w:rPr>
              <w:tab/>
            </w:r>
            <w:r w:rsidR="005E4A3C">
              <w:rPr>
                <w:webHidden/>
              </w:rPr>
              <w:fldChar w:fldCharType="begin"/>
            </w:r>
            <w:r w:rsidR="005E4A3C">
              <w:rPr>
                <w:webHidden/>
              </w:rPr>
              <w:instrText xml:space="preserve"> PAGEREF _Toc164776208 \h </w:instrText>
            </w:r>
            <w:r w:rsidR="005E4A3C">
              <w:rPr>
                <w:webHidden/>
              </w:rPr>
            </w:r>
            <w:r w:rsidR="005E4A3C">
              <w:rPr>
                <w:webHidden/>
              </w:rPr>
              <w:fldChar w:fldCharType="separate"/>
            </w:r>
            <w:r w:rsidR="005E4A3C">
              <w:rPr>
                <w:webHidden/>
              </w:rPr>
              <w:t>137</w:t>
            </w:r>
            <w:r w:rsidR="005E4A3C">
              <w:rPr>
                <w:webHidden/>
              </w:rPr>
              <w:fldChar w:fldCharType="end"/>
            </w:r>
          </w:hyperlink>
        </w:p>
        <w:p w14:paraId="3A2F8D12" w14:textId="0937AD43"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09" w:history="1">
            <w:r w:rsidR="005E4A3C" w:rsidRPr="005C69EE">
              <w:rPr>
                <w:rStyle w:val="Hipercze"/>
              </w:rPr>
              <w:t>13.5.</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Wykaz projektów finansowanych ze środków Ministerstwa Zdrowia realizowanych w Brzeskim Centrum Medycznym ze stanem realizacji na koniec 2023 r.</w:t>
            </w:r>
            <w:r w:rsidR="005E4A3C">
              <w:rPr>
                <w:webHidden/>
              </w:rPr>
              <w:tab/>
            </w:r>
            <w:r w:rsidR="005E4A3C">
              <w:rPr>
                <w:webHidden/>
              </w:rPr>
              <w:fldChar w:fldCharType="begin"/>
            </w:r>
            <w:r w:rsidR="005E4A3C">
              <w:rPr>
                <w:webHidden/>
              </w:rPr>
              <w:instrText xml:space="preserve"> PAGEREF _Toc164776209 \h </w:instrText>
            </w:r>
            <w:r w:rsidR="005E4A3C">
              <w:rPr>
                <w:webHidden/>
              </w:rPr>
            </w:r>
            <w:r w:rsidR="005E4A3C">
              <w:rPr>
                <w:webHidden/>
              </w:rPr>
              <w:fldChar w:fldCharType="separate"/>
            </w:r>
            <w:r w:rsidR="005E4A3C">
              <w:rPr>
                <w:webHidden/>
              </w:rPr>
              <w:t>138</w:t>
            </w:r>
            <w:r w:rsidR="005E4A3C">
              <w:rPr>
                <w:webHidden/>
              </w:rPr>
              <w:fldChar w:fldCharType="end"/>
            </w:r>
          </w:hyperlink>
        </w:p>
        <w:p w14:paraId="4D43BC03" w14:textId="3B20B64A"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10" w:history="1">
            <w:r w:rsidR="005E4A3C" w:rsidRPr="005C69EE">
              <w:rPr>
                <w:rStyle w:val="Hipercze"/>
              </w:rPr>
              <w:t>13.6.</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Powiatowy Zespół ds. Orzekania o Niepełnosprawności</w:t>
            </w:r>
            <w:r w:rsidR="005E4A3C">
              <w:rPr>
                <w:webHidden/>
              </w:rPr>
              <w:tab/>
            </w:r>
            <w:r w:rsidR="005E4A3C">
              <w:rPr>
                <w:webHidden/>
              </w:rPr>
              <w:fldChar w:fldCharType="begin"/>
            </w:r>
            <w:r w:rsidR="005E4A3C">
              <w:rPr>
                <w:webHidden/>
              </w:rPr>
              <w:instrText xml:space="preserve"> PAGEREF _Toc164776210 \h </w:instrText>
            </w:r>
            <w:r w:rsidR="005E4A3C">
              <w:rPr>
                <w:webHidden/>
              </w:rPr>
            </w:r>
            <w:r w:rsidR="005E4A3C">
              <w:rPr>
                <w:webHidden/>
              </w:rPr>
              <w:fldChar w:fldCharType="separate"/>
            </w:r>
            <w:r w:rsidR="005E4A3C">
              <w:rPr>
                <w:webHidden/>
              </w:rPr>
              <w:t>139</w:t>
            </w:r>
            <w:r w:rsidR="005E4A3C">
              <w:rPr>
                <w:webHidden/>
              </w:rPr>
              <w:fldChar w:fldCharType="end"/>
            </w:r>
          </w:hyperlink>
        </w:p>
        <w:p w14:paraId="3A909C14" w14:textId="5E8A553D" w:rsidR="005E4A3C" w:rsidRDefault="00000000">
          <w:pPr>
            <w:pStyle w:val="Spistreci1"/>
            <w:tabs>
              <w:tab w:val="left" w:pos="660"/>
            </w:tabs>
            <w:rPr>
              <w:rFonts w:asciiTheme="minorHAnsi" w:eastAsiaTheme="minorEastAsia" w:hAnsiTheme="minorHAnsi" w:cstheme="minorBidi"/>
              <w:b w:val="0"/>
              <w:kern w:val="2"/>
              <w:sz w:val="22"/>
              <w:szCs w:val="22"/>
              <w:lang w:eastAsia="pl-PL"/>
              <w14:ligatures w14:val="standardContextual"/>
            </w:rPr>
          </w:pPr>
          <w:hyperlink w:anchor="_Toc164776211" w:history="1">
            <w:r w:rsidR="005E4A3C" w:rsidRPr="005C69EE">
              <w:rPr>
                <w:rStyle w:val="Hipercze"/>
              </w:rPr>
              <w:t>14.</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WSPÓŁPRACA Z ORGANIZACJAMI POZARZĄDOWYMI</w:t>
            </w:r>
            <w:r w:rsidR="005E4A3C">
              <w:rPr>
                <w:webHidden/>
              </w:rPr>
              <w:tab/>
            </w:r>
            <w:r w:rsidR="005E4A3C">
              <w:rPr>
                <w:webHidden/>
              </w:rPr>
              <w:fldChar w:fldCharType="begin"/>
            </w:r>
            <w:r w:rsidR="005E4A3C">
              <w:rPr>
                <w:webHidden/>
              </w:rPr>
              <w:instrText xml:space="preserve"> PAGEREF _Toc164776211 \h </w:instrText>
            </w:r>
            <w:r w:rsidR="005E4A3C">
              <w:rPr>
                <w:webHidden/>
              </w:rPr>
            </w:r>
            <w:r w:rsidR="005E4A3C">
              <w:rPr>
                <w:webHidden/>
              </w:rPr>
              <w:fldChar w:fldCharType="separate"/>
            </w:r>
            <w:r w:rsidR="005E4A3C">
              <w:rPr>
                <w:webHidden/>
              </w:rPr>
              <w:t>143</w:t>
            </w:r>
            <w:r w:rsidR="005E4A3C">
              <w:rPr>
                <w:webHidden/>
              </w:rPr>
              <w:fldChar w:fldCharType="end"/>
            </w:r>
          </w:hyperlink>
        </w:p>
        <w:p w14:paraId="58C06EB3" w14:textId="7DF33F75"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12" w:history="1">
            <w:r w:rsidR="005E4A3C" w:rsidRPr="005C69EE">
              <w:rPr>
                <w:rStyle w:val="Hipercze"/>
              </w:rPr>
              <w:t>14.1.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Program współpracy z organizacjami pozarządowymi</w:t>
            </w:r>
            <w:r w:rsidR="005E4A3C">
              <w:rPr>
                <w:webHidden/>
              </w:rPr>
              <w:tab/>
            </w:r>
            <w:r w:rsidR="005E4A3C">
              <w:rPr>
                <w:webHidden/>
              </w:rPr>
              <w:fldChar w:fldCharType="begin"/>
            </w:r>
            <w:r w:rsidR="005E4A3C">
              <w:rPr>
                <w:webHidden/>
              </w:rPr>
              <w:instrText xml:space="preserve"> PAGEREF _Toc164776212 \h </w:instrText>
            </w:r>
            <w:r w:rsidR="005E4A3C">
              <w:rPr>
                <w:webHidden/>
              </w:rPr>
            </w:r>
            <w:r w:rsidR="005E4A3C">
              <w:rPr>
                <w:webHidden/>
              </w:rPr>
              <w:fldChar w:fldCharType="separate"/>
            </w:r>
            <w:r w:rsidR="005E4A3C">
              <w:rPr>
                <w:webHidden/>
              </w:rPr>
              <w:t>143</w:t>
            </w:r>
            <w:r w:rsidR="005E4A3C">
              <w:rPr>
                <w:webHidden/>
              </w:rPr>
              <w:fldChar w:fldCharType="end"/>
            </w:r>
          </w:hyperlink>
        </w:p>
        <w:p w14:paraId="6963B526" w14:textId="7A16B7AB"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13" w:history="1">
            <w:r w:rsidR="005E4A3C" w:rsidRPr="005C69EE">
              <w:rPr>
                <w:rStyle w:val="Hipercze"/>
              </w:rPr>
              <w:t>14.2.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Zlecanie przez Powiat realizacji zadań publicznych organizacjom pozarządowym</w:t>
            </w:r>
            <w:r w:rsidR="005E4A3C">
              <w:rPr>
                <w:webHidden/>
              </w:rPr>
              <w:tab/>
            </w:r>
            <w:r w:rsidR="005E4A3C">
              <w:rPr>
                <w:webHidden/>
              </w:rPr>
              <w:fldChar w:fldCharType="begin"/>
            </w:r>
            <w:r w:rsidR="005E4A3C">
              <w:rPr>
                <w:webHidden/>
              </w:rPr>
              <w:instrText xml:space="preserve"> PAGEREF _Toc164776213 \h </w:instrText>
            </w:r>
            <w:r w:rsidR="005E4A3C">
              <w:rPr>
                <w:webHidden/>
              </w:rPr>
            </w:r>
            <w:r w:rsidR="005E4A3C">
              <w:rPr>
                <w:webHidden/>
              </w:rPr>
              <w:fldChar w:fldCharType="separate"/>
            </w:r>
            <w:r w:rsidR="005E4A3C">
              <w:rPr>
                <w:webHidden/>
              </w:rPr>
              <w:t>143</w:t>
            </w:r>
            <w:r w:rsidR="005E4A3C">
              <w:rPr>
                <w:webHidden/>
              </w:rPr>
              <w:fldChar w:fldCharType="end"/>
            </w:r>
          </w:hyperlink>
        </w:p>
        <w:p w14:paraId="312950C4" w14:textId="5B372EE7"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14" w:history="1">
            <w:r w:rsidR="005E4A3C" w:rsidRPr="005C69EE">
              <w:rPr>
                <w:rStyle w:val="Hipercze"/>
              </w:rPr>
              <w:t>14.3.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Powiatowa Rada Działalności Pożytku Publicznego</w:t>
            </w:r>
            <w:r w:rsidR="005E4A3C">
              <w:rPr>
                <w:webHidden/>
              </w:rPr>
              <w:tab/>
            </w:r>
            <w:r w:rsidR="005E4A3C">
              <w:rPr>
                <w:webHidden/>
              </w:rPr>
              <w:fldChar w:fldCharType="begin"/>
            </w:r>
            <w:r w:rsidR="005E4A3C">
              <w:rPr>
                <w:webHidden/>
              </w:rPr>
              <w:instrText xml:space="preserve"> PAGEREF _Toc164776214 \h </w:instrText>
            </w:r>
            <w:r w:rsidR="005E4A3C">
              <w:rPr>
                <w:webHidden/>
              </w:rPr>
            </w:r>
            <w:r w:rsidR="005E4A3C">
              <w:rPr>
                <w:webHidden/>
              </w:rPr>
              <w:fldChar w:fldCharType="separate"/>
            </w:r>
            <w:r w:rsidR="005E4A3C">
              <w:rPr>
                <w:webHidden/>
              </w:rPr>
              <w:t>143</w:t>
            </w:r>
            <w:r w:rsidR="005E4A3C">
              <w:rPr>
                <w:webHidden/>
              </w:rPr>
              <w:fldChar w:fldCharType="end"/>
            </w:r>
          </w:hyperlink>
        </w:p>
        <w:p w14:paraId="190C4081" w14:textId="34E25712"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15" w:history="1">
            <w:r w:rsidR="005E4A3C" w:rsidRPr="005C69EE">
              <w:rPr>
                <w:rStyle w:val="Hipercze"/>
              </w:rPr>
              <w:t>14.4.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Nadzór nad działalnością organizacji pozarządowych</w:t>
            </w:r>
            <w:r w:rsidR="005E4A3C">
              <w:rPr>
                <w:webHidden/>
              </w:rPr>
              <w:tab/>
            </w:r>
            <w:r w:rsidR="005E4A3C">
              <w:rPr>
                <w:webHidden/>
              </w:rPr>
              <w:fldChar w:fldCharType="begin"/>
            </w:r>
            <w:r w:rsidR="005E4A3C">
              <w:rPr>
                <w:webHidden/>
              </w:rPr>
              <w:instrText xml:space="preserve"> PAGEREF _Toc164776215 \h </w:instrText>
            </w:r>
            <w:r w:rsidR="005E4A3C">
              <w:rPr>
                <w:webHidden/>
              </w:rPr>
            </w:r>
            <w:r w:rsidR="005E4A3C">
              <w:rPr>
                <w:webHidden/>
              </w:rPr>
              <w:fldChar w:fldCharType="separate"/>
            </w:r>
            <w:r w:rsidR="005E4A3C">
              <w:rPr>
                <w:webHidden/>
              </w:rPr>
              <w:t>144</w:t>
            </w:r>
            <w:r w:rsidR="005E4A3C">
              <w:rPr>
                <w:webHidden/>
              </w:rPr>
              <w:fldChar w:fldCharType="end"/>
            </w:r>
          </w:hyperlink>
        </w:p>
        <w:p w14:paraId="06134B6A" w14:textId="472449CA" w:rsidR="005E4A3C" w:rsidRDefault="00000000">
          <w:pPr>
            <w:pStyle w:val="Spistreci1"/>
            <w:tabs>
              <w:tab w:val="left" w:pos="660"/>
            </w:tabs>
            <w:rPr>
              <w:rFonts w:asciiTheme="minorHAnsi" w:eastAsiaTheme="minorEastAsia" w:hAnsiTheme="minorHAnsi" w:cstheme="minorBidi"/>
              <w:b w:val="0"/>
              <w:kern w:val="2"/>
              <w:sz w:val="22"/>
              <w:szCs w:val="22"/>
              <w:lang w:eastAsia="pl-PL"/>
              <w14:ligatures w14:val="standardContextual"/>
            </w:rPr>
          </w:pPr>
          <w:hyperlink w:anchor="_Toc164776216" w:history="1">
            <w:r w:rsidR="005E4A3C" w:rsidRPr="005C69EE">
              <w:rPr>
                <w:rStyle w:val="Hipercze"/>
              </w:rPr>
              <w:t>15.</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USŁUGI OBYWATELSKIE</w:t>
            </w:r>
            <w:r w:rsidR="005E4A3C">
              <w:rPr>
                <w:webHidden/>
              </w:rPr>
              <w:tab/>
            </w:r>
            <w:r w:rsidR="005E4A3C">
              <w:rPr>
                <w:webHidden/>
              </w:rPr>
              <w:fldChar w:fldCharType="begin"/>
            </w:r>
            <w:r w:rsidR="005E4A3C">
              <w:rPr>
                <w:webHidden/>
              </w:rPr>
              <w:instrText xml:space="preserve"> PAGEREF _Toc164776216 \h </w:instrText>
            </w:r>
            <w:r w:rsidR="005E4A3C">
              <w:rPr>
                <w:webHidden/>
              </w:rPr>
            </w:r>
            <w:r w:rsidR="005E4A3C">
              <w:rPr>
                <w:webHidden/>
              </w:rPr>
              <w:fldChar w:fldCharType="separate"/>
            </w:r>
            <w:r w:rsidR="005E4A3C">
              <w:rPr>
                <w:webHidden/>
              </w:rPr>
              <w:t>144</w:t>
            </w:r>
            <w:r w:rsidR="005E4A3C">
              <w:rPr>
                <w:webHidden/>
              </w:rPr>
              <w:fldChar w:fldCharType="end"/>
            </w:r>
          </w:hyperlink>
        </w:p>
        <w:p w14:paraId="2D40DDFA" w14:textId="7DF26269"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17" w:history="1">
            <w:r w:rsidR="005E4A3C" w:rsidRPr="005C69EE">
              <w:rPr>
                <w:rStyle w:val="Hipercze"/>
              </w:rPr>
              <w:t>15.1.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System nieodpłatnej pomocy prawnej i nieodpłatnego poradnictwa obywatelskiego, w tym mediacji oraz edukacji prawnej</w:t>
            </w:r>
            <w:r w:rsidR="005E4A3C">
              <w:rPr>
                <w:webHidden/>
              </w:rPr>
              <w:tab/>
            </w:r>
            <w:r w:rsidR="005E4A3C">
              <w:rPr>
                <w:webHidden/>
              </w:rPr>
              <w:fldChar w:fldCharType="begin"/>
            </w:r>
            <w:r w:rsidR="005E4A3C">
              <w:rPr>
                <w:webHidden/>
              </w:rPr>
              <w:instrText xml:space="preserve"> PAGEREF _Toc164776217 \h </w:instrText>
            </w:r>
            <w:r w:rsidR="005E4A3C">
              <w:rPr>
                <w:webHidden/>
              </w:rPr>
            </w:r>
            <w:r w:rsidR="005E4A3C">
              <w:rPr>
                <w:webHidden/>
              </w:rPr>
              <w:fldChar w:fldCharType="separate"/>
            </w:r>
            <w:r w:rsidR="005E4A3C">
              <w:rPr>
                <w:webHidden/>
              </w:rPr>
              <w:t>144</w:t>
            </w:r>
            <w:r w:rsidR="005E4A3C">
              <w:rPr>
                <w:webHidden/>
              </w:rPr>
              <w:fldChar w:fldCharType="end"/>
            </w:r>
          </w:hyperlink>
        </w:p>
        <w:p w14:paraId="2C9089B3" w14:textId="2894CEB0"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18" w:history="1">
            <w:r w:rsidR="005E4A3C" w:rsidRPr="005C69EE">
              <w:rPr>
                <w:rStyle w:val="Hipercze"/>
              </w:rPr>
              <w:t>15.2.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Biuro rzeczy znalezionych</w:t>
            </w:r>
            <w:r w:rsidR="005E4A3C">
              <w:rPr>
                <w:webHidden/>
              </w:rPr>
              <w:tab/>
            </w:r>
            <w:r w:rsidR="005E4A3C">
              <w:rPr>
                <w:webHidden/>
              </w:rPr>
              <w:fldChar w:fldCharType="begin"/>
            </w:r>
            <w:r w:rsidR="005E4A3C">
              <w:rPr>
                <w:webHidden/>
              </w:rPr>
              <w:instrText xml:space="preserve"> PAGEREF _Toc164776218 \h </w:instrText>
            </w:r>
            <w:r w:rsidR="005E4A3C">
              <w:rPr>
                <w:webHidden/>
              </w:rPr>
            </w:r>
            <w:r w:rsidR="005E4A3C">
              <w:rPr>
                <w:webHidden/>
              </w:rPr>
              <w:fldChar w:fldCharType="separate"/>
            </w:r>
            <w:r w:rsidR="005E4A3C">
              <w:rPr>
                <w:webHidden/>
              </w:rPr>
              <w:t>146</w:t>
            </w:r>
            <w:r w:rsidR="005E4A3C">
              <w:rPr>
                <w:webHidden/>
              </w:rPr>
              <w:fldChar w:fldCharType="end"/>
            </w:r>
          </w:hyperlink>
        </w:p>
        <w:p w14:paraId="3FFF759D" w14:textId="35397D90"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19" w:history="1">
            <w:r w:rsidR="005E4A3C" w:rsidRPr="005C69EE">
              <w:rPr>
                <w:rStyle w:val="Hipercze"/>
              </w:rPr>
              <w:t>15.3.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Potwierdzanie profilu zaufanego w starostwie</w:t>
            </w:r>
            <w:r w:rsidR="005E4A3C">
              <w:rPr>
                <w:webHidden/>
              </w:rPr>
              <w:tab/>
            </w:r>
            <w:r w:rsidR="005E4A3C">
              <w:rPr>
                <w:webHidden/>
              </w:rPr>
              <w:fldChar w:fldCharType="begin"/>
            </w:r>
            <w:r w:rsidR="005E4A3C">
              <w:rPr>
                <w:webHidden/>
              </w:rPr>
              <w:instrText xml:space="preserve"> PAGEREF _Toc164776219 \h </w:instrText>
            </w:r>
            <w:r w:rsidR="005E4A3C">
              <w:rPr>
                <w:webHidden/>
              </w:rPr>
            </w:r>
            <w:r w:rsidR="005E4A3C">
              <w:rPr>
                <w:webHidden/>
              </w:rPr>
              <w:fldChar w:fldCharType="separate"/>
            </w:r>
            <w:r w:rsidR="005E4A3C">
              <w:rPr>
                <w:webHidden/>
              </w:rPr>
              <w:t>146</w:t>
            </w:r>
            <w:r w:rsidR="005E4A3C">
              <w:rPr>
                <w:webHidden/>
              </w:rPr>
              <w:fldChar w:fldCharType="end"/>
            </w:r>
          </w:hyperlink>
        </w:p>
        <w:p w14:paraId="464FDCDB" w14:textId="0E46E805" w:rsidR="005E4A3C" w:rsidRDefault="00000000">
          <w:pPr>
            <w:pStyle w:val="Spistreci1"/>
            <w:tabs>
              <w:tab w:val="left" w:pos="660"/>
            </w:tabs>
            <w:rPr>
              <w:rFonts w:asciiTheme="minorHAnsi" w:eastAsiaTheme="minorEastAsia" w:hAnsiTheme="minorHAnsi" w:cstheme="minorBidi"/>
              <w:b w:val="0"/>
              <w:kern w:val="2"/>
              <w:sz w:val="22"/>
              <w:szCs w:val="22"/>
              <w:lang w:eastAsia="pl-PL"/>
              <w14:ligatures w14:val="standardContextual"/>
            </w:rPr>
          </w:pPr>
          <w:hyperlink w:anchor="_Toc164776220" w:history="1">
            <w:r w:rsidR="005E4A3C" w:rsidRPr="005C69EE">
              <w:rPr>
                <w:rStyle w:val="Hipercze"/>
              </w:rPr>
              <w:t>16.</w:t>
            </w:r>
            <w:r w:rsidR="005E4A3C">
              <w:rPr>
                <w:rFonts w:asciiTheme="minorHAnsi" w:eastAsiaTheme="minorEastAsia" w:hAnsiTheme="minorHAnsi" w:cstheme="minorBidi"/>
                <w:b w:val="0"/>
                <w:kern w:val="2"/>
                <w:sz w:val="22"/>
                <w:szCs w:val="22"/>
                <w:lang w:eastAsia="pl-PL"/>
                <w14:ligatures w14:val="standardContextual"/>
              </w:rPr>
              <w:tab/>
            </w:r>
            <w:r w:rsidR="005E4A3C" w:rsidRPr="005C69EE">
              <w:rPr>
                <w:rStyle w:val="Hipercze"/>
              </w:rPr>
              <w:t>ADMINISTRACJA I ZARZĄDZANIE</w:t>
            </w:r>
            <w:r w:rsidR="005E4A3C">
              <w:rPr>
                <w:webHidden/>
              </w:rPr>
              <w:tab/>
            </w:r>
            <w:r w:rsidR="005E4A3C">
              <w:rPr>
                <w:webHidden/>
              </w:rPr>
              <w:fldChar w:fldCharType="begin"/>
            </w:r>
            <w:r w:rsidR="005E4A3C">
              <w:rPr>
                <w:webHidden/>
              </w:rPr>
              <w:instrText xml:space="preserve"> PAGEREF _Toc164776220 \h </w:instrText>
            </w:r>
            <w:r w:rsidR="005E4A3C">
              <w:rPr>
                <w:webHidden/>
              </w:rPr>
            </w:r>
            <w:r w:rsidR="005E4A3C">
              <w:rPr>
                <w:webHidden/>
              </w:rPr>
              <w:fldChar w:fldCharType="separate"/>
            </w:r>
            <w:r w:rsidR="005E4A3C">
              <w:rPr>
                <w:webHidden/>
              </w:rPr>
              <w:t>148</w:t>
            </w:r>
            <w:r w:rsidR="005E4A3C">
              <w:rPr>
                <w:webHidden/>
              </w:rPr>
              <w:fldChar w:fldCharType="end"/>
            </w:r>
          </w:hyperlink>
        </w:p>
        <w:p w14:paraId="00D888B7" w14:textId="16376FF4"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1" w:history="1">
            <w:r w:rsidR="005E4A3C" w:rsidRPr="005C69EE">
              <w:rPr>
                <w:rStyle w:val="Hipercze"/>
              </w:rPr>
              <w:t>16.1.</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Starostwo Powiatowe w Brzegu</w:t>
            </w:r>
            <w:r w:rsidR="005E4A3C">
              <w:rPr>
                <w:webHidden/>
              </w:rPr>
              <w:tab/>
            </w:r>
            <w:r w:rsidR="005E4A3C">
              <w:rPr>
                <w:webHidden/>
              </w:rPr>
              <w:fldChar w:fldCharType="begin"/>
            </w:r>
            <w:r w:rsidR="005E4A3C">
              <w:rPr>
                <w:webHidden/>
              </w:rPr>
              <w:instrText xml:space="preserve"> PAGEREF _Toc164776221 \h </w:instrText>
            </w:r>
            <w:r w:rsidR="005E4A3C">
              <w:rPr>
                <w:webHidden/>
              </w:rPr>
            </w:r>
            <w:r w:rsidR="005E4A3C">
              <w:rPr>
                <w:webHidden/>
              </w:rPr>
              <w:fldChar w:fldCharType="separate"/>
            </w:r>
            <w:r w:rsidR="005E4A3C">
              <w:rPr>
                <w:webHidden/>
              </w:rPr>
              <w:t>148</w:t>
            </w:r>
            <w:r w:rsidR="005E4A3C">
              <w:rPr>
                <w:webHidden/>
              </w:rPr>
              <w:fldChar w:fldCharType="end"/>
            </w:r>
          </w:hyperlink>
        </w:p>
        <w:p w14:paraId="0E018F14" w14:textId="7DC151F6"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2" w:history="1">
            <w:r w:rsidR="005E4A3C" w:rsidRPr="005C69EE">
              <w:rPr>
                <w:rStyle w:val="Hipercze"/>
              </w:rPr>
              <w:t>16.2.</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Skargi i wnioski w starostwie</w:t>
            </w:r>
            <w:r w:rsidR="005E4A3C">
              <w:rPr>
                <w:webHidden/>
              </w:rPr>
              <w:tab/>
            </w:r>
            <w:r w:rsidR="005E4A3C">
              <w:rPr>
                <w:webHidden/>
              </w:rPr>
              <w:fldChar w:fldCharType="begin"/>
            </w:r>
            <w:r w:rsidR="005E4A3C">
              <w:rPr>
                <w:webHidden/>
              </w:rPr>
              <w:instrText xml:space="preserve"> PAGEREF _Toc164776222 \h </w:instrText>
            </w:r>
            <w:r w:rsidR="005E4A3C">
              <w:rPr>
                <w:webHidden/>
              </w:rPr>
            </w:r>
            <w:r w:rsidR="005E4A3C">
              <w:rPr>
                <w:webHidden/>
              </w:rPr>
              <w:fldChar w:fldCharType="separate"/>
            </w:r>
            <w:r w:rsidR="005E4A3C">
              <w:rPr>
                <w:webHidden/>
              </w:rPr>
              <w:t>150</w:t>
            </w:r>
            <w:r w:rsidR="005E4A3C">
              <w:rPr>
                <w:webHidden/>
              </w:rPr>
              <w:fldChar w:fldCharType="end"/>
            </w:r>
          </w:hyperlink>
        </w:p>
        <w:p w14:paraId="6CDAA763" w14:textId="4605A769"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3" w:history="1">
            <w:r w:rsidR="005E4A3C" w:rsidRPr="005C69EE">
              <w:rPr>
                <w:rStyle w:val="Hipercze"/>
              </w:rPr>
              <w:t>16.3.</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Kontrole zewnętrzne w starostwie</w:t>
            </w:r>
            <w:r w:rsidR="005E4A3C">
              <w:rPr>
                <w:webHidden/>
              </w:rPr>
              <w:tab/>
            </w:r>
            <w:r w:rsidR="005E4A3C">
              <w:rPr>
                <w:webHidden/>
              </w:rPr>
              <w:fldChar w:fldCharType="begin"/>
            </w:r>
            <w:r w:rsidR="005E4A3C">
              <w:rPr>
                <w:webHidden/>
              </w:rPr>
              <w:instrText xml:space="preserve"> PAGEREF _Toc164776223 \h </w:instrText>
            </w:r>
            <w:r w:rsidR="005E4A3C">
              <w:rPr>
                <w:webHidden/>
              </w:rPr>
            </w:r>
            <w:r w:rsidR="005E4A3C">
              <w:rPr>
                <w:webHidden/>
              </w:rPr>
              <w:fldChar w:fldCharType="separate"/>
            </w:r>
            <w:r w:rsidR="005E4A3C">
              <w:rPr>
                <w:webHidden/>
              </w:rPr>
              <w:t>150</w:t>
            </w:r>
            <w:r w:rsidR="005E4A3C">
              <w:rPr>
                <w:webHidden/>
              </w:rPr>
              <w:fldChar w:fldCharType="end"/>
            </w:r>
          </w:hyperlink>
        </w:p>
        <w:p w14:paraId="1B54845B" w14:textId="705CED03"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4" w:history="1">
            <w:r w:rsidR="005E4A3C" w:rsidRPr="005C69EE">
              <w:rPr>
                <w:rStyle w:val="Hipercze"/>
              </w:rPr>
              <w:t>16.4.</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Ochrona danych osobowych</w:t>
            </w:r>
            <w:r w:rsidR="005E4A3C">
              <w:rPr>
                <w:webHidden/>
              </w:rPr>
              <w:tab/>
            </w:r>
            <w:r w:rsidR="005E4A3C">
              <w:rPr>
                <w:webHidden/>
              </w:rPr>
              <w:fldChar w:fldCharType="begin"/>
            </w:r>
            <w:r w:rsidR="005E4A3C">
              <w:rPr>
                <w:webHidden/>
              </w:rPr>
              <w:instrText xml:space="preserve"> PAGEREF _Toc164776224 \h </w:instrText>
            </w:r>
            <w:r w:rsidR="005E4A3C">
              <w:rPr>
                <w:webHidden/>
              </w:rPr>
            </w:r>
            <w:r w:rsidR="005E4A3C">
              <w:rPr>
                <w:webHidden/>
              </w:rPr>
              <w:fldChar w:fldCharType="separate"/>
            </w:r>
            <w:r w:rsidR="005E4A3C">
              <w:rPr>
                <w:webHidden/>
              </w:rPr>
              <w:t>150</w:t>
            </w:r>
            <w:r w:rsidR="005E4A3C">
              <w:rPr>
                <w:webHidden/>
              </w:rPr>
              <w:fldChar w:fldCharType="end"/>
            </w:r>
          </w:hyperlink>
        </w:p>
        <w:p w14:paraId="14664AD6" w14:textId="1391BB4A"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5" w:history="1">
            <w:r w:rsidR="005E4A3C" w:rsidRPr="005C69EE">
              <w:rPr>
                <w:rStyle w:val="Hipercze"/>
              </w:rPr>
              <w:t>16.5.</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Zatrudnienie w starostwie</w:t>
            </w:r>
            <w:r w:rsidR="005E4A3C">
              <w:rPr>
                <w:webHidden/>
              </w:rPr>
              <w:tab/>
            </w:r>
            <w:r w:rsidR="005E4A3C">
              <w:rPr>
                <w:webHidden/>
              </w:rPr>
              <w:fldChar w:fldCharType="begin"/>
            </w:r>
            <w:r w:rsidR="005E4A3C">
              <w:rPr>
                <w:webHidden/>
              </w:rPr>
              <w:instrText xml:space="preserve"> PAGEREF _Toc164776225 \h </w:instrText>
            </w:r>
            <w:r w:rsidR="005E4A3C">
              <w:rPr>
                <w:webHidden/>
              </w:rPr>
            </w:r>
            <w:r w:rsidR="005E4A3C">
              <w:rPr>
                <w:webHidden/>
              </w:rPr>
              <w:fldChar w:fldCharType="separate"/>
            </w:r>
            <w:r w:rsidR="005E4A3C">
              <w:rPr>
                <w:webHidden/>
              </w:rPr>
              <w:t>151</w:t>
            </w:r>
            <w:r w:rsidR="005E4A3C">
              <w:rPr>
                <w:webHidden/>
              </w:rPr>
              <w:fldChar w:fldCharType="end"/>
            </w:r>
          </w:hyperlink>
        </w:p>
        <w:p w14:paraId="3351BAED" w14:textId="78438167"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6" w:history="1">
            <w:r w:rsidR="005E4A3C" w:rsidRPr="005C69EE">
              <w:rPr>
                <w:rStyle w:val="Hipercze"/>
              </w:rPr>
              <w:t>16.6.</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Wyjazdy i delegacje służbowe</w:t>
            </w:r>
            <w:r w:rsidR="005E4A3C">
              <w:rPr>
                <w:webHidden/>
              </w:rPr>
              <w:tab/>
            </w:r>
            <w:r w:rsidR="005E4A3C">
              <w:rPr>
                <w:webHidden/>
              </w:rPr>
              <w:fldChar w:fldCharType="begin"/>
            </w:r>
            <w:r w:rsidR="005E4A3C">
              <w:rPr>
                <w:webHidden/>
              </w:rPr>
              <w:instrText xml:space="preserve"> PAGEREF _Toc164776226 \h </w:instrText>
            </w:r>
            <w:r w:rsidR="005E4A3C">
              <w:rPr>
                <w:webHidden/>
              </w:rPr>
            </w:r>
            <w:r w:rsidR="005E4A3C">
              <w:rPr>
                <w:webHidden/>
              </w:rPr>
              <w:fldChar w:fldCharType="separate"/>
            </w:r>
            <w:r w:rsidR="005E4A3C">
              <w:rPr>
                <w:webHidden/>
              </w:rPr>
              <w:t>153</w:t>
            </w:r>
            <w:r w:rsidR="005E4A3C">
              <w:rPr>
                <w:webHidden/>
              </w:rPr>
              <w:fldChar w:fldCharType="end"/>
            </w:r>
          </w:hyperlink>
        </w:p>
        <w:p w14:paraId="617CDF00" w14:textId="3063D3BF"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7" w:history="1">
            <w:r w:rsidR="005E4A3C" w:rsidRPr="005C69EE">
              <w:rPr>
                <w:rStyle w:val="Hipercze"/>
              </w:rPr>
              <w:t>16.7.</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Dostępność</w:t>
            </w:r>
            <w:r w:rsidR="005E4A3C">
              <w:rPr>
                <w:webHidden/>
              </w:rPr>
              <w:tab/>
            </w:r>
            <w:r w:rsidR="005E4A3C">
              <w:rPr>
                <w:webHidden/>
              </w:rPr>
              <w:fldChar w:fldCharType="begin"/>
            </w:r>
            <w:r w:rsidR="005E4A3C">
              <w:rPr>
                <w:webHidden/>
              </w:rPr>
              <w:instrText xml:space="preserve"> PAGEREF _Toc164776227 \h </w:instrText>
            </w:r>
            <w:r w:rsidR="005E4A3C">
              <w:rPr>
                <w:webHidden/>
              </w:rPr>
            </w:r>
            <w:r w:rsidR="005E4A3C">
              <w:rPr>
                <w:webHidden/>
              </w:rPr>
              <w:fldChar w:fldCharType="separate"/>
            </w:r>
            <w:r w:rsidR="005E4A3C">
              <w:rPr>
                <w:webHidden/>
              </w:rPr>
              <w:t>153</w:t>
            </w:r>
            <w:r w:rsidR="005E4A3C">
              <w:rPr>
                <w:webHidden/>
              </w:rPr>
              <w:fldChar w:fldCharType="end"/>
            </w:r>
          </w:hyperlink>
        </w:p>
        <w:p w14:paraId="0E83F917" w14:textId="3E724C2F"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8" w:history="1">
            <w:r w:rsidR="005E4A3C" w:rsidRPr="005C69EE">
              <w:rPr>
                <w:rStyle w:val="Hipercze"/>
              </w:rPr>
              <w:t>16.8.</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Informatyzacja starostwa</w:t>
            </w:r>
            <w:r w:rsidR="005E4A3C">
              <w:rPr>
                <w:webHidden/>
              </w:rPr>
              <w:tab/>
            </w:r>
            <w:r w:rsidR="005E4A3C">
              <w:rPr>
                <w:webHidden/>
              </w:rPr>
              <w:fldChar w:fldCharType="begin"/>
            </w:r>
            <w:r w:rsidR="005E4A3C">
              <w:rPr>
                <w:webHidden/>
              </w:rPr>
              <w:instrText xml:space="preserve"> PAGEREF _Toc164776228 \h </w:instrText>
            </w:r>
            <w:r w:rsidR="005E4A3C">
              <w:rPr>
                <w:webHidden/>
              </w:rPr>
            </w:r>
            <w:r w:rsidR="005E4A3C">
              <w:rPr>
                <w:webHidden/>
              </w:rPr>
              <w:fldChar w:fldCharType="separate"/>
            </w:r>
            <w:r w:rsidR="005E4A3C">
              <w:rPr>
                <w:webHidden/>
              </w:rPr>
              <w:t>154</w:t>
            </w:r>
            <w:r w:rsidR="005E4A3C">
              <w:rPr>
                <w:webHidden/>
              </w:rPr>
              <w:fldChar w:fldCharType="end"/>
            </w:r>
          </w:hyperlink>
        </w:p>
        <w:p w14:paraId="77F7A505" w14:textId="02215966" w:rsidR="005E4A3C" w:rsidRDefault="00000000">
          <w:pPr>
            <w:pStyle w:val="Spistreci2"/>
            <w:rPr>
              <w:rFonts w:asciiTheme="minorHAnsi" w:eastAsiaTheme="minorEastAsia" w:hAnsiTheme="minorHAnsi" w:cstheme="minorBidi"/>
              <w:kern w:val="2"/>
              <w:sz w:val="22"/>
              <w:szCs w:val="22"/>
              <w:lang w:eastAsia="pl-PL"/>
              <w14:ligatures w14:val="standardContextual"/>
            </w:rPr>
          </w:pPr>
          <w:hyperlink w:anchor="_Toc164776229" w:history="1">
            <w:r w:rsidR="005E4A3C" w:rsidRPr="005C69EE">
              <w:rPr>
                <w:rStyle w:val="Hipercze"/>
              </w:rPr>
              <w:t>16.9.</w:t>
            </w:r>
            <w:r w:rsidR="005E4A3C">
              <w:rPr>
                <w:rFonts w:asciiTheme="minorHAnsi" w:eastAsiaTheme="minorEastAsia" w:hAnsiTheme="minorHAnsi" w:cstheme="minorBidi"/>
                <w:kern w:val="2"/>
                <w:sz w:val="22"/>
                <w:szCs w:val="22"/>
                <w:lang w:eastAsia="pl-PL"/>
                <w14:ligatures w14:val="standardContextual"/>
              </w:rPr>
              <w:tab/>
            </w:r>
            <w:r w:rsidR="005E4A3C" w:rsidRPr="005C69EE">
              <w:rPr>
                <w:rStyle w:val="Hipercze"/>
              </w:rPr>
              <w:t>Administrowanie budynkami</w:t>
            </w:r>
            <w:r w:rsidR="005E4A3C">
              <w:rPr>
                <w:webHidden/>
              </w:rPr>
              <w:tab/>
            </w:r>
            <w:r w:rsidR="005E4A3C">
              <w:rPr>
                <w:webHidden/>
              </w:rPr>
              <w:fldChar w:fldCharType="begin"/>
            </w:r>
            <w:r w:rsidR="005E4A3C">
              <w:rPr>
                <w:webHidden/>
              </w:rPr>
              <w:instrText xml:space="preserve"> PAGEREF _Toc164776229 \h </w:instrText>
            </w:r>
            <w:r w:rsidR="005E4A3C">
              <w:rPr>
                <w:webHidden/>
              </w:rPr>
            </w:r>
            <w:r w:rsidR="005E4A3C">
              <w:rPr>
                <w:webHidden/>
              </w:rPr>
              <w:fldChar w:fldCharType="separate"/>
            </w:r>
            <w:r w:rsidR="005E4A3C">
              <w:rPr>
                <w:webHidden/>
              </w:rPr>
              <w:t>154</w:t>
            </w:r>
            <w:r w:rsidR="005E4A3C">
              <w:rPr>
                <w:webHidden/>
              </w:rPr>
              <w:fldChar w:fldCharType="end"/>
            </w:r>
          </w:hyperlink>
        </w:p>
        <w:p w14:paraId="72829D76" w14:textId="4E4F97CE" w:rsidR="005E4A3C" w:rsidRDefault="00000000">
          <w:pPr>
            <w:pStyle w:val="Spistreci1"/>
            <w:rPr>
              <w:rFonts w:asciiTheme="minorHAnsi" w:eastAsiaTheme="minorEastAsia" w:hAnsiTheme="minorHAnsi" w:cstheme="minorBidi"/>
              <w:b w:val="0"/>
              <w:kern w:val="2"/>
              <w:sz w:val="22"/>
              <w:szCs w:val="22"/>
              <w:lang w:eastAsia="pl-PL"/>
              <w14:ligatures w14:val="standardContextual"/>
            </w:rPr>
          </w:pPr>
          <w:hyperlink w:anchor="_Toc164776230" w:history="1">
            <w:r w:rsidR="005E4A3C" w:rsidRPr="005C69EE">
              <w:rPr>
                <w:rStyle w:val="Hipercze"/>
              </w:rPr>
              <w:t>PODSUMOWANIE</w:t>
            </w:r>
            <w:r w:rsidR="005E4A3C">
              <w:rPr>
                <w:webHidden/>
              </w:rPr>
              <w:tab/>
            </w:r>
            <w:r w:rsidR="005E4A3C">
              <w:rPr>
                <w:webHidden/>
              </w:rPr>
              <w:fldChar w:fldCharType="begin"/>
            </w:r>
            <w:r w:rsidR="005E4A3C">
              <w:rPr>
                <w:webHidden/>
              </w:rPr>
              <w:instrText xml:space="preserve"> PAGEREF _Toc164776230 \h </w:instrText>
            </w:r>
            <w:r w:rsidR="005E4A3C">
              <w:rPr>
                <w:webHidden/>
              </w:rPr>
            </w:r>
            <w:r w:rsidR="005E4A3C">
              <w:rPr>
                <w:webHidden/>
              </w:rPr>
              <w:fldChar w:fldCharType="separate"/>
            </w:r>
            <w:r w:rsidR="005E4A3C">
              <w:rPr>
                <w:webHidden/>
              </w:rPr>
              <w:t>157</w:t>
            </w:r>
            <w:r w:rsidR="005E4A3C">
              <w:rPr>
                <w:webHidden/>
              </w:rPr>
              <w:fldChar w:fldCharType="end"/>
            </w:r>
          </w:hyperlink>
        </w:p>
        <w:p w14:paraId="6D3084D0" w14:textId="17DFA065" w:rsidR="004A1681" w:rsidRPr="009E2869" w:rsidRDefault="005D4EA9" w:rsidP="00AE4F63">
          <w:pPr>
            <w:rPr>
              <w:rFonts w:cs="Times New Roman"/>
              <w:szCs w:val="24"/>
            </w:rPr>
          </w:pPr>
          <w:r w:rsidRPr="00EF2AE5">
            <w:rPr>
              <w:rFonts w:cs="Times New Roman"/>
              <w:b/>
              <w:bCs/>
              <w:szCs w:val="24"/>
            </w:rPr>
            <w:lastRenderedPageBreak/>
            <w:fldChar w:fldCharType="end"/>
          </w:r>
        </w:p>
      </w:sdtContent>
    </w:sdt>
    <w:p w14:paraId="4B967BE4" w14:textId="69B62817" w:rsidR="00701904" w:rsidRPr="00701904" w:rsidRDefault="00701904">
      <w:pPr>
        <w:rPr>
          <w:sz w:val="2"/>
          <w:szCs w:val="2"/>
        </w:rPr>
      </w:pPr>
      <w:r>
        <w:br w:type="page"/>
      </w:r>
    </w:p>
    <w:p w14:paraId="3978B4DE" w14:textId="756C0205" w:rsidR="00A5700D" w:rsidRPr="000E0B2B" w:rsidRDefault="006B2557" w:rsidP="0066647B">
      <w:pPr>
        <w:pStyle w:val="Nagwek1"/>
        <w:shd w:val="clear" w:color="auto" w:fill="D99594" w:themeFill="accent2" w:themeFillTint="99"/>
        <w:spacing w:line="360" w:lineRule="auto"/>
        <w:rPr>
          <w:sz w:val="28"/>
          <w:szCs w:val="28"/>
        </w:rPr>
      </w:pPr>
      <w:bookmarkStart w:id="1" w:name="_Toc164776140"/>
      <w:r w:rsidRPr="002531FB">
        <w:rPr>
          <w:sz w:val="28"/>
          <w:szCs w:val="28"/>
        </w:rPr>
        <w:lastRenderedPageBreak/>
        <w:t>WPROWADZENIE</w:t>
      </w:r>
      <w:bookmarkEnd w:id="1"/>
    </w:p>
    <w:p w14:paraId="2964C50B" w14:textId="77777777" w:rsidR="00A00064" w:rsidRDefault="00A00064" w:rsidP="002A0B80">
      <w:pPr>
        <w:spacing w:line="360" w:lineRule="auto"/>
        <w:jc w:val="both"/>
        <w:rPr>
          <w:rFonts w:cs="Times New Roman"/>
          <w:szCs w:val="24"/>
        </w:rPr>
      </w:pPr>
    </w:p>
    <w:p w14:paraId="66BF89AE" w14:textId="022D92C8" w:rsidR="001A1A56" w:rsidRPr="005D3093" w:rsidRDefault="001A1A56" w:rsidP="002A0B80">
      <w:pPr>
        <w:spacing w:line="360" w:lineRule="auto"/>
        <w:jc w:val="both"/>
        <w:rPr>
          <w:rFonts w:cs="Times New Roman"/>
          <w:szCs w:val="24"/>
        </w:rPr>
      </w:pPr>
      <w:r w:rsidRPr="005D3093">
        <w:rPr>
          <w:rFonts w:cs="Times New Roman"/>
          <w:szCs w:val="24"/>
        </w:rPr>
        <w:t xml:space="preserve">Szanowni Państwo, </w:t>
      </w:r>
    </w:p>
    <w:p w14:paraId="5D11BAAA" w14:textId="4EBD181A" w:rsidR="001A1A56" w:rsidRPr="005D3093" w:rsidRDefault="001A1A56" w:rsidP="002A0B80">
      <w:pPr>
        <w:spacing w:line="360" w:lineRule="auto"/>
        <w:ind w:firstLine="708"/>
        <w:jc w:val="both"/>
        <w:rPr>
          <w:rFonts w:cs="Times New Roman"/>
          <w:szCs w:val="24"/>
        </w:rPr>
      </w:pPr>
      <w:r w:rsidRPr="005D3093">
        <w:rPr>
          <w:rFonts w:cs="Times New Roman"/>
          <w:szCs w:val="24"/>
        </w:rPr>
        <w:t>oddajemy w Wasze ręce Raport o Stanie Powiatu Brzeskiego za rok 20</w:t>
      </w:r>
      <w:r w:rsidR="004C07BE">
        <w:rPr>
          <w:rFonts w:cs="Times New Roman"/>
          <w:szCs w:val="24"/>
        </w:rPr>
        <w:t>2</w:t>
      </w:r>
      <w:r w:rsidR="00EE362A">
        <w:rPr>
          <w:rFonts w:cs="Times New Roman"/>
          <w:szCs w:val="24"/>
        </w:rPr>
        <w:t>3</w:t>
      </w:r>
      <w:r w:rsidRPr="005D3093">
        <w:rPr>
          <w:rFonts w:cs="Times New Roman"/>
          <w:szCs w:val="24"/>
        </w:rPr>
        <w:t xml:space="preserve">. Dokument przygotowywaliśmy </w:t>
      </w:r>
      <w:r w:rsidR="0066451B">
        <w:rPr>
          <w:rFonts w:cs="Times New Roman"/>
          <w:szCs w:val="24"/>
        </w:rPr>
        <w:t xml:space="preserve">już </w:t>
      </w:r>
      <w:r w:rsidRPr="005D3093">
        <w:rPr>
          <w:rFonts w:cs="Times New Roman"/>
          <w:szCs w:val="24"/>
        </w:rPr>
        <w:t xml:space="preserve">po raz </w:t>
      </w:r>
      <w:r w:rsidR="00EE362A">
        <w:rPr>
          <w:rFonts w:cs="Times New Roman"/>
          <w:szCs w:val="24"/>
        </w:rPr>
        <w:t>szósty</w:t>
      </w:r>
      <w:r w:rsidRPr="005D3093">
        <w:rPr>
          <w:rFonts w:cs="Times New Roman"/>
          <w:szCs w:val="24"/>
        </w:rPr>
        <w:t xml:space="preserve">, odkąd </w:t>
      </w:r>
      <w:r w:rsidR="00EB4DFC">
        <w:rPr>
          <w:rFonts w:cs="Times New Roman"/>
          <w:szCs w:val="24"/>
        </w:rPr>
        <w:t>w</w:t>
      </w:r>
      <w:r w:rsidRPr="005D3093">
        <w:rPr>
          <w:rFonts w:cs="Times New Roman"/>
          <w:szCs w:val="24"/>
        </w:rPr>
        <w:t xml:space="preserve"> 2018 r. zmieniono przepisy ustawy </w:t>
      </w:r>
      <w:r w:rsidR="006B2557">
        <w:rPr>
          <w:rFonts w:cs="Times New Roman"/>
          <w:szCs w:val="24"/>
        </w:rPr>
        <w:br/>
      </w:r>
      <w:r w:rsidRPr="005D3093">
        <w:rPr>
          <w:rFonts w:cs="Times New Roman"/>
          <w:szCs w:val="24"/>
        </w:rPr>
        <w:t>o samorządzie po</w:t>
      </w:r>
      <w:r w:rsidR="00D76009">
        <w:rPr>
          <w:rFonts w:cs="Times New Roman"/>
          <w:szCs w:val="24"/>
        </w:rPr>
        <w:t>wiatowym. Dziś poddajemy Państwa</w:t>
      </w:r>
      <w:r w:rsidRPr="005D3093">
        <w:rPr>
          <w:rFonts w:cs="Times New Roman"/>
          <w:szCs w:val="24"/>
        </w:rPr>
        <w:t xml:space="preserve"> ocenie efekty najważniejszych działań </w:t>
      </w:r>
      <w:r w:rsidRPr="002174A0">
        <w:rPr>
          <w:rFonts w:cs="Times New Roman"/>
          <w:szCs w:val="24"/>
        </w:rPr>
        <w:t xml:space="preserve">Powiatu Brzeskiego w minionym roku. Dla nas </w:t>
      </w:r>
      <w:r w:rsidR="004C07BE" w:rsidRPr="002174A0">
        <w:rPr>
          <w:rFonts w:cs="Times New Roman"/>
          <w:szCs w:val="24"/>
        </w:rPr>
        <w:t xml:space="preserve">wszystkich </w:t>
      </w:r>
      <w:r w:rsidRPr="002174A0">
        <w:rPr>
          <w:rFonts w:cs="Times New Roman"/>
          <w:szCs w:val="24"/>
        </w:rPr>
        <w:t xml:space="preserve">był to </w:t>
      </w:r>
      <w:r w:rsidR="0066451B" w:rsidRPr="002174A0">
        <w:rPr>
          <w:rFonts w:cs="Times New Roman"/>
          <w:szCs w:val="24"/>
        </w:rPr>
        <w:t xml:space="preserve">ponownie </w:t>
      </w:r>
      <w:r w:rsidR="004C07BE" w:rsidRPr="002174A0">
        <w:rPr>
          <w:rFonts w:cs="Times New Roman"/>
          <w:szCs w:val="24"/>
        </w:rPr>
        <w:t xml:space="preserve">trudny </w:t>
      </w:r>
      <w:r w:rsidR="00EB4DFC" w:rsidRPr="002174A0">
        <w:rPr>
          <w:rFonts w:cs="Times New Roman"/>
          <w:szCs w:val="24"/>
        </w:rPr>
        <w:t xml:space="preserve">i pracowity </w:t>
      </w:r>
      <w:r w:rsidR="004C07BE" w:rsidRPr="002174A0">
        <w:rPr>
          <w:rFonts w:cs="Times New Roman"/>
          <w:szCs w:val="24"/>
        </w:rPr>
        <w:t xml:space="preserve">okres. </w:t>
      </w:r>
      <w:r w:rsidR="007E59DC" w:rsidRPr="002174A0">
        <w:rPr>
          <w:rFonts w:cs="Times New Roman"/>
          <w:szCs w:val="24"/>
        </w:rPr>
        <w:t xml:space="preserve">W </w:t>
      </w:r>
      <w:r w:rsidR="004C07BE" w:rsidRPr="002174A0">
        <w:rPr>
          <w:rFonts w:cs="Times New Roman"/>
          <w:szCs w:val="24"/>
        </w:rPr>
        <w:t>202</w:t>
      </w:r>
      <w:r w:rsidR="007E59DC" w:rsidRPr="002174A0">
        <w:rPr>
          <w:rFonts w:cs="Times New Roman"/>
          <w:szCs w:val="24"/>
        </w:rPr>
        <w:t>3</w:t>
      </w:r>
      <w:r w:rsidR="004C07BE" w:rsidRPr="002174A0">
        <w:rPr>
          <w:rFonts w:cs="Times New Roman"/>
          <w:szCs w:val="24"/>
        </w:rPr>
        <w:t xml:space="preserve"> </w:t>
      </w:r>
      <w:r w:rsidRPr="002174A0">
        <w:rPr>
          <w:rFonts w:cs="Times New Roman"/>
          <w:szCs w:val="24"/>
        </w:rPr>
        <w:t>zrealizowaliśmy</w:t>
      </w:r>
      <w:r w:rsidR="002174A0" w:rsidRPr="002174A0">
        <w:rPr>
          <w:rFonts w:cs="Times New Roman"/>
          <w:szCs w:val="24"/>
        </w:rPr>
        <w:t xml:space="preserve"> wiele</w:t>
      </w:r>
      <w:r w:rsidRPr="002174A0">
        <w:rPr>
          <w:rFonts w:cs="Times New Roman"/>
          <w:szCs w:val="24"/>
        </w:rPr>
        <w:t xml:space="preserve"> inwestycji,</w:t>
      </w:r>
      <w:r w:rsidR="004C07BE" w:rsidRPr="002174A0">
        <w:rPr>
          <w:rFonts w:cs="Times New Roman"/>
          <w:szCs w:val="24"/>
        </w:rPr>
        <w:t xml:space="preserve"> </w:t>
      </w:r>
      <w:r w:rsidRPr="002174A0">
        <w:rPr>
          <w:rFonts w:cs="Times New Roman"/>
          <w:szCs w:val="24"/>
        </w:rPr>
        <w:t>a</w:t>
      </w:r>
      <w:r w:rsidR="00985C9D" w:rsidRPr="002174A0">
        <w:rPr>
          <w:rFonts w:cs="Times New Roman"/>
          <w:szCs w:val="24"/>
        </w:rPr>
        <w:t> </w:t>
      </w:r>
      <w:r w:rsidRPr="002174A0">
        <w:rPr>
          <w:rFonts w:cs="Times New Roman"/>
          <w:szCs w:val="24"/>
        </w:rPr>
        <w:t>także dostarczyliśmy merytorycznych przesłanek</w:t>
      </w:r>
      <w:r w:rsidR="0074627D" w:rsidRPr="002174A0">
        <w:rPr>
          <w:rFonts w:cs="Times New Roman"/>
          <w:szCs w:val="24"/>
        </w:rPr>
        <w:t xml:space="preserve"> </w:t>
      </w:r>
      <w:r w:rsidRPr="002174A0">
        <w:rPr>
          <w:rFonts w:cs="Times New Roman"/>
          <w:szCs w:val="24"/>
        </w:rPr>
        <w:t>do</w:t>
      </w:r>
      <w:r w:rsidR="0074627D" w:rsidRPr="002174A0">
        <w:rPr>
          <w:rFonts w:cs="Times New Roman"/>
          <w:szCs w:val="24"/>
        </w:rPr>
        <w:t xml:space="preserve"> </w:t>
      </w:r>
      <w:r w:rsidRPr="002174A0">
        <w:rPr>
          <w:rFonts w:cs="Times New Roman"/>
          <w:szCs w:val="24"/>
        </w:rPr>
        <w:t>kontynuacji</w:t>
      </w:r>
      <w:r w:rsidR="0074627D" w:rsidRPr="002174A0">
        <w:rPr>
          <w:rFonts w:cs="Times New Roman"/>
          <w:szCs w:val="24"/>
        </w:rPr>
        <w:t xml:space="preserve"> </w:t>
      </w:r>
      <w:r w:rsidRPr="002174A0">
        <w:rPr>
          <w:rFonts w:cs="Times New Roman"/>
          <w:szCs w:val="24"/>
        </w:rPr>
        <w:t>nowych</w:t>
      </w:r>
      <w:r w:rsidR="0074627D" w:rsidRPr="002174A0">
        <w:rPr>
          <w:rFonts w:cs="Times New Roman"/>
          <w:szCs w:val="24"/>
        </w:rPr>
        <w:t xml:space="preserve"> </w:t>
      </w:r>
      <w:r w:rsidRPr="002174A0">
        <w:rPr>
          <w:rFonts w:cs="Times New Roman"/>
          <w:szCs w:val="24"/>
        </w:rPr>
        <w:t>projektów</w:t>
      </w:r>
      <w:r w:rsidR="0074627D" w:rsidRPr="002174A0">
        <w:rPr>
          <w:rFonts w:cs="Times New Roman"/>
          <w:szCs w:val="24"/>
        </w:rPr>
        <w:t xml:space="preserve"> </w:t>
      </w:r>
      <w:r w:rsidRPr="002174A0">
        <w:rPr>
          <w:rFonts w:cs="Times New Roman"/>
          <w:szCs w:val="24"/>
        </w:rPr>
        <w:t>oraz</w:t>
      </w:r>
      <w:r w:rsidR="0074627D" w:rsidRPr="002174A0">
        <w:rPr>
          <w:rFonts w:cs="Times New Roman"/>
          <w:szCs w:val="24"/>
        </w:rPr>
        <w:t xml:space="preserve"> </w:t>
      </w:r>
      <w:r w:rsidRPr="002174A0">
        <w:rPr>
          <w:rFonts w:cs="Times New Roman"/>
          <w:szCs w:val="24"/>
        </w:rPr>
        <w:t>wytyczenia</w:t>
      </w:r>
      <w:r w:rsidR="0074627D" w:rsidRPr="002174A0">
        <w:rPr>
          <w:rFonts w:cs="Times New Roman"/>
          <w:szCs w:val="24"/>
        </w:rPr>
        <w:t xml:space="preserve"> </w:t>
      </w:r>
      <w:r w:rsidRPr="002174A0">
        <w:rPr>
          <w:rFonts w:cs="Times New Roman"/>
          <w:szCs w:val="24"/>
        </w:rPr>
        <w:t>dalszych</w:t>
      </w:r>
      <w:r w:rsidR="0074627D" w:rsidRPr="002174A0">
        <w:rPr>
          <w:rFonts w:cs="Times New Roman"/>
          <w:szCs w:val="24"/>
        </w:rPr>
        <w:t xml:space="preserve"> </w:t>
      </w:r>
      <w:r w:rsidRPr="002174A0">
        <w:rPr>
          <w:rFonts w:cs="Times New Roman"/>
          <w:szCs w:val="24"/>
        </w:rPr>
        <w:t>kierunków</w:t>
      </w:r>
      <w:r w:rsidR="004C07BE" w:rsidRPr="002174A0">
        <w:rPr>
          <w:rFonts w:cs="Times New Roman"/>
          <w:szCs w:val="24"/>
        </w:rPr>
        <w:t xml:space="preserve"> </w:t>
      </w:r>
      <w:r w:rsidRPr="002174A0">
        <w:rPr>
          <w:rFonts w:cs="Times New Roman"/>
          <w:szCs w:val="24"/>
        </w:rPr>
        <w:t>rozwoju</w:t>
      </w:r>
      <w:r w:rsidR="004C07BE" w:rsidRPr="002174A0">
        <w:rPr>
          <w:rFonts w:cs="Times New Roman"/>
          <w:szCs w:val="24"/>
        </w:rPr>
        <w:t xml:space="preserve"> </w:t>
      </w:r>
      <w:r w:rsidRPr="002174A0">
        <w:rPr>
          <w:rFonts w:cs="Times New Roman"/>
          <w:szCs w:val="24"/>
        </w:rPr>
        <w:t>na</w:t>
      </w:r>
      <w:r w:rsidR="004C07BE" w:rsidRPr="002174A0">
        <w:rPr>
          <w:rFonts w:cs="Times New Roman"/>
          <w:szCs w:val="24"/>
        </w:rPr>
        <w:t xml:space="preserve"> </w:t>
      </w:r>
      <w:r w:rsidRPr="002174A0">
        <w:rPr>
          <w:rFonts w:cs="Times New Roman"/>
          <w:szCs w:val="24"/>
        </w:rPr>
        <w:t>najbliższe</w:t>
      </w:r>
      <w:r w:rsidR="004C07BE" w:rsidRPr="002174A0">
        <w:rPr>
          <w:rFonts w:cs="Times New Roman"/>
          <w:szCs w:val="24"/>
        </w:rPr>
        <w:t xml:space="preserve"> </w:t>
      </w:r>
      <w:r w:rsidRPr="002174A0">
        <w:rPr>
          <w:rFonts w:cs="Times New Roman"/>
          <w:szCs w:val="24"/>
        </w:rPr>
        <w:t>lata.</w:t>
      </w:r>
      <w:r w:rsidR="004C07BE" w:rsidRPr="002174A0">
        <w:rPr>
          <w:rFonts w:cs="Times New Roman"/>
          <w:szCs w:val="24"/>
        </w:rPr>
        <w:t xml:space="preserve"> </w:t>
      </w:r>
    </w:p>
    <w:p w14:paraId="0C32FF87" w14:textId="4B04A928" w:rsidR="001A1A56" w:rsidRPr="005D3093" w:rsidRDefault="001A1A56" w:rsidP="002A0B80">
      <w:pPr>
        <w:spacing w:line="360" w:lineRule="auto"/>
        <w:ind w:firstLine="708"/>
        <w:jc w:val="both"/>
        <w:rPr>
          <w:rFonts w:cs="Times New Roman"/>
          <w:szCs w:val="24"/>
        </w:rPr>
      </w:pPr>
      <w:r w:rsidRPr="005D3093">
        <w:rPr>
          <w:rFonts w:cs="Times New Roman"/>
          <w:szCs w:val="24"/>
        </w:rPr>
        <w:t>Na to wszystko</w:t>
      </w:r>
      <w:r w:rsidR="0074627D">
        <w:rPr>
          <w:rFonts w:cs="Times New Roman"/>
          <w:szCs w:val="24"/>
        </w:rPr>
        <w:t xml:space="preserve"> ponownie</w:t>
      </w:r>
      <w:r w:rsidRPr="005D3093">
        <w:rPr>
          <w:rFonts w:cs="Times New Roman"/>
          <w:szCs w:val="24"/>
        </w:rPr>
        <w:t xml:space="preserve"> złożyła się wspólna praca wielu osób: przedstawicieli Zarządu Powiatu Brzeskiego i Rady Powiatu Brzeskiego, urzędników, pracowników jednostek organizacyjnych, jak również  pa</w:t>
      </w:r>
      <w:r w:rsidR="009427A4">
        <w:rPr>
          <w:rFonts w:cs="Times New Roman"/>
          <w:szCs w:val="24"/>
        </w:rPr>
        <w:t>rtnerów społeczno-gospodarczych</w:t>
      </w:r>
      <w:r w:rsidRPr="005D3093">
        <w:rPr>
          <w:rFonts w:cs="Times New Roman"/>
          <w:szCs w:val="24"/>
        </w:rPr>
        <w:t xml:space="preserve"> </w:t>
      </w:r>
      <w:r w:rsidR="006755E3">
        <w:rPr>
          <w:rFonts w:cs="Times New Roman"/>
          <w:szCs w:val="24"/>
        </w:rPr>
        <w:t>oraz</w:t>
      </w:r>
      <w:r w:rsidRPr="005D3093">
        <w:rPr>
          <w:rFonts w:cs="Times New Roman"/>
          <w:szCs w:val="24"/>
        </w:rPr>
        <w:t xml:space="preserve"> samych mieszkańców naszego powiatu, którzy często </w:t>
      </w:r>
      <w:r w:rsidR="0074627D">
        <w:rPr>
          <w:rFonts w:cs="Times New Roman"/>
          <w:szCs w:val="24"/>
        </w:rPr>
        <w:t>inspirują</w:t>
      </w:r>
      <w:r w:rsidRPr="005D3093">
        <w:rPr>
          <w:rFonts w:cs="Times New Roman"/>
          <w:szCs w:val="24"/>
        </w:rPr>
        <w:t xml:space="preserve"> nas do działań</w:t>
      </w:r>
      <w:r w:rsidR="0074627D">
        <w:rPr>
          <w:rFonts w:cs="Times New Roman"/>
          <w:szCs w:val="24"/>
        </w:rPr>
        <w:t>,</w:t>
      </w:r>
      <w:r w:rsidR="00D0393C">
        <w:rPr>
          <w:rFonts w:cs="Times New Roman"/>
          <w:szCs w:val="24"/>
        </w:rPr>
        <w:t xml:space="preserve"> za co </w:t>
      </w:r>
      <w:r w:rsidR="00EB4DFC">
        <w:rPr>
          <w:rFonts w:cs="Times New Roman"/>
          <w:szCs w:val="24"/>
        </w:rPr>
        <w:t xml:space="preserve">po raz kolejny </w:t>
      </w:r>
      <w:r w:rsidR="00D0393C">
        <w:rPr>
          <w:rFonts w:cs="Times New Roman"/>
          <w:szCs w:val="24"/>
        </w:rPr>
        <w:t>serdecznie dzięku</w:t>
      </w:r>
      <w:r w:rsidR="0074627D">
        <w:rPr>
          <w:rFonts w:cs="Times New Roman"/>
          <w:szCs w:val="24"/>
        </w:rPr>
        <w:t>ję</w:t>
      </w:r>
      <w:r w:rsidRPr="005D3093">
        <w:rPr>
          <w:rFonts w:cs="Times New Roman"/>
          <w:szCs w:val="24"/>
        </w:rPr>
        <w:t xml:space="preserve">. </w:t>
      </w:r>
    </w:p>
    <w:p w14:paraId="34CAA5BF" w14:textId="50DA187E" w:rsidR="002B6624" w:rsidRDefault="00F5060B" w:rsidP="00133879">
      <w:pPr>
        <w:spacing w:line="360" w:lineRule="auto"/>
        <w:jc w:val="center"/>
        <w:rPr>
          <w:rFonts w:cs="Times New Roman"/>
          <w:szCs w:val="24"/>
        </w:rPr>
      </w:pPr>
      <w:bookmarkStart w:id="2" w:name="_Toc39753334"/>
      <w:r>
        <w:rPr>
          <w:rFonts w:cs="Times New Roman"/>
          <w:noProof/>
          <w:szCs w:val="24"/>
        </w:rPr>
        <w:drawing>
          <wp:inline distT="0" distB="0" distL="0" distR="0" wp14:anchorId="59EA67D9" wp14:editId="1FB9A574">
            <wp:extent cx="2962275" cy="2962275"/>
            <wp:effectExtent l="0" t="0" r="9525" b="9525"/>
            <wp:docPr id="14082520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52029" name="Obraz 14082520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p w14:paraId="1A45D70C" w14:textId="42AF8B15" w:rsidR="00A26FA0" w:rsidRDefault="00A26FA0" w:rsidP="002A0B80">
      <w:pPr>
        <w:spacing w:line="360" w:lineRule="auto"/>
        <w:jc w:val="center"/>
        <w:rPr>
          <w:rFonts w:cs="Times New Roman"/>
          <w:szCs w:val="24"/>
        </w:rPr>
      </w:pPr>
      <w:r>
        <w:rPr>
          <w:rFonts w:cs="Times New Roman"/>
          <w:szCs w:val="24"/>
        </w:rPr>
        <w:t xml:space="preserve">                                                                   </w:t>
      </w:r>
      <w:r w:rsidR="002B6624">
        <w:rPr>
          <w:rFonts w:cs="Times New Roman"/>
          <w:szCs w:val="24"/>
        </w:rPr>
        <w:t>Starosta Powiatu Brzeskiego</w:t>
      </w:r>
      <w:r>
        <w:rPr>
          <w:rFonts w:cs="Times New Roman"/>
          <w:noProof/>
          <w:szCs w:val="24"/>
          <w:lang w:eastAsia="pl-PL"/>
        </w:rPr>
        <w:br/>
        <w:t xml:space="preserve">                                                                    </w:t>
      </w:r>
      <w:r>
        <w:rPr>
          <w:rFonts w:cs="Times New Roman"/>
          <w:noProof/>
          <w:szCs w:val="24"/>
          <w:lang w:eastAsia="pl-PL"/>
        </w:rPr>
        <w:drawing>
          <wp:inline distT="0" distB="0" distL="0" distR="0" wp14:anchorId="720F91C9" wp14:editId="6C671318">
            <wp:extent cx="1295400" cy="5905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r xx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590550"/>
                    </a:xfrm>
                    <a:prstGeom prst="rect">
                      <a:avLst/>
                    </a:prstGeom>
                  </pic:spPr>
                </pic:pic>
              </a:graphicData>
            </a:graphic>
          </wp:inline>
        </w:drawing>
      </w:r>
      <w:r>
        <w:rPr>
          <w:rFonts w:cs="Times New Roman"/>
          <w:noProof/>
          <w:szCs w:val="24"/>
          <w:lang w:eastAsia="pl-PL"/>
        </w:rPr>
        <w:br/>
        <w:t xml:space="preserve">                                                                 </w:t>
      </w:r>
      <w:r w:rsidR="002B6624">
        <w:rPr>
          <w:rFonts w:cs="Times New Roman"/>
          <w:szCs w:val="24"/>
        </w:rPr>
        <w:t>Jacek Monkiewicz</w:t>
      </w:r>
    </w:p>
    <w:p w14:paraId="5AB1FDB7" w14:textId="77777777" w:rsidR="006B2557" w:rsidRDefault="006B2557" w:rsidP="0066647B">
      <w:pPr>
        <w:pStyle w:val="Nagwek1"/>
        <w:numPr>
          <w:ilvl w:val="0"/>
          <w:numId w:val="13"/>
        </w:numPr>
        <w:shd w:val="clear" w:color="auto" w:fill="D99594" w:themeFill="accent2" w:themeFillTint="99"/>
        <w:spacing w:line="360" w:lineRule="auto"/>
        <w:jc w:val="left"/>
        <w:rPr>
          <w:sz w:val="28"/>
          <w:szCs w:val="28"/>
        </w:rPr>
      </w:pPr>
      <w:bookmarkStart w:id="3" w:name="_Toc164776141"/>
      <w:r w:rsidRPr="005D4EA9">
        <w:rPr>
          <w:sz w:val="28"/>
          <w:szCs w:val="28"/>
        </w:rPr>
        <w:lastRenderedPageBreak/>
        <w:t>CHARAKTERYSTYKA POWIATU</w:t>
      </w:r>
      <w:bookmarkEnd w:id="3"/>
    </w:p>
    <w:p w14:paraId="45AF55A9" w14:textId="74715267" w:rsidR="00AE4F63" w:rsidRPr="002A0B80" w:rsidRDefault="001A1A56" w:rsidP="0066647B">
      <w:pPr>
        <w:pStyle w:val="Nagwek2"/>
        <w:numPr>
          <w:ilvl w:val="1"/>
          <w:numId w:val="13"/>
        </w:numPr>
        <w:shd w:val="clear" w:color="auto" w:fill="F2DBDB" w:themeFill="accent2" w:themeFillTint="33"/>
        <w:spacing w:line="360" w:lineRule="auto"/>
        <w:rPr>
          <w:rFonts w:ascii="Times New Roman" w:hAnsi="Times New Roman" w:cs="Times New Roman"/>
          <w:color w:val="auto"/>
          <w:sz w:val="24"/>
          <w:szCs w:val="24"/>
        </w:rPr>
      </w:pPr>
      <w:bookmarkStart w:id="4" w:name="_Toc39753335"/>
      <w:bookmarkStart w:id="5" w:name="_Toc164776142"/>
      <w:bookmarkEnd w:id="2"/>
      <w:r w:rsidRPr="005D4EA9">
        <w:rPr>
          <w:rFonts w:ascii="Times New Roman" w:hAnsi="Times New Roman" w:cs="Times New Roman"/>
          <w:color w:val="auto"/>
          <w:sz w:val="24"/>
          <w:szCs w:val="24"/>
        </w:rPr>
        <w:t>Położenie i cechy charakterystyczne</w:t>
      </w:r>
      <w:bookmarkEnd w:id="4"/>
      <w:bookmarkEnd w:id="5"/>
    </w:p>
    <w:p w14:paraId="37FA41CF" w14:textId="3FB5EF06" w:rsidR="002A0B80" w:rsidRDefault="001A1A56" w:rsidP="002A0B80">
      <w:pPr>
        <w:spacing w:line="360" w:lineRule="auto"/>
        <w:ind w:firstLine="360"/>
        <w:jc w:val="both"/>
        <w:rPr>
          <w:rFonts w:cs="Times New Roman"/>
          <w:szCs w:val="24"/>
        </w:rPr>
      </w:pPr>
      <w:r w:rsidRPr="005D3093">
        <w:rPr>
          <w:rFonts w:cs="Times New Roman"/>
          <w:szCs w:val="24"/>
        </w:rPr>
        <w:t>Powiat brzeski to obszar leżący w zachodniej części województwa opolskiego, obejmujący</w:t>
      </w:r>
      <w:r w:rsidR="00DE68A7">
        <w:rPr>
          <w:rFonts w:cs="Times New Roman"/>
          <w:szCs w:val="24"/>
        </w:rPr>
        <w:t xml:space="preserve"> </w:t>
      </w:r>
      <w:r w:rsidR="007C4493">
        <w:rPr>
          <w:rFonts w:cs="Times New Roman"/>
          <w:szCs w:val="24"/>
        </w:rPr>
        <w:t>teren</w:t>
      </w:r>
      <w:r w:rsidRPr="00613D2D">
        <w:rPr>
          <w:rFonts w:cs="Times New Roman"/>
          <w:szCs w:val="24"/>
        </w:rPr>
        <w:t>: Gmin</w:t>
      </w:r>
      <w:r w:rsidR="00DE68A7" w:rsidRPr="00613D2D">
        <w:rPr>
          <w:rFonts w:cs="Times New Roman"/>
          <w:szCs w:val="24"/>
        </w:rPr>
        <w:t>y</w:t>
      </w:r>
      <w:r w:rsidRPr="00613D2D">
        <w:rPr>
          <w:rFonts w:cs="Times New Roman"/>
          <w:szCs w:val="24"/>
        </w:rPr>
        <w:t xml:space="preserve"> Miast</w:t>
      </w:r>
      <w:r w:rsidR="00DE68A7" w:rsidRPr="00613D2D">
        <w:rPr>
          <w:rFonts w:cs="Times New Roman"/>
          <w:szCs w:val="24"/>
        </w:rPr>
        <w:t>a</w:t>
      </w:r>
      <w:r w:rsidRPr="00613D2D">
        <w:rPr>
          <w:rFonts w:cs="Times New Roman"/>
          <w:szCs w:val="24"/>
        </w:rPr>
        <w:t xml:space="preserve"> Brzeg, Gmin</w:t>
      </w:r>
      <w:r w:rsidR="00DE68A7" w:rsidRPr="00613D2D">
        <w:rPr>
          <w:rFonts w:cs="Times New Roman"/>
          <w:szCs w:val="24"/>
        </w:rPr>
        <w:t>y</w:t>
      </w:r>
      <w:r w:rsidRPr="00613D2D">
        <w:rPr>
          <w:rFonts w:cs="Times New Roman"/>
          <w:szCs w:val="24"/>
        </w:rPr>
        <w:t xml:space="preserve"> Skarbimierz, Miast</w:t>
      </w:r>
      <w:r w:rsidR="00DE68A7" w:rsidRPr="00613D2D">
        <w:rPr>
          <w:rFonts w:cs="Times New Roman"/>
          <w:szCs w:val="24"/>
        </w:rPr>
        <w:t>a</w:t>
      </w:r>
      <w:r w:rsidRPr="00613D2D">
        <w:rPr>
          <w:rFonts w:cs="Times New Roman"/>
          <w:szCs w:val="24"/>
        </w:rPr>
        <w:t xml:space="preserve"> i Gmin</w:t>
      </w:r>
      <w:r w:rsidR="00DE68A7" w:rsidRPr="00613D2D">
        <w:rPr>
          <w:rFonts w:cs="Times New Roman"/>
          <w:szCs w:val="24"/>
        </w:rPr>
        <w:t>y</w:t>
      </w:r>
      <w:r w:rsidRPr="00613D2D">
        <w:rPr>
          <w:rFonts w:cs="Times New Roman"/>
          <w:szCs w:val="24"/>
        </w:rPr>
        <w:t xml:space="preserve"> Grodków, Miast</w:t>
      </w:r>
      <w:r w:rsidR="00DE68A7" w:rsidRPr="00613D2D">
        <w:rPr>
          <w:rFonts w:cs="Times New Roman"/>
          <w:szCs w:val="24"/>
        </w:rPr>
        <w:t xml:space="preserve">a </w:t>
      </w:r>
      <w:r w:rsidRPr="00613D2D">
        <w:rPr>
          <w:rFonts w:cs="Times New Roman"/>
          <w:szCs w:val="24"/>
        </w:rPr>
        <w:t>i Gmin</w:t>
      </w:r>
      <w:r w:rsidR="00DE68A7" w:rsidRPr="00613D2D">
        <w:rPr>
          <w:rFonts w:cs="Times New Roman"/>
          <w:szCs w:val="24"/>
        </w:rPr>
        <w:t>y</w:t>
      </w:r>
      <w:r w:rsidRPr="00613D2D">
        <w:rPr>
          <w:rFonts w:cs="Times New Roman"/>
          <w:szCs w:val="24"/>
        </w:rPr>
        <w:t xml:space="preserve"> Lewin Brzeski, Gmin</w:t>
      </w:r>
      <w:r w:rsidR="00DE68A7" w:rsidRPr="00613D2D">
        <w:rPr>
          <w:rFonts w:cs="Times New Roman"/>
          <w:szCs w:val="24"/>
        </w:rPr>
        <w:t>y</w:t>
      </w:r>
      <w:r w:rsidRPr="00613D2D">
        <w:rPr>
          <w:rFonts w:cs="Times New Roman"/>
          <w:szCs w:val="24"/>
        </w:rPr>
        <w:t xml:space="preserve"> Lubsza i Gmin</w:t>
      </w:r>
      <w:r w:rsidR="00DE68A7" w:rsidRPr="00613D2D">
        <w:rPr>
          <w:rFonts w:cs="Times New Roman"/>
          <w:szCs w:val="24"/>
        </w:rPr>
        <w:t>y</w:t>
      </w:r>
      <w:r w:rsidRPr="00613D2D">
        <w:rPr>
          <w:rFonts w:cs="Times New Roman"/>
          <w:szCs w:val="24"/>
        </w:rPr>
        <w:t xml:space="preserve"> Olszanka. W strukturze osadniczej przeważają wsie </w:t>
      </w:r>
      <w:r w:rsidR="005F4076" w:rsidRPr="00613D2D">
        <w:rPr>
          <w:rFonts w:cs="Times New Roman"/>
          <w:szCs w:val="24"/>
        </w:rPr>
        <w:t>–</w:t>
      </w:r>
      <w:r w:rsidRPr="00613D2D">
        <w:rPr>
          <w:rFonts w:cs="Times New Roman"/>
          <w:szCs w:val="24"/>
        </w:rPr>
        <w:t xml:space="preserve"> </w:t>
      </w:r>
      <w:r w:rsidRPr="00613D2D">
        <w:rPr>
          <w:rFonts w:cs="Times New Roman"/>
          <w:b/>
          <w:szCs w:val="24"/>
        </w:rPr>
        <w:t>92</w:t>
      </w:r>
      <w:r w:rsidR="007C4493">
        <w:rPr>
          <w:rFonts w:cs="Times New Roman"/>
          <w:b/>
          <w:szCs w:val="24"/>
        </w:rPr>
        <w:t> </w:t>
      </w:r>
      <w:r w:rsidRPr="00613D2D">
        <w:rPr>
          <w:rFonts w:cs="Times New Roman"/>
          <w:b/>
          <w:szCs w:val="24"/>
        </w:rPr>
        <w:t>sołectwa</w:t>
      </w:r>
      <w:r w:rsidRPr="00613D2D">
        <w:rPr>
          <w:rFonts w:cs="Times New Roman"/>
          <w:szCs w:val="24"/>
        </w:rPr>
        <w:t xml:space="preserve">. Prawa miejskie posiadają </w:t>
      </w:r>
      <w:r w:rsidRPr="00613D2D">
        <w:rPr>
          <w:rFonts w:cs="Times New Roman"/>
          <w:b/>
          <w:szCs w:val="24"/>
        </w:rPr>
        <w:t>Brzeg, Grodków oraz Lewin Brzeski</w:t>
      </w:r>
      <w:r w:rsidRPr="00613D2D">
        <w:rPr>
          <w:rFonts w:cs="Times New Roman"/>
          <w:szCs w:val="24"/>
        </w:rPr>
        <w:t>. Obszar graniczy bezpośrednio z powiatami: nyskim, opolskim, namysłowskim oraz oławskim.</w:t>
      </w:r>
      <w:r w:rsidRPr="005D3093">
        <w:rPr>
          <w:rFonts w:cs="Times New Roman"/>
          <w:szCs w:val="24"/>
        </w:rPr>
        <w:t xml:space="preserve"> </w:t>
      </w:r>
    </w:p>
    <w:p w14:paraId="72760829" w14:textId="5DE4BB55" w:rsidR="001A1A56" w:rsidRDefault="001A1A56" w:rsidP="002A0B80">
      <w:pPr>
        <w:spacing w:line="360" w:lineRule="auto"/>
        <w:ind w:firstLine="360"/>
        <w:jc w:val="both"/>
        <w:rPr>
          <w:rFonts w:cs="Times New Roman"/>
          <w:szCs w:val="24"/>
        </w:rPr>
      </w:pPr>
      <w:r w:rsidRPr="005D3093">
        <w:rPr>
          <w:rFonts w:cs="Times New Roman"/>
          <w:szCs w:val="24"/>
        </w:rPr>
        <w:t xml:space="preserve">W województwie opolskim powiat brzeski stanowi ok. 9% pod względem powierzchni </w:t>
      </w:r>
      <w:r w:rsidR="002A0B80">
        <w:rPr>
          <w:rFonts w:cs="Times New Roman"/>
          <w:szCs w:val="24"/>
        </w:rPr>
        <w:br/>
      </w:r>
      <w:r w:rsidRPr="00F61278">
        <w:rPr>
          <w:rFonts w:cs="Times New Roman"/>
          <w:spacing w:val="-6"/>
          <w:szCs w:val="24"/>
        </w:rPr>
        <w:t>i zaludnienia (powierzchnia 9,32 %, ludność 9,15%), co plasuje go na piątym miejscu pod</w:t>
      </w:r>
      <w:r w:rsidR="00F61278" w:rsidRPr="00F61278">
        <w:rPr>
          <w:rFonts w:cs="Times New Roman"/>
          <w:spacing w:val="-6"/>
          <w:szCs w:val="24"/>
        </w:rPr>
        <w:t xml:space="preserve"> </w:t>
      </w:r>
      <w:r w:rsidRPr="00F61278">
        <w:rPr>
          <w:rFonts w:cs="Times New Roman"/>
          <w:spacing w:val="-6"/>
          <w:szCs w:val="24"/>
        </w:rPr>
        <w:t>względem</w:t>
      </w:r>
      <w:r w:rsidRPr="005D3093">
        <w:rPr>
          <w:rFonts w:cs="Times New Roman"/>
          <w:szCs w:val="24"/>
        </w:rPr>
        <w:t xml:space="preserve"> zaludnienia, a na czwartym </w:t>
      </w:r>
      <w:r w:rsidR="00F61278">
        <w:rPr>
          <w:rFonts w:cs="Times New Roman"/>
          <w:szCs w:val="24"/>
        </w:rPr>
        <w:t xml:space="preserve">– </w:t>
      </w:r>
      <w:r w:rsidRPr="005D3093">
        <w:rPr>
          <w:rFonts w:cs="Times New Roman"/>
          <w:szCs w:val="24"/>
        </w:rPr>
        <w:t xml:space="preserve">pod względem powierzchni. </w:t>
      </w:r>
    </w:p>
    <w:p w14:paraId="2AF3A364" w14:textId="77777777" w:rsidR="007263A0" w:rsidRDefault="007263A0" w:rsidP="002A0B80">
      <w:pPr>
        <w:spacing w:line="360" w:lineRule="auto"/>
        <w:ind w:firstLine="360"/>
        <w:jc w:val="both"/>
        <w:rPr>
          <w:rFonts w:cs="Times New Roman"/>
          <w:szCs w:val="24"/>
        </w:rPr>
      </w:pPr>
    </w:p>
    <w:p w14:paraId="70851AB0" w14:textId="02E9317B" w:rsidR="00A26EAC" w:rsidRDefault="00A26EAC" w:rsidP="00A26EAC">
      <w:pPr>
        <w:spacing w:line="360" w:lineRule="auto"/>
        <w:jc w:val="center"/>
        <w:rPr>
          <w:rFonts w:cs="Times New Roman"/>
          <w:i/>
          <w:iCs/>
          <w:szCs w:val="24"/>
        </w:rPr>
      </w:pPr>
      <w:r w:rsidRPr="00A26EAC">
        <w:rPr>
          <w:rFonts w:cs="Times New Roman"/>
          <w:i/>
          <w:iCs/>
          <w:szCs w:val="24"/>
        </w:rPr>
        <w:t xml:space="preserve">Mapa </w:t>
      </w:r>
      <w:r w:rsidR="00F858D6">
        <w:rPr>
          <w:rFonts w:cs="Times New Roman"/>
          <w:i/>
          <w:iCs/>
          <w:szCs w:val="24"/>
        </w:rPr>
        <w:t>p</w:t>
      </w:r>
      <w:r w:rsidRPr="00A26EAC">
        <w:rPr>
          <w:rFonts w:cs="Times New Roman"/>
          <w:i/>
          <w:iCs/>
          <w:szCs w:val="24"/>
        </w:rPr>
        <w:t xml:space="preserve">owiatu </w:t>
      </w:r>
      <w:r w:rsidR="00F858D6">
        <w:rPr>
          <w:rFonts w:cs="Times New Roman"/>
          <w:i/>
          <w:iCs/>
          <w:szCs w:val="24"/>
        </w:rPr>
        <w:t>b</w:t>
      </w:r>
      <w:r w:rsidRPr="00A26EAC">
        <w:rPr>
          <w:rFonts w:cs="Times New Roman"/>
          <w:i/>
          <w:iCs/>
          <w:szCs w:val="24"/>
        </w:rPr>
        <w:t>rzeskiego</w:t>
      </w:r>
    </w:p>
    <w:p w14:paraId="18236B86" w14:textId="77777777" w:rsidR="00A26EAC" w:rsidRPr="00A26EAC" w:rsidRDefault="00A26EAC" w:rsidP="00A26EAC">
      <w:pPr>
        <w:spacing w:line="360" w:lineRule="auto"/>
        <w:jc w:val="center"/>
        <w:rPr>
          <w:rFonts w:cs="Times New Roman"/>
          <w:i/>
          <w:iCs/>
          <w:szCs w:val="24"/>
        </w:rPr>
      </w:pPr>
    </w:p>
    <w:p w14:paraId="35240FF2" w14:textId="77777777" w:rsidR="005D4EA9" w:rsidRDefault="00AE4F63" w:rsidP="00A26EAC">
      <w:pPr>
        <w:spacing w:line="360" w:lineRule="auto"/>
        <w:jc w:val="center"/>
        <w:rPr>
          <w:rFonts w:cs="Times New Roman"/>
          <w:i/>
          <w:szCs w:val="24"/>
        </w:rPr>
      </w:pPr>
      <w:r w:rsidRPr="005D3093">
        <w:rPr>
          <w:rFonts w:cs="Times New Roman"/>
          <w:noProof/>
          <w:szCs w:val="24"/>
          <w:lang w:eastAsia="pl-PL"/>
        </w:rPr>
        <w:drawing>
          <wp:inline distT="0" distB="0" distL="0" distR="0" wp14:anchorId="15C5470D" wp14:editId="5FBD1771">
            <wp:extent cx="4141653" cy="4206240"/>
            <wp:effectExtent l="0" t="0" r="0" b="381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apk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2900" cy="4207507"/>
                    </a:xfrm>
                    <a:prstGeom prst="rect">
                      <a:avLst/>
                    </a:prstGeom>
                  </pic:spPr>
                </pic:pic>
              </a:graphicData>
            </a:graphic>
          </wp:inline>
        </w:drawing>
      </w:r>
    </w:p>
    <w:p w14:paraId="4DEBE238" w14:textId="5A56CD79" w:rsidR="001A1A56" w:rsidRPr="005D3093" w:rsidRDefault="001A1A56" w:rsidP="002A0B80">
      <w:pPr>
        <w:spacing w:line="360" w:lineRule="auto"/>
        <w:ind w:firstLine="708"/>
        <w:jc w:val="both"/>
        <w:rPr>
          <w:rFonts w:cs="Times New Roman"/>
          <w:szCs w:val="24"/>
        </w:rPr>
      </w:pPr>
      <w:r w:rsidRPr="005D3093">
        <w:rPr>
          <w:rFonts w:cs="Times New Roman"/>
          <w:szCs w:val="24"/>
        </w:rPr>
        <w:lastRenderedPageBreak/>
        <w:t>Szczególne znaczenie ma przebiegająca przez obszar powiatu autostrada A4, będąca częścią szlaku komunikacyjnego Berlin</w:t>
      </w:r>
      <w:r w:rsidR="00F67E6B">
        <w:rPr>
          <w:rFonts w:cs="Times New Roman"/>
          <w:szCs w:val="24"/>
        </w:rPr>
        <w:t>–</w:t>
      </w:r>
      <w:r w:rsidRPr="005D3093">
        <w:rPr>
          <w:rFonts w:cs="Times New Roman"/>
          <w:szCs w:val="24"/>
        </w:rPr>
        <w:t xml:space="preserve">Kijów. Na terenie powiatu znajduje się zjazd </w:t>
      </w:r>
      <w:r w:rsidRPr="005D3093">
        <w:rPr>
          <w:rFonts w:cs="Times New Roman"/>
          <w:szCs w:val="24"/>
        </w:rPr>
        <w:br/>
        <w:t>z autostrady w miejscowości Przylesie (tzw. Węzeł Brzeg). Przez obszar przebiegają</w:t>
      </w:r>
      <w:r w:rsidR="009427A4">
        <w:rPr>
          <w:rFonts w:cs="Times New Roman"/>
          <w:szCs w:val="24"/>
        </w:rPr>
        <w:t>,</w:t>
      </w:r>
      <w:r w:rsidRPr="005D3093">
        <w:rPr>
          <w:rFonts w:cs="Times New Roman"/>
          <w:szCs w:val="24"/>
        </w:rPr>
        <w:t xml:space="preserve"> pod nadzorem Generalnej Dyrekcji Dróg Krajowych i Autostrad</w:t>
      </w:r>
      <w:r w:rsidR="009427A4">
        <w:rPr>
          <w:rFonts w:cs="Times New Roman"/>
          <w:szCs w:val="24"/>
        </w:rPr>
        <w:t>,</w:t>
      </w:r>
      <w:r w:rsidRPr="005D3093">
        <w:rPr>
          <w:rFonts w:cs="Times New Roman"/>
          <w:szCs w:val="24"/>
        </w:rPr>
        <w:t xml:space="preserve"> dwie drogi krajowe: DK nr 94 relacji Chojnów–Kraków (Balice) oraz DK nr 39 relacji Łagiewniki–Kępno. Sieć tras wojewódzkich liczy 128 km (9 dróg). Łączna długość dróg powiatowych wynosi 3</w:t>
      </w:r>
      <w:r w:rsidR="00A26EAC">
        <w:rPr>
          <w:rFonts w:cs="Times New Roman"/>
          <w:szCs w:val="24"/>
        </w:rPr>
        <w:t>20</w:t>
      </w:r>
      <w:r w:rsidRPr="005D3093">
        <w:rPr>
          <w:rFonts w:cs="Times New Roman"/>
          <w:szCs w:val="24"/>
        </w:rPr>
        <w:t xml:space="preserve"> km. </w:t>
      </w:r>
      <w:r w:rsidR="00A26EAC">
        <w:rPr>
          <w:rFonts w:cs="Times New Roman"/>
          <w:szCs w:val="24"/>
        </w:rPr>
        <w:br/>
      </w:r>
      <w:r w:rsidRPr="005D3093">
        <w:rPr>
          <w:rFonts w:cs="Times New Roman"/>
          <w:szCs w:val="24"/>
        </w:rPr>
        <w:t>Sieć ciągów komunikacyjnych na terenie powiatu brzeskiego z uwagi na wzrastające nadal natężenie ruchu drogowego jest nieprzystosowana do przenoszenia coraz większych obciążeń komunikacyjnych. Nie ma kompleksowych rozwiązań uwzględniających usprawnienie ruchu w miastach. Dotychczasowy układ funkcjonalny dróg nie odpowiada określonym parametrom technicznym oraz nie zapewnia w pełni bezpieczeństwa ruchu drogowego.</w:t>
      </w:r>
    </w:p>
    <w:p w14:paraId="6D5256AF" w14:textId="3E99015A" w:rsidR="001A1A56" w:rsidRPr="005D3093" w:rsidRDefault="001A1A56" w:rsidP="002A0B80">
      <w:pPr>
        <w:spacing w:line="360" w:lineRule="auto"/>
        <w:ind w:firstLine="360"/>
        <w:jc w:val="both"/>
        <w:rPr>
          <w:rFonts w:cs="Times New Roman"/>
          <w:szCs w:val="24"/>
        </w:rPr>
      </w:pPr>
      <w:r w:rsidRPr="005D3093">
        <w:rPr>
          <w:rFonts w:cs="Times New Roman"/>
          <w:szCs w:val="24"/>
        </w:rPr>
        <w:t>Równolegle do autostrady przez powiat brzeski przebiega linia kolejowa Opole</w:t>
      </w:r>
      <w:r w:rsidR="00E8408B">
        <w:rPr>
          <w:rFonts w:cs="Times New Roman"/>
          <w:szCs w:val="24"/>
        </w:rPr>
        <w:t>–</w:t>
      </w:r>
      <w:r w:rsidRPr="005D3093">
        <w:rPr>
          <w:rFonts w:cs="Times New Roman"/>
          <w:szCs w:val="24"/>
        </w:rPr>
        <w:t>Wrocław. Trasa ta jest jedną z najważniejszych arterii komunikacyjnych w Polsce. Ponadto przez nasz teren przebiegają inne linie kolejowe:</w:t>
      </w:r>
    </w:p>
    <w:p w14:paraId="0AD45756" w14:textId="120A2119" w:rsidR="001A1A56" w:rsidRPr="005D3093" w:rsidRDefault="001A1A56">
      <w:pPr>
        <w:numPr>
          <w:ilvl w:val="0"/>
          <w:numId w:val="12"/>
        </w:numPr>
        <w:spacing w:after="0" w:line="360" w:lineRule="auto"/>
        <w:jc w:val="both"/>
        <w:rPr>
          <w:rFonts w:cs="Times New Roman"/>
          <w:szCs w:val="24"/>
        </w:rPr>
      </w:pPr>
      <w:r w:rsidRPr="005D3093">
        <w:rPr>
          <w:rFonts w:cs="Times New Roman"/>
          <w:szCs w:val="24"/>
        </w:rPr>
        <w:t>Opole</w:t>
      </w:r>
      <w:r w:rsidR="00D84FBE">
        <w:rPr>
          <w:rFonts w:cs="Times New Roman"/>
          <w:szCs w:val="24"/>
        </w:rPr>
        <w:t>–</w:t>
      </w:r>
      <w:r w:rsidRPr="005D3093">
        <w:rPr>
          <w:rFonts w:cs="Times New Roman"/>
          <w:szCs w:val="24"/>
        </w:rPr>
        <w:t xml:space="preserve">Wrocław (przez północną część powiatu </w:t>
      </w:r>
      <w:r w:rsidR="00D84FBE">
        <w:rPr>
          <w:rFonts w:cs="Times New Roman"/>
          <w:szCs w:val="24"/>
        </w:rPr>
        <w:t>–</w:t>
      </w:r>
      <w:r w:rsidRPr="005D3093">
        <w:rPr>
          <w:rFonts w:cs="Times New Roman"/>
          <w:szCs w:val="24"/>
        </w:rPr>
        <w:t xml:space="preserve"> miejscowości Tarnowiec, Mąkoszyce w gminie Lubsza),</w:t>
      </w:r>
    </w:p>
    <w:p w14:paraId="0F27371E" w14:textId="218C57A5" w:rsidR="001A1A56" w:rsidRDefault="001A1A56">
      <w:pPr>
        <w:numPr>
          <w:ilvl w:val="0"/>
          <w:numId w:val="12"/>
        </w:numPr>
        <w:spacing w:after="0" w:line="360" w:lineRule="auto"/>
        <w:jc w:val="both"/>
        <w:rPr>
          <w:rFonts w:cs="Times New Roman"/>
          <w:szCs w:val="24"/>
        </w:rPr>
      </w:pPr>
      <w:r w:rsidRPr="005D3093">
        <w:rPr>
          <w:rFonts w:cs="Times New Roman"/>
          <w:szCs w:val="24"/>
        </w:rPr>
        <w:t>Brzeg–Grodków–Nysa.</w:t>
      </w:r>
    </w:p>
    <w:p w14:paraId="6E7A2834" w14:textId="77777777" w:rsidR="00AD0679" w:rsidRPr="005D3093" w:rsidRDefault="00AD0679" w:rsidP="00AD0679">
      <w:pPr>
        <w:spacing w:after="0" w:line="360" w:lineRule="auto"/>
        <w:ind w:left="720"/>
        <w:jc w:val="both"/>
        <w:rPr>
          <w:rFonts w:cs="Times New Roman"/>
          <w:szCs w:val="24"/>
        </w:rPr>
      </w:pPr>
    </w:p>
    <w:p w14:paraId="5F653678" w14:textId="77777777" w:rsidR="001A1A56" w:rsidRPr="005D3093" w:rsidRDefault="001A1A56" w:rsidP="002A0B80">
      <w:pPr>
        <w:spacing w:line="360" w:lineRule="auto"/>
        <w:ind w:firstLine="360"/>
        <w:jc w:val="both"/>
        <w:rPr>
          <w:rFonts w:cs="Times New Roman"/>
          <w:szCs w:val="24"/>
        </w:rPr>
      </w:pPr>
      <w:r w:rsidRPr="005D3093">
        <w:rPr>
          <w:rFonts w:cs="Times New Roman"/>
          <w:szCs w:val="24"/>
        </w:rPr>
        <w:t>Ważnym szlakiem transportowym jest również rzeka Odra, chociaż infrastruktura hydrotechniczna nie pozwala na pełne wykorzystanie rzeki i nadanie jej III klasy żeglowności.</w:t>
      </w:r>
    </w:p>
    <w:p w14:paraId="48E782DE" w14:textId="165DA6FA" w:rsidR="001A1A56" w:rsidRPr="005D3093" w:rsidRDefault="001A1A56" w:rsidP="002A0B80">
      <w:pPr>
        <w:spacing w:line="360" w:lineRule="auto"/>
        <w:ind w:firstLine="360"/>
        <w:jc w:val="both"/>
        <w:rPr>
          <w:rFonts w:cs="Times New Roman"/>
          <w:szCs w:val="24"/>
        </w:rPr>
      </w:pPr>
      <w:r w:rsidRPr="005D3093">
        <w:rPr>
          <w:rFonts w:cs="Times New Roman"/>
          <w:szCs w:val="24"/>
        </w:rPr>
        <w:t xml:space="preserve">Powiat brzeski znacząco wyróżnia się spośród innych powiatów Opolszczyzny liczbą </w:t>
      </w:r>
      <w:r w:rsidRPr="005D3093">
        <w:rPr>
          <w:rFonts w:cs="Times New Roman"/>
          <w:szCs w:val="24"/>
        </w:rPr>
        <w:br/>
        <w:t xml:space="preserve">i znaczeniem obiektów dziedzictwa kulturowego. Wynika to z bogatej spuścizny dziejowej </w:t>
      </w:r>
      <w:r w:rsidR="00162FF5">
        <w:rPr>
          <w:rFonts w:cs="Times New Roman"/>
          <w:szCs w:val="24"/>
        </w:rPr>
        <w:t>z</w:t>
      </w:r>
      <w:r w:rsidRPr="005D3093">
        <w:rPr>
          <w:rFonts w:cs="Times New Roman"/>
          <w:szCs w:val="24"/>
        </w:rPr>
        <w:t xml:space="preserve">iemi </w:t>
      </w:r>
      <w:r w:rsidR="00162FF5">
        <w:rPr>
          <w:rFonts w:cs="Times New Roman"/>
          <w:szCs w:val="24"/>
        </w:rPr>
        <w:t>b</w:t>
      </w:r>
      <w:r w:rsidRPr="005D3093">
        <w:rPr>
          <w:rFonts w:cs="Times New Roman"/>
          <w:szCs w:val="24"/>
        </w:rPr>
        <w:t>rzeskiej, którą kształtowały 4 kultury: polska, czeska, niemiecka i żydowska.</w:t>
      </w:r>
    </w:p>
    <w:p w14:paraId="7494605A" w14:textId="2953B4C5" w:rsidR="001A1A56" w:rsidRPr="005D3093" w:rsidRDefault="001A1A56" w:rsidP="002A0B80">
      <w:pPr>
        <w:spacing w:line="360" w:lineRule="auto"/>
        <w:ind w:firstLine="360"/>
        <w:jc w:val="both"/>
        <w:rPr>
          <w:rFonts w:cs="Times New Roman"/>
          <w:szCs w:val="24"/>
        </w:rPr>
      </w:pPr>
      <w:r w:rsidRPr="005D3093">
        <w:rPr>
          <w:rFonts w:cs="Times New Roman"/>
          <w:szCs w:val="24"/>
        </w:rPr>
        <w:t xml:space="preserve">Do najwartościowszych obiektów zabytkowych należą: Zamek Piastów Śląskich </w:t>
      </w:r>
      <w:r w:rsidR="00420617">
        <w:rPr>
          <w:rFonts w:cs="Times New Roman"/>
          <w:szCs w:val="24"/>
        </w:rPr>
        <w:t>–</w:t>
      </w:r>
      <w:r w:rsidRPr="005D3093">
        <w:rPr>
          <w:rFonts w:cs="Times New Roman"/>
          <w:szCs w:val="24"/>
        </w:rPr>
        <w:t xml:space="preserve"> perła renesansu śląskiego </w:t>
      </w:r>
      <w:r w:rsidR="000F73CF">
        <w:rPr>
          <w:rFonts w:cs="Times New Roman"/>
          <w:szCs w:val="24"/>
        </w:rPr>
        <w:t>–</w:t>
      </w:r>
      <w:r w:rsidRPr="005D3093">
        <w:rPr>
          <w:rFonts w:cs="Times New Roman"/>
          <w:szCs w:val="24"/>
        </w:rPr>
        <w:t xml:space="preserve"> od 2018 r. Pomnik Historii</w:t>
      </w:r>
      <w:r w:rsidR="00C723CB">
        <w:rPr>
          <w:rFonts w:cs="Times New Roman"/>
          <w:szCs w:val="24"/>
        </w:rPr>
        <w:t xml:space="preserve"> oraz</w:t>
      </w:r>
      <w:r w:rsidRPr="005D3093">
        <w:rPr>
          <w:rFonts w:cs="Times New Roman"/>
          <w:szCs w:val="24"/>
        </w:rPr>
        <w:t xml:space="preserve"> zespół średniowiecznych polichromii (tzw.</w:t>
      </w:r>
      <w:r w:rsidR="000F73CF">
        <w:rPr>
          <w:rFonts w:cs="Times New Roman"/>
          <w:szCs w:val="24"/>
        </w:rPr>
        <w:t> </w:t>
      </w:r>
      <w:r w:rsidRPr="005D3093">
        <w:rPr>
          <w:rFonts w:cs="Times New Roman"/>
          <w:szCs w:val="24"/>
        </w:rPr>
        <w:t xml:space="preserve">Szlak Polichromii </w:t>
      </w:r>
      <w:r w:rsidR="009427A4">
        <w:rPr>
          <w:rFonts w:cs="Times New Roman"/>
          <w:szCs w:val="24"/>
        </w:rPr>
        <w:t>Brzeskich) w 18 miejscowościach</w:t>
      </w:r>
      <w:r w:rsidR="0020798C">
        <w:rPr>
          <w:rFonts w:cs="Times New Roman"/>
          <w:szCs w:val="24"/>
        </w:rPr>
        <w:t xml:space="preserve">, </w:t>
      </w:r>
      <w:r w:rsidRPr="005D3093">
        <w:rPr>
          <w:rFonts w:cs="Times New Roman"/>
          <w:szCs w:val="24"/>
        </w:rPr>
        <w:t xml:space="preserve">z czego najcenniejsze </w:t>
      </w:r>
      <w:r w:rsidR="00C723CB">
        <w:rPr>
          <w:rFonts w:cs="Times New Roman"/>
          <w:szCs w:val="24"/>
        </w:rPr>
        <w:t xml:space="preserve">malowidła </w:t>
      </w:r>
      <w:r w:rsidRPr="005D3093">
        <w:rPr>
          <w:rFonts w:cs="Times New Roman"/>
          <w:szCs w:val="24"/>
        </w:rPr>
        <w:t>znajdują się w Małujowicach, Krzyżowicach, Pogorzeli i Strzelnikach</w:t>
      </w:r>
      <w:r w:rsidR="0020798C">
        <w:rPr>
          <w:rFonts w:cs="Times New Roman"/>
          <w:szCs w:val="24"/>
        </w:rPr>
        <w:t xml:space="preserve">. </w:t>
      </w:r>
      <w:r w:rsidR="00C723CB">
        <w:rPr>
          <w:rFonts w:cs="Times New Roman"/>
          <w:szCs w:val="24"/>
        </w:rPr>
        <w:t>Do cennych zabytków zaliczyć można także</w:t>
      </w:r>
      <w:r w:rsidR="0020798C">
        <w:rPr>
          <w:rFonts w:cs="Times New Roman"/>
          <w:szCs w:val="24"/>
        </w:rPr>
        <w:t xml:space="preserve"> </w:t>
      </w:r>
      <w:r w:rsidRPr="005D3093">
        <w:rPr>
          <w:rFonts w:cs="Times New Roman"/>
          <w:szCs w:val="24"/>
        </w:rPr>
        <w:t xml:space="preserve"> ratusz w Brzegu pochodzący z X</w:t>
      </w:r>
      <w:r w:rsidR="001C1483">
        <w:rPr>
          <w:rFonts w:cs="Times New Roman"/>
          <w:szCs w:val="24"/>
        </w:rPr>
        <w:t xml:space="preserve">VI w., barokowy kościół pw. Podwyższenia </w:t>
      </w:r>
      <w:r w:rsidRPr="005D3093">
        <w:rPr>
          <w:rFonts w:cs="Times New Roman"/>
          <w:szCs w:val="24"/>
        </w:rPr>
        <w:t>Krzyża</w:t>
      </w:r>
      <w:r w:rsidR="001C1483">
        <w:rPr>
          <w:rFonts w:cs="Times New Roman"/>
          <w:szCs w:val="24"/>
        </w:rPr>
        <w:t xml:space="preserve"> Świętego</w:t>
      </w:r>
      <w:r w:rsidR="00792E45">
        <w:rPr>
          <w:rFonts w:cs="Times New Roman"/>
          <w:szCs w:val="24"/>
        </w:rPr>
        <w:t xml:space="preserve"> w Brzegu oraz renesansowy kościół </w:t>
      </w:r>
      <w:r w:rsidR="00975707">
        <w:rPr>
          <w:rFonts w:cs="Times New Roman"/>
          <w:szCs w:val="24"/>
        </w:rPr>
        <w:br/>
      </w:r>
      <w:r w:rsidR="00792E45">
        <w:rPr>
          <w:rFonts w:cs="Times New Roman"/>
          <w:szCs w:val="24"/>
        </w:rPr>
        <w:t>pw. Świętego Mikołaja w Brzegu.</w:t>
      </w:r>
    </w:p>
    <w:p w14:paraId="12C1DEC4" w14:textId="19BE6D73" w:rsidR="00A26EAC" w:rsidRDefault="001A1A56" w:rsidP="002A0B80">
      <w:pPr>
        <w:spacing w:line="360" w:lineRule="auto"/>
        <w:ind w:firstLine="360"/>
        <w:jc w:val="both"/>
        <w:rPr>
          <w:rFonts w:cs="Times New Roman"/>
          <w:szCs w:val="24"/>
        </w:rPr>
      </w:pPr>
      <w:r w:rsidRPr="005D3093">
        <w:rPr>
          <w:rFonts w:cs="Times New Roman"/>
          <w:szCs w:val="24"/>
        </w:rPr>
        <w:lastRenderedPageBreak/>
        <w:t xml:space="preserve">Cechą charakterystyczną powiatu są duże obszary leśne, w tym </w:t>
      </w:r>
      <w:proofErr w:type="spellStart"/>
      <w:r w:rsidRPr="005D3093">
        <w:rPr>
          <w:rFonts w:cs="Times New Roman"/>
          <w:szCs w:val="24"/>
        </w:rPr>
        <w:t>Stobrawski</w:t>
      </w:r>
      <w:proofErr w:type="spellEnd"/>
      <w:r w:rsidRPr="005D3093">
        <w:rPr>
          <w:rFonts w:cs="Times New Roman"/>
          <w:szCs w:val="24"/>
        </w:rPr>
        <w:t xml:space="preserve"> Park Krajobrazowy.</w:t>
      </w:r>
    </w:p>
    <w:p w14:paraId="14C6BE9E" w14:textId="056D5467" w:rsidR="006B2557" w:rsidRPr="00232E0D" w:rsidRDefault="001A1A56" w:rsidP="00232E0D">
      <w:pPr>
        <w:spacing w:line="360" w:lineRule="auto"/>
        <w:ind w:firstLine="360"/>
        <w:jc w:val="both"/>
        <w:rPr>
          <w:rFonts w:cs="Times New Roman"/>
          <w:szCs w:val="24"/>
        </w:rPr>
      </w:pPr>
      <w:r w:rsidRPr="005D3093">
        <w:rPr>
          <w:rFonts w:cs="Times New Roman"/>
          <w:szCs w:val="24"/>
        </w:rPr>
        <w:t xml:space="preserve"> </w:t>
      </w:r>
      <w:r w:rsidR="00232E0D" w:rsidRPr="007E59DC">
        <w:rPr>
          <w:rFonts w:cs="Times New Roman"/>
          <w:szCs w:val="24"/>
        </w:rPr>
        <w:t xml:space="preserve">Stopa bezrobocia na dzień 31 grudnia 2023 roku wyniosła w powiecie brzeskim </w:t>
      </w:r>
      <w:r w:rsidR="00232E0D" w:rsidRPr="007E59DC">
        <w:rPr>
          <w:rFonts w:cs="Times New Roman"/>
          <w:b/>
          <w:szCs w:val="24"/>
        </w:rPr>
        <w:t>8,2 %</w:t>
      </w:r>
      <w:r w:rsidR="00C00478">
        <w:rPr>
          <w:rFonts w:cs="Times New Roman"/>
          <w:b/>
          <w:szCs w:val="24"/>
        </w:rPr>
        <w:br/>
      </w:r>
      <w:r w:rsidR="00232E0D" w:rsidRPr="007E59DC">
        <w:rPr>
          <w:rFonts w:cs="Times New Roman"/>
          <w:szCs w:val="24"/>
        </w:rPr>
        <w:t xml:space="preserve">i zwiększyła się w porównaniu do ubiegłego roku o </w:t>
      </w:r>
      <w:r w:rsidR="00232E0D" w:rsidRPr="007E59DC">
        <w:rPr>
          <w:rFonts w:cs="Times New Roman"/>
          <w:b/>
          <w:szCs w:val="24"/>
        </w:rPr>
        <w:t>0,3 %.</w:t>
      </w:r>
      <w:r w:rsidR="00232E0D" w:rsidRPr="007E59DC">
        <w:rPr>
          <w:rFonts w:cs="Times New Roman"/>
          <w:szCs w:val="24"/>
        </w:rPr>
        <w:t xml:space="preserve"> </w:t>
      </w:r>
      <w:r w:rsidRPr="007E59DC">
        <w:rPr>
          <w:rFonts w:cs="Times New Roman"/>
          <w:szCs w:val="24"/>
        </w:rPr>
        <w:t xml:space="preserve">Powiat wyróżniają duże </w:t>
      </w:r>
      <w:r w:rsidR="00F80F46" w:rsidRPr="007E59DC">
        <w:rPr>
          <w:rFonts w:cs="Times New Roman"/>
          <w:szCs w:val="24"/>
        </w:rPr>
        <w:t>obszary</w:t>
      </w:r>
      <w:r w:rsidRPr="007E59DC">
        <w:rPr>
          <w:rFonts w:cs="Times New Roman"/>
          <w:szCs w:val="24"/>
        </w:rPr>
        <w:t xml:space="preserve"> przeznaczone pod inwestycje.</w:t>
      </w:r>
      <w:r w:rsidR="00F80F46" w:rsidRPr="007E59DC">
        <w:rPr>
          <w:rFonts w:cs="Times New Roman"/>
          <w:szCs w:val="24"/>
        </w:rPr>
        <w:t xml:space="preserve"> </w:t>
      </w:r>
      <w:r w:rsidRPr="007E59DC">
        <w:rPr>
          <w:rFonts w:cs="Times New Roman"/>
          <w:szCs w:val="24"/>
        </w:rPr>
        <w:t>Tereny Skarbimierza</w:t>
      </w:r>
      <w:r w:rsidR="009427A4" w:rsidRPr="007E59DC">
        <w:rPr>
          <w:rFonts w:cs="Times New Roman"/>
          <w:szCs w:val="24"/>
        </w:rPr>
        <w:t>,</w:t>
      </w:r>
      <w:r w:rsidRPr="007E59DC">
        <w:rPr>
          <w:rFonts w:cs="Times New Roman"/>
          <w:szCs w:val="24"/>
        </w:rPr>
        <w:t xml:space="preserve"> stanowiące podstrefę Wałbrzyskiej Specjalnej Strefy Ekonomicznej „Invest-Park” o powierzchni ok. 400 ha</w:t>
      </w:r>
      <w:r w:rsidR="009427A4" w:rsidRPr="007E59DC">
        <w:rPr>
          <w:rFonts w:cs="Times New Roman"/>
          <w:szCs w:val="24"/>
        </w:rPr>
        <w:t>,</w:t>
      </w:r>
      <w:r w:rsidRPr="007E59DC">
        <w:rPr>
          <w:rFonts w:cs="Times New Roman"/>
          <w:szCs w:val="24"/>
        </w:rPr>
        <w:t xml:space="preserve"> stały się miejscem inwestycji  m.in. </w:t>
      </w:r>
      <w:proofErr w:type="spellStart"/>
      <w:r w:rsidRPr="007E59DC">
        <w:rPr>
          <w:rFonts w:cs="Times New Roman"/>
          <w:szCs w:val="24"/>
        </w:rPr>
        <w:t>Aquila</w:t>
      </w:r>
      <w:proofErr w:type="spellEnd"/>
      <w:r w:rsidRPr="007E59DC">
        <w:rPr>
          <w:rFonts w:cs="Times New Roman"/>
          <w:szCs w:val="24"/>
        </w:rPr>
        <w:t xml:space="preserve"> Brzeg, Donaldson Polska, FPS Polska, Great </w:t>
      </w:r>
      <w:proofErr w:type="spellStart"/>
      <w:r w:rsidRPr="007E59DC">
        <w:rPr>
          <w:rFonts w:cs="Times New Roman"/>
          <w:szCs w:val="24"/>
        </w:rPr>
        <w:t>Maple</w:t>
      </w:r>
      <w:proofErr w:type="spellEnd"/>
      <w:r w:rsidRPr="007E59DC">
        <w:rPr>
          <w:rFonts w:cs="Times New Roman"/>
          <w:szCs w:val="24"/>
        </w:rPr>
        <w:t xml:space="preserve"> Company, </w:t>
      </w:r>
      <w:proofErr w:type="spellStart"/>
      <w:r w:rsidRPr="007E59DC">
        <w:rPr>
          <w:rFonts w:cs="Times New Roman"/>
          <w:szCs w:val="24"/>
        </w:rPr>
        <w:t>Adient</w:t>
      </w:r>
      <w:proofErr w:type="spellEnd"/>
      <w:r w:rsidRPr="007E59DC">
        <w:rPr>
          <w:rFonts w:cs="Times New Roman"/>
          <w:szCs w:val="24"/>
        </w:rPr>
        <w:t xml:space="preserve"> Poland, </w:t>
      </w:r>
      <w:proofErr w:type="spellStart"/>
      <w:r w:rsidRPr="007E59DC">
        <w:rPr>
          <w:rFonts w:cs="Times New Roman"/>
          <w:szCs w:val="24"/>
        </w:rPr>
        <w:t>Mondelez</w:t>
      </w:r>
      <w:proofErr w:type="spellEnd"/>
      <w:r w:rsidRPr="007E59DC">
        <w:rPr>
          <w:rFonts w:cs="Times New Roman"/>
          <w:szCs w:val="24"/>
        </w:rPr>
        <w:t xml:space="preserve"> Polska </w:t>
      </w:r>
      <w:proofErr w:type="spellStart"/>
      <w:r w:rsidRPr="007E59DC">
        <w:rPr>
          <w:rFonts w:cs="Times New Roman"/>
          <w:szCs w:val="24"/>
        </w:rPr>
        <w:t>Production</w:t>
      </w:r>
      <w:proofErr w:type="spellEnd"/>
      <w:r w:rsidR="007E59DC" w:rsidRPr="007E59DC">
        <w:rPr>
          <w:rFonts w:cs="Times New Roman"/>
          <w:szCs w:val="24"/>
        </w:rPr>
        <w:t xml:space="preserve"> </w:t>
      </w:r>
      <w:r w:rsidRPr="007E59DC">
        <w:rPr>
          <w:rFonts w:cs="Times New Roman"/>
          <w:szCs w:val="24"/>
        </w:rPr>
        <w:t xml:space="preserve">oraz </w:t>
      </w:r>
      <w:proofErr w:type="spellStart"/>
      <w:r w:rsidRPr="007E59DC">
        <w:rPr>
          <w:rFonts w:cs="Times New Roman"/>
          <w:szCs w:val="24"/>
        </w:rPr>
        <w:t>Mitsui</w:t>
      </w:r>
      <w:proofErr w:type="spellEnd"/>
      <w:r w:rsidRPr="007E59DC">
        <w:rPr>
          <w:rFonts w:cs="Times New Roman"/>
          <w:szCs w:val="24"/>
        </w:rPr>
        <w:t xml:space="preserve"> High-</w:t>
      </w:r>
      <w:proofErr w:type="spellStart"/>
      <w:r w:rsidRPr="007E59DC">
        <w:rPr>
          <w:rFonts w:cs="Times New Roman"/>
          <w:szCs w:val="24"/>
        </w:rPr>
        <w:t>tech</w:t>
      </w:r>
      <w:proofErr w:type="spellEnd"/>
      <w:r w:rsidRPr="007E59DC">
        <w:rPr>
          <w:rFonts w:cs="Times New Roman"/>
          <w:szCs w:val="24"/>
        </w:rPr>
        <w:t xml:space="preserve"> </w:t>
      </w:r>
      <w:r w:rsidR="009427A4" w:rsidRPr="007E59DC">
        <w:rPr>
          <w:rFonts w:cs="Times New Roman"/>
          <w:szCs w:val="24"/>
        </w:rPr>
        <w:t xml:space="preserve">z </w:t>
      </w:r>
      <w:r w:rsidRPr="007E59DC">
        <w:rPr>
          <w:rFonts w:cs="Times New Roman"/>
          <w:szCs w:val="24"/>
        </w:rPr>
        <w:t xml:space="preserve">Japonii. Teren wokół zjazdu </w:t>
      </w:r>
      <w:r w:rsidR="001377DE">
        <w:rPr>
          <w:rFonts w:cs="Times New Roman"/>
          <w:szCs w:val="24"/>
        </w:rPr>
        <w:br/>
      </w:r>
      <w:r w:rsidRPr="007E59DC">
        <w:rPr>
          <w:rFonts w:cs="Times New Roman"/>
          <w:szCs w:val="24"/>
        </w:rPr>
        <w:t xml:space="preserve">z autostrady A-4 (Węzeł Brzeg) jest ogromną szansą inwestycyjną Gminy Olszanka i Grodków. Duży potencjał stanowią również tereny inwestycyjne w miejscu byłej bazy wojskowej </w:t>
      </w:r>
      <w:r w:rsidR="001377DE">
        <w:rPr>
          <w:rFonts w:cs="Times New Roman"/>
          <w:szCs w:val="24"/>
        </w:rPr>
        <w:br/>
      </w:r>
      <w:r w:rsidRPr="007E59DC">
        <w:rPr>
          <w:rFonts w:cs="Times New Roman"/>
          <w:szCs w:val="24"/>
        </w:rPr>
        <w:t>w Brzegu. Zagospodarowanie tych terenów powinno przyczynić się do znacznego zwiększenia zatrudnienia w powiecie brzeskim.</w:t>
      </w:r>
      <w:r w:rsidR="00C723CB" w:rsidRPr="007E59DC">
        <w:rPr>
          <w:rFonts w:cs="Times New Roman"/>
          <w:szCs w:val="24"/>
        </w:rPr>
        <w:t xml:space="preserve"> </w:t>
      </w:r>
    </w:p>
    <w:p w14:paraId="278B6348" w14:textId="77777777" w:rsidR="005D4EA9" w:rsidRDefault="005D4EA9" w:rsidP="006B2557">
      <w:pPr>
        <w:spacing w:line="360" w:lineRule="auto"/>
        <w:jc w:val="both"/>
        <w:rPr>
          <w:rFonts w:cs="Times New Roman"/>
          <w:szCs w:val="24"/>
        </w:rPr>
      </w:pPr>
    </w:p>
    <w:p w14:paraId="296C7742" w14:textId="77777777" w:rsidR="005D4EA9" w:rsidRPr="00AE4F63" w:rsidRDefault="001A1A56" w:rsidP="0066647B">
      <w:pPr>
        <w:pStyle w:val="Nagwek2"/>
        <w:numPr>
          <w:ilvl w:val="1"/>
          <w:numId w:val="13"/>
        </w:numPr>
        <w:shd w:val="clear" w:color="auto" w:fill="F2DBDB" w:themeFill="accent2" w:themeFillTint="33"/>
        <w:spacing w:line="360" w:lineRule="auto"/>
        <w:rPr>
          <w:rFonts w:ascii="Times New Roman" w:hAnsi="Times New Roman" w:cs="Times New Roman"/>
          <w:color w:val="auto"/>
          <w:sz w:val="24"/>
          <w:szCs w:val="24"/>
        </w:rPr>
      </w:pPr>
      <w:bookmarkStart w:id="6" w:name="_Toc164776143"/>
      <w:r w:rsidRPr="005D4EA9">
        <w:rPr>
          <w:rFonts w:ascii="Times New Roman" w:hAnsi="Times New Roman" w:cs="Times New Roman"/>
          <w:color w:val="auto"/>
          <w:sz w:val="24"/>
          <w:szCs w:val="24"/>
        </w:rPr>
        <w:t>Zadania Powiatu</w:t>
      </w:r>
      <w:bookmarkEnd w:id="6"/>
    </w:p>
    <w:p w14:paraId="3096343E" w14:textId="3323599C" w:rsidR="001A1A56" w:rsidRPr="005D3093" w:rsidRDefault="001A1A56" w:rsidP="002A0B80">
      <w:pPr>
        <w:spacing w:line="360" w:lineRule="auto"/>
        <w:ind w:firstLine="360"/>
        <w:jc w:val="both"/>
        <w:rPr>
          <w:rFonts w:cs="Times New Roman"/>
          <w:szCs w:val="24"/>
        </w:rPr>
      </w:pPr>
      <w:r w:rsidRPr="005D3093">
        <w:rPr>
          <w:rFonts w:cs="Times New Roman"/>
          <w:szCs w:val="24"/>
        </w:rPr>
        <w:t>Zgodnie z ustawą z dnia 5 czerwca 1998 roku o samorządzie powiatowym do zakresu działań samorządu powiatowego należą zadania publiczne o charakterze ponadgminnym, prz</w:t>
      </w:r>
      <w:r w:rsidR="007A427D">
        <w:rPr>
          <w:rFonts w:cs="Times New Roman"/>
          <w:szCs w:val="24"/>
        </w:rPr>
        <w:t xml:space="preserve">edstawione w poniższej tabeli. </w:t>
      </w:r>
    </w:p>
    <w:tbl>
      <w:tblPr>
        <w:tblStyle w:val="Tabela-Siatka"/>
        <w:tblW w:w="9386" w:type="dxa"/>
        <w:tblLook w:val="04A0" w:firstRow="1" w:lastRow="0" w:firstColumn="1" w:lastColumn="0" w:noHBand="0" w:noVBand="1"/>
      </w:tblPr>
      <w:tblGrid>
        <w:gridCol w:w="675"/>
        <w:gridCol w:w="4253"/>
        <w:gridCol w:w="4458"/>
      </w:tblGrid>
      <w:tr w:rsidR="001A1A56" w:rsidRPr="007A427D" w14:paraId="5A2E5178" w14:textId="77777777" w:rsidTr="008B7E44">
        <w:trPr>
          <w:trHeight w:val="533"/>
        </w:trPr>
        <w:tc>
          <w:tcPr>
            <w:tcW w:w="675" w:type="dxa"/>
            <w:shd w:val="clear" w:color="auto" w:fill="FFC000"/>
          </w:tcPr>
          <w:p w14:paraId="0D5F09DD" w14:textId="77777777" w:rsidR="001A1A56" w:rsidRPr="004A1681" w:rsidRDefault="001A1A56" w:rsidP="005D3093">
            <w:pPr>
              <w:spacing w:line="360" w:lineRule="auto"/>
              <w:jc w:val="both"/>
              <w:rPr>
                <w:rFonts w:cs="Times New Roman"/>
                <w:b/>
                <w:szCs w:val="24"/>
              </w:rPr>
            </w:pPr>
            <w:r w:rsidRPr="004A1681">
              <w:rPr>
                <w:rFonts w:cs="Times New Roman"/>
                <w:b/>
                <w:szCs w:val="24"/>
              </w:rPr>
              <w:t>Lp.</w:t>
            </w:r>
          </w:p>
        </w:tc>
        <w:tc>
          <w:tcPr>
            <w:tcW w:w="4253" w:type="dxa"/>
            <w:shd w:val="clear" w:color="auto" w:fill="FFC000"/>
          </w:tcPr>
          <w:p w14:paraId="120A26E0" w14:textId="77777777" w:rsidR="001A1A56" w:rsidRPr="004A1681" w:rsidRDefault="001A1A56" w:rsidP="00743EFF">
            <w:pPr>
              <w:rPr>
                <w:rFonts w:cs="Times New Roman"/>
                <w:b/>
                <w:szCs w:val="24"/>
              </w:rPr>
            </w:pPr>
            <w:r w:rsidRPr="004A1681">
              <w:rPr>
                <w:rFonts w:cs="Times New Roman"/>
                <w:b/>
                <w:szCs w:val="24"/>
              </w:rPr>
              <w:t>Zadanie</w:t>
            </w:r>
          </w:p>
        </w:tc>
        <w:tc>
          <w:tcPr>
            <w:tcW w:w="4458" w:type="dxa"/>
            <w:shd w:val="clear" w:color="auto" w:fill="FFC000"/>
          </w:tcPr>
          <w:p w14:paraId="2A820CB5" w14:textId="77777777" w:rsidR="001A1A56" w:rsidRPr="004A1681" w:rsidRDefault="001A1A56" w:rsidP="00743EFF">
            <w:pPr>
              <w:rPr>
                <w:rFonts w:cs="Times New Roman"/>
                <w:b/>
                <w:szCs w:val="24"/>
              </w:rPr>
            </w:pPr>
            <w:r w:rsidRPr="004A1681">
              <w:rPr>
                <w:rFonts w:cs="Times New Roman"/>
                <w:b/>
                <w:szCs w:val="24"/>
              </w:rPr>
              <w:t>Podmiot odpowiedzialny i/lub nadzorujący</w:t>
            </w:r>
          </w:p>
        </w:tc>
      </w:tr>
      <w:tr w:rsidR="001A1A56" w:rsidRPr="007A427D" w14:paraId="0E9978CA" w14:textId="77777777" w:rsidTr="001A1A56">
        <w:trPr>
          <w:trHeight w:val="558"/>
        </w:trPr>
        <w:tc>
          <w:tcPr>
            <w:tcW w:w="675" w:type="dxa"/>
          </w:tcPr>
          <w:p w14:paraId="3DF86101" w14:textId="77777777" w:rsidR="001A1A56" w:rsidRPr="004A1681" w:rsidRDefault="001A1A56" w:rsidP="005D3093">
            <w:pPr>
              <w:spacing w:line="360" w:lineRule="auto"/>
              <w:jc w:val="both"/>
              <w:rPr>
                <w:rFonts w:cs="Times New Roman"/>
                <w:szCs w:val="24"/>
              </w:rPr>
            </w:pPr>
            <w:r w:rsidRPr="004A1681">
              <w:rPr>
                <w:rFonts w:cs="Times New Roman"/>
                <w:szCs w:val="24"/>
              </w:rPr>
              <w:t>1</w:t>
            </w:r>
          </w:p>
        </w:tc>
        <w:tc>
          <w:tcPr>
            <w:tcW w:w="4253" w:type="dxa"/>
          </w:tcPr>
          <w:p w14:paraId="7CAE393A" w14:textId="77777777" w:rsidR="001A1A56" w:rsidRPr="004A1681" w:rsidRDefault="001A1A56" w:rsidP="00743EFF">
            <w:pPr>
              <w:jc w:val="both"/>
              <w:rPr>
                <w:rFonts w:cs="Times New Roman"/>
                <w:szCs w:val="24"/>
              </w:rPr>
            </w:pPr>
            <w:r w:rsidRPr="004A1681">
              <w:rPr>
                <w:rFonts w:cs="Times New Roman"/>
                <w:szCs w:val="24"/>
              </w:rPr>
              <w:t>Edukacja publiczna</w:t>
            </w:r>
          </w:p>
        </w:tc>
        <w:tc>
          <w:tcPr>
            <w:tcW w:w="4458" w:type="dxa"/>
          </w:tcPr>
          <w:p w14:paraId="42D66C6B" w14:textId="77777777" w:rsidR="001A1A56" w:rsidRPr="004A1681" w:rsidRDefault="001A1A56" w:rsidP="00743EFF">
            <w:pPr>
              <w:jc w:val="both"/>
              <w:rPr>
                <w:rFonts w:cs="Times New Roman"/>
                <w:szCs w:val="24"/>
              </w:rPr>
            </w:pPr>
            <w:r w:rsidRPr="004A1681">
              <w:rPr>
                <w:rFonts w:cs="Times New Roman"/>
                <w:szCs w:val="24"/>
              </w:rPr>
              <w:t>Nadzór:</w:t>
            </w:r>
          </w:p>
          <w:p w14:paraId="187752BE" w14:textId="2B6254A3" w:rsidR="001A1A56" w:rsidRPr="004A1681" w:rsidRDefault="001A1A56" w:rsidP="00743EFF">
            <w:pPr>
              <w:jc w:val="both"/>
              <w:rPr>
                <w:rFonts w:cs="Times New Roman"/>
                <w:szCs w:val="24"/>
              </w:rPr>
            </w:pPr>
            <w:r w:rsidRPr="004A1681">
              <w:rPr>
                <w:rFonts w:cs="Times New Roman"/>
                <w:szCs w:val="24"/>
              </w:rPr>
              <w:t xml:space="preserve">Wydział Oświaty </w:t>
            </w:r>
          </w:p>
          <w:p w14:paraId="34AE057C" w14:textId="77777777" w:rsidR="001A1A56" w:rsidRPr="004A1681" w:rsidRDefault="001A1A56" w:rsidP="00743EFF">
            <w:pPr>
              <w:jc w:val="both"/>
              <w:rPr>
                <w:rFonts w:cs="Times New Roman"/>
                <w:szCs w:val="24"/>
              </w:rPr>
            </w:pPr>
            <w:r w:rsidRPr="004A1681">
              <w:rPr>
                <w:rFonts w:cs="Times New Roman"/>
                <w:szCs w:val="24"/>
              </w:rPr>
              <w:t>Jednostki nadzorowane:</w:t>
            </w:r>
          </w:p>
          <w:p w14:paraId="1F3D52AD" w14:textId="0EEFC4B8" w:rsidR="00792E45" w:rsidRPr="00792E45" w:rsidRDefault="00792E45" w:rsidP="00D8723D">
            <w:pPr>
              <w:rPr>
                <w:rFonts w:cs="Times New Roman"/>
                <w:szCs w:val="24"/>
              </w:rPr>
            </w:pPr>
            <w:r>
              <w:rPr>
                <w:rFonts w:cs="Times New Roman"/>
                <w:szCs w:val="24"/>
              </w:rPr>
              <w:t xml:space="preserve">8 szkół, </w:t>
            </w:r>
            <w:r w:rsidRPr="00D8723D">
              <w:rPr>
                <w:rFonts w:cs="Times New Roman"/>
                <w:szCs w:val="24"/>
              </w:rPr>
              <w:t xml:space="preserve">2 poradnie </w:t>
            </w:r>
            <w:r w:rsidR="00D8723D" w:rsidRPr="00D8723D">
              <w:rPr>
                <w:rFonts w:cs="Times New Roman"/>
                <w:szCs w:val="24"/>
              </w:rPr>
              <w:t xml:space="preserve"> psychologiczno</w:t>
            </w:r>
            <w:r w:rsidR="0008233B">
              <w:rPr>
                <w:rFonts w:cs="Times New Roman"/>
                <w:szCs w:val="24"/>
              </w:rPr>
              <w:noBreakHyphen/>
            </w:r>
            <w:r w:rsidR="00D8723D">
              <w:rPr>
                <w:rFonts w:cs="Times New Roman"/>
                <w:szCs w:val="24"/>
              </w:rPr>
              <w:t>p</w:t>
            </w:r>
            <w:r w:rsidR="00D8723D" w:rsidRPr="00D8723D">
              <w:rPr>
                <w:rFonts w:cs="Times New Roman"/>
                <w:szCs w:val="24"/>
              </w:rPr>
              <w:t xml:space="preserve">edagogiczne </w:t>
            </w:r>
            <w:r w:rsidRPr="00D8723D">
              <w:rPr>
                <w:rFonts w:cs="Times New Roman"/>
                <w:szCs w:val="24"/>
              </w:rPr>
              <w:t xml:space="preserve">i ośrodek </w:t>
            </w:r>
            <w:r w:rsidR="00D8723D" w:rsidRPr="00D8723D">
              <w:rPr>
                <w:rFonts w:cs="Times New Roman"/>
                <w:szCs w:val="24"/>
              </w:rPr>
              <w:t>szkolno</w:t>
            </w:r>
            <w:r w:rsidR="0008233B">
              <w:rPr>
                <w:rFonts w:cs="Times New Roman"/>
                <w:szCs w:val="24"/>
              </w:rPr>
              <w:noBreakHyphen/>
            </w:r>
            <w:r w:rsidRPr="00D8723D">
              <w:rPr>
                <w:rFonts w:cs="Times New Roman"/>
                <w:szCs w:val="24"/>
              </w:rPr>
              <w:t>wychowawczy</w:t>
            </w:r>
          </w:p>
        </w:tc>
      </w:tr>
      <w:tr w:rsidR="001A1A56" w:rsidRPr="007A427D" w14:paraId="007DDFAE" w14:textId="77777777" w:rsidTr="001A1A56">
        <w:trPr>
          <w:trHeight w:val="533"/>
        </w:trPr>
        <w:tc>
          <w:tcPr>
            <w:tcW w:w="675" w:type="dxa"/>
          </w:tcPr>
          <w:p w14:paraId="30BB8ADE" w14:textId="48FE33E1" w:rsidR="001A1A56" w:rsidRPr="004A1681" w:rsidRDefault="001A1A56" w:rsidP="005D3093">
            <w:pPr>
              <w:spacing w:line="360" w:lineRule="auto"/>
              <w:jc w:val="both"/>
              <w:rPr>
                <w:rFonts w:cs="Times New Roman"/>
                <w:szCs w:val="24"/>
              </w:rPr>
            </w:pPr>
            <w:r w:rsidRPr="004A1681">
              <w:rPr>
                <w:rFonts w:cs="Times New Roman"/>
                <w:szCs w:val="24"/>
              </w:rPr>
              <w:t>2</w:t>
            </w:r>
          </w:p>
        </w:tc>
        <w:tc>
          <w:tcPr>
            <w:tcW w:w="4253" w:type="dxa"/>
          </w:tcPr>
          <w:p w14:paraId="25CB23F1" w14:textId="77777777" w:rsidR="001A1A56" w:rsidRPr="004A1681" w:rsidRDefault="001A1A56" w:rsidP="00743EFF">
            <w:pPr>
              <w:jc w:val="both"/>
              <w:rPr>
                <w:rFonts w:cs="Times New Roman"/>
                <w:szCs w:val="24"/>
              </w:rPr>
            </w:pPr>
            <w:r w:rsidRPr="004A1681">
              <w:rPr>
                <w:rFonts w:cs="Times New Roman"/>
                <w:szCs w:val="24"/>
              </w:rPr>
              <w:t>Promocja i ochrona zdrowia</w:t>
            </w:r>
          </w:p>
        </w:tc>
        <w:tc>
          <w:tcPr>
            <w:tcW w:w="4458" w:type="dxa"/>
          </w:tcPr>
          <w:p w14:paraId="7D2E9E5A" w14:textId="7723EFD5" w:rsidR="001A1A56" w:rsidRPr="004A1681" w:rsidRDefault="002A0B80" w:rsidP="00743EFF">
            <w:pPr>
              <w:rPr>
                <w:rFonts w:cs="Times New Roman"/>
                <w:szCs w:val="24"/>
              </w:rPr>
            </w:pPr>
            <w:r>
              <w:rPr>
                <w:rFonts w:cs="Times New Roman"/>
                <w:szCs w:val="24"/>
              </w:rPr>
              <w:t>Brzeskie Centrum Medyczne, Stanowisko ds. Z</w:t>
            </w:r>
            <w:r w:rsidR="001A1A56" w:rsidRPr="004A1681">
              <w:rPr>
                <w:rFonts w:cs="Times New Roman"/>
                <w:szCs w:val="24"/>
              </w:rPr>
              <w:t>drowia, Powiatowe Centrum Pomocy Rodzinie</w:t>
            </w:r>
          </w:p>
        </w:tc>
      </w:tr>
      <w:tr w:rsidR="001A1A56" w:rsidRPr="007A427D" w14:paraId="239458CE" w14:textId="77777777" w:rsidTr="001A1A56">
        <w:trPr>
          <w:trHeight w:val="533"/>
        </w:trPr>
        <w:tc>
          <w:tcPr>
            <w:tcW w:w="675" w:type="dxa"/>
          </w:tcPr>
          <w:p w14:paraId="77FAC8C9" w14:textId="77777777" w:rsidR="001A1A56" w:rsidRPr="004A1681" w:rsidRDefault="001A1A56" w:rsidP="005D3093">
            <w:pPr>
              <w:spacing w:line="360" w:lineRule="auto"/>
              <w:jc w:val="both"/>
              <w:rPr>
                <w:rFonts w:cs="Times New Roman"/>
                <w:szCs w:val="24"/>
              </w:rPr>
            </w:pPr>
            <w:r w:rsidRPr="004A1681">
              <w:rPr>
                <w:rFonts w:cs="Times New Roman"/>
                <w:szCs w:val="24"/>
              </w:rPr>
              <w:t>3</w:t>
            </w:r>
          </w:p>
        </w:tc>
        <w:tc>
          <w:tcPr>
            <w:tcW w:w="4253" w:type="dxa"/>
          </w:tcPr>
          <w:p w14:paraId="6AF5B829" w14:textId="77777777" w:rsidR="001A1A56" w:rsidRPr="004A1681" w:rsidRDefault="001A1A56" w:rsidP="00743EFF">
            <w:pPr>
              <w:jc w:val="both"/>
              <w:rPr>
                <w:rFonts w:cs="Times New Roman"/>
                <w:szCs w:val="24"/>
              </w:rPr>
            </w:pPr>
            <w:r w:rsidRPr="004A1681">
              <w:rPr>
                <w:rFonts w:cs="Times New Roman"/>
                <w:szCs w:val="24"/>
              </w:rPr>
              <w:t>Pomoc społeczna</w:t>
            </w:r>
          </w:p>
        </w:tc>
        <w:tc>
          <w:tcPr>
            <w:tcW w:w="4458" w:type="dxa"/>
          </w:tcPr>
          <w:p w14:paraId="6FA6ECE9" w14:textId="77777777" w:rsidR="001A1A56" w:rsidRPr="004A1681" w:rsidRDefault="001A1A56" w:rsidP="00743EFF">
            <w:pPr>
              <w:jc w:val="both"/>
              <w:rPr>
                <w:rFonts w:cs="Times New Roman"/>
                <w:szCs w:val="24"/>
              </w:rPr>
            </w:pPr>
            <w:r w:rsidRPr="004A1681">
              <w:rPr>
                <w:rFonts w:cs="Times New Roman"/>
                <w:szCs w:val="24"/>
              </w:rPr>
              <w:t>Nadzór:</w:t>
            </w:r>
          </w:p>
          <w:p w14:paraId="100D4211" w14:textId="022429AD" w:rsidR="001A1A56" w:rsidRPr="004A1681" w:rsidRDefault="001A1A56" w:rsidP="00743EFF">
            <w:pPr>
              <w:jc w:val="both"/>
              <w:rPr>
                <w:rFonts w:cs="Times New Roman"/>
                <w:szCs w:val="24"/>
              </w:rPr>
            </w:pPr>
            <w:r w:rsidRPr="004A1681">
              <w:rPr>
                <w:rFonts w:cs="Times New Roman"/>
                <w:szCs w:val="24"/>
              </w:rPr>
              <w:t>Powiatowe Centrum Pomocy Rodzinie</w:t>
            </w:r>
          </w:p>
          <w:p w14:paraId="67AC5320" w14:textId="77777777" w:rsidR="001A1A56" w:rsidRPr="004A1681" w:rsidRDefault="001A1A56" w:rsidP="00743EFF">
            <w:pPr>
              <w:jc w:val="both"/>
              <w:rPr>
                <w:rFonts w:cs="Times New Roman"/>
                <w:szCs w:val="24"/>
              </w:rPr>
            </w:pPr>
            <w:r w:rsidRPr="004A1681">
              <w:rPr>
                <w:rFonts w:cs="Times New Roman"/>
                <w:szCs w:val="24"/>
              </w:rPr>
              <w:t>Jednostki nadzorowane:</w:t>
            </w:r>
          </w:p>
          <w:p w14:paraId="1EBBBED3" w14:textId="1F82E87A" w:rsidR="001A1A56" w:rsidRPr="00831039" w:rsidRDefault="00831039" w:rsidP="00831039">
            <w:pPr>
              <w:rPr>
                <w:rFonts w:cs="Times New Roman"/>
                <w:szCs w:val="24"/>
              </w:rPr>
            </w:pPr>
            <w:r>
              <w:rPr>
                <w:rFonts w:cs="Times New Roman"/>
                <w:szCs w:val="24"/>
              </w:rPr>
              <w:t>2 Domy Pomocy Społecznej</w:t>
            </w:r>
          </w:p>
        </w:tc>
      </w:tr>
      <w:tr w:rsidR="001A1A56" w:rsidRPr="007A427D" w14:paraId="0F88E481" w14:textId="77777777" w:rsidTr="001A1A56">
        <w:trPr>
          <w:trHeight w:val="533"/>
        </w:trPr>
        <w:tc>
          <w:tcPr>
            <w:tcW w:w="675" w:type="dxa"/>
          </w:tcPr>
          <w:p w14:paraId="0D1F9A80" w14:textId="77777777" w:rsidR="001A1A56" w:rsidRPr="004A1681" w:rsidRDefault="001A1A56" w:rsidP="005D3093">
            <w:pPr>
              <w:spacing w:line="360" w:lineRule="auto"/>
              <w:jc w:val="both"/>
              <w:rPr>
                <w:rFonts w:cs="Times New Roman"/>
                <w:szCs w:val="24"/>
              </w:rPr>
            </w:pPr>
            <w:r w:rsidRPr="004A1681">
              <w:rPr>
                <w:rFonts w:cs="Times New Roman"/>
                <w:szCs w:val="24"/>
              </w:rPr>
              <w:t>4</w:t>
            </w:r>
          </w:p>
        </w:tc>
        <w:tc>
          <w:tcPr>
            <w:tcW w:w="4253" w:type="dxa"/>
          </w:tcPr>
          <w:p w14:paraId="1076D4CE" w14:textId="77777777" w:rsidR="001A1A56" w:rsidRPr="00D80BF1" w:rsidRDefault="001A1A56" w:rsidP="00743EFF">
            <w:pPr>
              <w:jc w:val="both"/>
              <w:rPr>
                <w:rFonts w:cs="Times New Roman"/>
                <w:szCs w:val="24"/>
              </w:rPr>
            </w:pPr>
            <w:r w:rsidRPr="00D80BF1">
              <w:rPr>
                <w:rFonts w:cs="Times New Roman"/>
                <w:szCs w:val="24"/>
              </w:rPr>
              <w:t>Wspieranie rodziny i systemu pieczy zastępczej</w:t>
            </w:r>
          </w:p>
        </w:tc>
        <w:tc>
          <w:tcPr>
            <w:tcW w:w="4458" w:type="dxa"/>
          </w:tcPr>
          <w:p w14:paraId="39CE8E12" w14:textId="77777777" w:rsidR="001A1A56" w:rsidRPr="00D80BF1" w:rsidRDefault="001A1A56" w:rsidP="00743EFF">
            <w:pPr>
              <w:jc w:val="both"/>
              <w:rPr>
                <w:rFonts w:cs="Times New Roman"/>
                <w:szCs w:val="24"/>
              </w:rPr>
            </w:pPr>
            <w:r w:rsidRPr="00D80BF1">
              <w:rPr>
                <w:rFonts w:cs="Times New Roman"/>
                <w:szCs w:val="24"/>
              </w:rPr>
              <w:t>Nadzór:</w:t>
            </w:r>
          </w:p>
          <w:p w14:paraId="117021B7" w14:textId="405F8446" w:rsidR="001A1A56" w:rsidRPr="00D80BF1" w:rsidRDefault="001A1A56" w:rsidP="00743EFF">
            <w:pPr>
              <w:jc w:val="both"/>
              <w:rPr>
                <w:rFonts w:cs="Times New Roman"/>
                <w:szCs w:val="24"/>
              </w:rPr>
            </w:pPr>
            <w:r w:rsidRPr="00D80BF1">
              <w:rPr>
                <w:rFonts w:cs="Times New Roman"/>
                <w:szCs w:val="24"/>
              </w:rPr>
              <w:t>Powiatowe Centrum Pomocy Rodzinie</w:t>
            </w:r>
          </w:p>
          <w:p w14:paraId="15CA34DC" w14:textId="77777777" w:rsidR="001A1A56" w:rsidRPr="00D80BF1" w:rsidRDefault="001A1A56" w:rsidP="00743EFF">
            <w:pPr>
              <w:jc w:val="both"/>
              <w:rPr>
                <w:rFonts w:cs="Times New Roman"/>
                <w:szCs w:val="24"/>
              </w:rPr>
            </w:pPr>
            <w:r w:rsidRPr="00D80BF1">
              <w:rPr>
                <w:rFonts w:cs="Times New Roman"/>
                <w:szCs w:val="24"/>
              </w:rPr>
              <w:t>Jednostki nadzorowane:</w:t>
            </w:r>
          </w:p>
          <w:p w14:paraId="1FC62512" w14:textId="70E76A36" w:rsidR="001A1A56" w:rsidRPr="00D80BF1" w:rsidRDefault="00E32A00" w:rsidP="00831039">
            <w:pPr>
              <w:jc w:val="both"/>
              <w:rPr>
                <w:rFonts w:cs="Times New Roman"/>
                <w:szCs w:val="24"/>
              </w:rPr>
            </w:pPr>
            <w:r w:rsidRPr="00D80BF1">
              <w:rPr>
                <w:rFonts w:cs="Times New Roman"/>
                <w:szCs w:val="24"/>
              </w:rPr>
              <w:t>3</w:t>
            </w:r>
            <w:r w:rsidR="00F458C4" w:rsidRPr="00D80BF1">
              <w:rPr>
                <w:rFonts w:cs="Times New Roman"/>
                <w:szCs w:val="24"/>
              </w:rPr>
              <w:t xml:space="preserve"> CAPOW </w:t>
            </w:r>
          </w:p>
        </w:tc>
      </w:tr>
      <w:tr w:rsidR="001A1A56" w:rsidRPr="007A427D" w14:paraId="4925E362" w14:textId="77777777" w:rsidTr="001A1A56">
        <w:trPr>
          <w:trHeight w:val="533"/>
        </w:trPr>
        <w:tc>
          <w:tcPr>
            <w:tcW w:w="675" w:type="dxa"/>
          </w:tcPr>
          <w:p w14:paraId="11B2EED9" w14:textId="77777777" w:rsidR="001A1A56" w:rsidRPr="004A1681" w:rsidRDefault="001A1A56" w:rsidP="005D3093">
            <w:pPr>
              <w:spacing w:line="360" w:lineRule="auto"/>
              <w:jc w:val="both"/>
              <w:rPr>
                <w:rFonts w:cs="Times New Roman"/>
                <w:szCs w:val="24"/>
              </w:rPr>
            </w:pPr>
            <w:r w:rsidRPr="004A1681">
              <w:rPr>
                <w:rFonts w:cs="Times New Roman"/>
                <w:szCs w:val="24"/>
              </w:rPr>
              <w:t>5</w:t>
            </w:r>
          </w:p>
        </w:tc>
        <w:tc>
          <w:tcPr>
            <w:tcW w:w="4253" w:type="dxa"/>
          </w:tcPr>
          <w:p w14:paraId="1881C756" w14:textId="77777777" w:rsidR="001A1A56" w:rsidRPr="004A1681" w:rsidRDefault="001A1A56" w:rsidP="00743EFF">
            <w:pPr>
              <w:jc w:val="both"/>
              <w:rPr>
                <w:rFonts w:cs="Times New Roman"/>
                <w:szCs w:val="24"/>
              </w:rPr>
            </w:pPr>
            <w:r w:rsidRPr="004A1681">
              <w:rPr>
                <w:rFonts w:cs="Times New Roman"/>
                <w:szCs w:val="24"/>
              </w:rPr>
              <w:t>Polityka prorodzinna</w:t>
            </w:r>
          </w:p>
        </w:tc>
        <w:tc>
          <w:tcPr>
            <w:tcW w:w="4458" w:type="dxa"/>
          </w:tcPr>
          <w:p w14:paraId="45C8F32D" w14:textId="77777777" w:rsidR="001A1A56" w:rsidRPr="004A1681" w:rsidRDefault="001A1A56" w:rsidP="00743EFF">
            <w:pPr>
              <w:jc w:val="both"/>
              <w:rPr>
                <w:rFonts w:cs="Times New Roman"/>
                <w:szCs w:val="24"/>
              </w:rPr>
            </w:pPr>
            <w:r w:rsidRPr="004A1681">
              <w:rPr>
                <w:rFonts w:cs="Times New Roman"/>
                <w:szCs w:val="24"/>
              </w:rPr>
              <w:t>Powiatowe Centrum Pomocy Rodzinie</w:t>
            </w:r>
          </w:p>
        </w:tc>
      </w:tr>
      <w:tr w:rsidR="001A1A56" w:rsidRPr="007A427D" w14:paraId="063AF18E" w14:textId="77777777" w:rsidTr="001A1A56">
        <w:trPr>
          <w:trHeight w:val="533"/>
        </w:trPr>
        <w:tc>
          <w:tcPr>
            <w:tcW w:w="675" w:type="dxa"/>
          </w:tcPr>
          <w:p w14:paraId="4D90FEDE" w14:textId="77777777" w:rsidR="001A1A56" w:rsidRPr="004A1681" w:rsidRDefault="001A1A56" w:rsidP="005D3093">
            <w:pPr>
              <w:spacing w:line="360" w:lineRule="auto"/>
              <w:jc w:val="both"/>
              <w:rPr>
                <w:rFonts w:cs="Times New Roman"/>
                <w:szCs w:val="24"/>
              </w:rPr>
            </w:pPr>
            <w:r w:rsidRPr="004A1681">
              <w:rPr>
                <w:rFonts w:cs="Times New Roman"/>
                <w:szCs w:val="24"/>
              </w:rPr>
              <w:lastRenderedPageBreak/>
              <w:t>6</w:t>
            </w:r>
          </w:p>
        </w:tc>
        <w:tc>
          <w:tcPr>
            <w:tcW w:w="4253" w:type="dxa"/>
          </w:tcPr>
          <w:p w14:paraId="4E8E6370" w14:textId="77777777" w:rsidR="001A1A56" w:rsidRPr="004A1681" w:rsidRDefault="001A1A56" w:rsidP="00743EFF">
            <w:pPr>
              <w:jc w:val="both"/>
              <w:rPr>
                <w:rFonts w:cs="Times New Roman"/>
                <w:szCs w:val="24"/>
              </w:rPr>
            </w:pPr>
            <w:r w:rsidRPr="004A1681">
              <w:rPr>
                <w:rFonts w:cs="Times New Roman"/>
                <w:szCs w:val="24"/>
              </w:rPr>
              <w:t>Wspieranie osób niepełnosprawnych</w:t>
            </w:r>
          </w:p>
        </w:tc>
        <w:tc>
          <w:tcPr>
            <w:tcW w:w="4458" w:type="dxa"/>
          </w:tcPr>
          <w:p w14:paraId="4789A2E4" w14:textId="77777777" w:rsidR="001A1A56" w:rsidRPr="004A1681" w:rsidRDefault="001A1A56" w:rsidP="00743EFF">
            <w:pPr>
              <w:jc w:val="both"/>
              <w:rPr>
                <w:rFonts w:cs="Times New Roman"/>
                <w:szCs w:val="24"/>
              </w:rPr>
            </w:pPr>
            <w:r w:rsidRPr="004A1681">
              <w:rPr>
                <w:rFonts w:cs="Times New Roman"/>
                <w:szCs w:val="24"/>
              </w:rPr>
              <w:t>Powiatowe Centrum Pomocy Rodzinie</w:t>
            </w:r>
          </w:p>
        </w:tc>
      </w:tr>
      <w:tr w:rsidR="001A1A56" w:rsidRPr="007A427D" w14:paraId="1F2EE64B" w14:textId="77777777" w:rsidTr="001A1A56">
        <w:trPr>
          <w:trHeight w:val="533"/>
        </w:trPr>
        <w:tc>
          <w:tcPr>
            <w:tcW w:w="675" w:type="dxa"/>
          </w:tcPr>
          <w:p w14:paraId="1E517735" w14:textId="77777777" w:rsidR="001A1A56" w:rsidRPr="004A1681" w:rsidRDefault="001A1A56" w:rsidP="005D3093">
            <w:pPr>
              <w:spacing w:line="360" w:lineRule="auto"/>
              <w:jc w:val="both"/>
              <w:rPr>
                <w:rFonts w:cs="Times New Roman"/>
                <w:szCs w:val="24"/>
              </w:rPr>
            </w:pPr>
            <w:r w:rsidRPr="004A1681">
              <w:rPr>
                <w:rFonts w:cs="Times New Roman"/>
                <w:szCs w:val="24"/>
              </w:rPr>
              <w:t>7</w:t>
            </w:r>
          </w:p>
        </w:tc>
        <w:tc>
          <w:tcPr>
            <w:tcW w:w="4253" w:type="dxa"/>
          </w:tcPr>
          <w:p w14:paraId="3656DC95" w14:textId="77777777" w:rsidR="001A1A56" w:rsidRPr="004A1681" w:rsidRDefault="001A1A56" w:rsidP="00743EFF">
            <w:pPr>
              <w:jc w:val="both"/>
              <w:rPr>
                <w:rFonts w:cs="Times New Roman"/>
                <w:szCs w:val="24"/>
              </w:rPr>
            </w:pPr>
            <w:r w:rsidRPr="004A1681">
              <w:rPr>
                <w:rFonts w:cs="Times New Roman"/>
                <w:szCs w:val="24"/>
              </w:rPr>
              <w:t>Transport zbiorowy i drogi publiczne</w:t>
            </w:r>
          </w:p>
        </w:tc>
        <w:tc>
          <w:tcPr>
            <w:tcW w:w="4458" w:type="dxa"/>
          </w:tcPr>
          <w:p w14:paraId="3D59200A" w14:textId="73DE71E6" w:rsidR="001A1A56" w:rsidRPr="004A1681" w:rsidRDefault="006076BC" w:rsidP="0008233B">
            <w:pPr>
              <w:rPr>
                <w:rFonts w:cs="Times New Roman"/>
                <w:szCs w:val="24"/>
              </w:rPr>
            </w:pPr>
            <w:r>
              <w:rPr>
                <w:rFonts w:cs="Times New Roman"/>
                <w:szCs w:val="24"/>
              </w:rPr>
              <w:t>Wydział Dróg,</w:t>
            </w:r>
            <w:r w:rsidR="00F37134">
              <w:rPr>
                <w:rFonts w:cs="Times New Roman"/>
                <w:szCs w:val="24"/>
              </w:rPr>
              <w:t xml:space="preserve"> </w:t>
            </w:r>
            <w:r w:rsidR="001A1A56" w:rsidRPr="004A1681">
              <w:rPr>
                <w:rFonts w:cs="Times New Roman"/>
                <w:szCs w:val="24"/>
              </w:rPr>
              <w:t>Wydział Komunikacji</w:t>
            </w:r>
          </w:p>
        </w:tc>
      </w:tr>
      <w:tr w:rsidR="001A1A56" w:rsidRPr="007A427D" w14:paraId="1ED64B06" w14:textId="77777777" w:rsidTr="001A1A56">
        <w:trPr>
          <w:trHeight w:val="533"/>
        </w:trPr>
        <w:tc>
          <w:tcPr>
            <w:tcW w:w="675" w:type="dxa"/>
          </w:tcPr>
          <w:p w14:paraId="654589BC" w14:textId="77777777" w:rsidR="001A1A56" w:rsidRPr="004A1681" w:rsidRDefault="001A1A56" w:rsidP="005D3093">
            <w:pPr>
              <w:spacing w:line="360" w:lineRule="auto"/>
              <w:jc w:val="both"/>
              <w:rPr>
                <w:rFonts w:cs="Times New Roman"/>
                <w:szCs w:val="24"/>
              </w:rPr>
            </w:pPr>
            <w:r w:rsidRPr="004A1681">
              <w:rPr>
                <w:rFonts w:cs="Times New Roman"/>
                <w:szCs w:val="24"/>
              </w:rPr>
              <w:t>8</w:t>
            </w:r>
          </w:p>
        </w:tc>
        <w:tc>
          <w:tcPr>
            <w:tcW w:w="4253" w:type="dxa"/>
          </w:tcPr>
          <w:p w14:paraId="37C1DDDE" w14:textId="37645267" w:rsidR="001A1A56" w:rsidRPr="004A1681" w:rsidRDefault="001A1A56" w:rsidP="00743EFF">
            <w:pPr>
              <w:jc w:val="both"/>
              <w:rPr>
                <w:rFonts w:cs="Times New Roman"/>
                <w:szCs w:val="24"/>
              </w:rPr>
            </w:pPr>
            <w:r w:rsidRPr="004A1681">
              <w:rPr>
                <w:rFonts w:cs="Times New Roman"/>
                <w:szCs w:val="24"/>
              </w:rPr>
              <w:t xml:space="preserve">Kultura oraz </w:t>
            </w:r>
            <w:r w:rsidR="00435BD4">
              <w:rPr>
                <w:rFonts w:cs="Times New Roman"/>
                <w:szCs w:val="24"/>
              </w:rPr>
              <w:t>rejestracja instytucji kultury i monitorowanie ich działalności</w:t>
            </w:r>
          </w:p>
        </w:tc>
        <w:tc>
          <w:tcPr>
            <w:tcW w:w="4458" w:type="dxa"/>
          </w:tcPr>
          <w:p w14:paraId="23696F0F" w14:textId="586E6A77" w:rsidR="001A1A56" w:rsidRPr="004A1681" w:rsidRDefault="001A1A56" w:rsidP="00743EFF">
            <w:pPr>
              <w:jc w:val="both"/>
              <w:rPr>
                <w:rFonts w:cs="Times New Roman"/>
                <w:szCs w:val="24"/>
              </w:rPr>
            </w:pPr>
            <w:r w:rsidRPr="004A1681">
              <w:rPr>
                <w:rFonts w:cs="Times New Roman"/>
                <w:szCs w:val="24"/>
              </w:rPr>
              <w:t>Wydział Kultury i Sportu</w:t>
            </w:r>
          </w:p>
        </w:tc>
      </w:tr>
      <w:tr w:rsidR="001A1A56" w:rsidRPr="007A427D" w14:paraId="323EF547" w14:textId="77777777" w:rsidTr="001A1A56">
        <w:trPr>
          <w:trHeight w:val="558"/>
        </w:trPr>
        <w:tc>
          <w:tcPr>
            <w:tcW w:w="675" w:type="dxa"/>
          </w:tcPr>
          <w:p w14:paraId="1E08DDFA" w14:textId="77777777" w:rsidR="001A1A56" w:rsidRPr="004A1681" w:rsidRDefault="001A1A56" w:rsidP="005D3093">
            <w:pPr>
              <w:spacing w:line="360" w:lineRule="auto"/>
              <w:jc w:val="both"/>
              <w:rPr>
                <w:rFonts w:cs="Times New Roman"/>
                <w:szCs w:val="24"/>
              </w:rPr>
            </w:pPr>
            <w:r w:rsidRPr="004A1681">
              <w:rPr>
                <w:rFonts w:cs="Times New Roman"/>
                <w:szCs w:val="24"/>
              </w:rPr>
              <w:t>9</w:t>
            </w:r>
          </w:p>
        </w:tc>
        <w:tc>
          <w:tcPr>
            <w:tcW w:w="4253" w:type="dxa"/>
          </w:tcPr>
          <w:p w14:paraId="55388D85" w14:textId="77777777" w:rsidR="001A1A56" w:rsidRPr="004A1681" w:rsidRDefault="001A1A56" w:rsidP="00743EFF">
            <w:pPr>
              <w:jc w:val="both"/>
              <w:rPr>
                <w:rFonts w:cs="Times New Roman"/>
                <w:szCs w:val="24"/>
              </w:rPr>
            </w:pPr>
            <w:r w:rsidRPr="004A1681">
              <w:rPr>
                <w:rFonts w:cs="Times New Roman"/>
                <w:szCs w:val="24"/>
              </w:rPr>
              <w:t>Kultura fizyczna i turystyka</w:t>
            </w:r>
          </w:p>
        </w:tc>
        <w:tc>
          <w:tcPr>
            <w:tcW w:w="4458" w:type="dxa"/>
          </w:tcPr>
          <w:p w14:paraId="759A0F04" w14:textId="77777777" w:rsidR="001A1A56" w:rsidRPr="004A1681" w:rsidRDefault="001A1A56" w:rsidP="00743EFF">
            <w:pPr>
              <w:jc w:val="both"/>
              <w:rPr>
                <w:rFonts w:cs="Times New Roman"/>
                <w:szCs w:val="24"/>
              </w:rPr>
            </w:pPr>
            <w:r w:rsidRPr="004A1681">
              <w:rPr>
                <w:rFonts w:cs="Times New Roman"/>
                <w:szCs w:val="24"/>
              </w:rPr>
              <w:t>Wydział Kultury i Sportu</w:t>
            </w:r>
          </w:p>
        </w:tc>
      </w:tr>
      <w:tr w:rsidR="001A1A56" w:rsidRPr="007A427D" w14:paraId="1C2B10EF" w14:textId="77777777" w:rsidTr="001A1A56">
        <w:trPr>
          <w:trHeight w:val="533"/>
        </w:trPr>
        <w:tc>
          <w:tcPr>
            <w:tcW w:w="675" w:type="dxa"/>
          </w:tcPr>
          <w:p w14:paraId="34548321" w14:textId="77777777" w:rsidR="001A1A56" w:rsidRPr="004A1681" w:rsidRDefault="001A1A56" w:rsidP="005D3093">
            <w:pPr>
              <w:spacing w:line="360" w:lineRule="auto"/>
              <w:jc w:val="both"/>
              <w:rPr>
                <w:rFonts w:cs="Times New Roman"/>
                <w:szCs w:val="24"/>
              </w:rPr>
            </w:pPr>
            <w:r w:rsidRPr="004A1681">
              <w:rPr>
                <w:rFonts w:cs="Times New Roman"/>
                <w:szCs w:val="24"/>
              </w:rPr>
              <w:t>10</w:t>
            </w:r>
          </w:p>
        </w:tc>
        <w:tc>
          <w:tcPr>
            <w:tcW w:w="4253" w:type="dxa"/>
          </w:tcPr>
          <w:p w14:paraId="293756C4" w14:textId="77777777" w:rsidR="001A1A56" w:rsidRPr="004A1681" w:rsidRDefault="001A1A56" w:rsidP="00743EFF">
            <w:pPr>
              <w:jc w:val="both"/>
              <w:rPr>
                <w:rFonts w:cs="Times New Roman"/>
                <w:szCs w:val="24"/>
              </w:rPr>
            </w:pPr>
            <w:r w:rsidRPr="004A1681">
              <w:rPr>
                <w:rFonts w:cs="Times New Roman"/>
                <w:szCs w:val="24"/>
              </w:rPr>
              <w:t>Geodezja, kartografia i kataster</w:t>
            </w:r>
          </w:p>
        </w:tc>
        <w:tc>
          <w:tcPr>
            <w:tcW w:w="4458" w:type="dxa"/>
          </w:tcPr>
          <w:p w14:paraId="4B086582" w14:textId="77777777" w:rsidR="001A1A56" w:rsidRPr="004A1681" w:rsidRDefault="001A1A56" w:rsidP="00743EFF">
            <w:pPr>
              <w:rPr>
                <w:rFonts w:cs="Times New Roman"/>
                <w:szCs w:val="24"/>
              </w:rPr>
            </w:pPr>
            <w:r w:rsidRPr="004A1681">
              <w:rPr>
                <w:rFonts w:cs="Times New Roman"/>
                <w:szCs w:val="24"/>
              </w:rPr>
              <w:t>Wydział Geodezji i Gospodarki Nieruchomościami</w:t>
            </w:r>
          </w:p>
        </w:tc>
      </w:tr>
      <w:tr w:rsidR="001A1A56" w:rsidRPr="007A427D" w14:paraId="129F1616" w14:textId="77777777" w:rsidTr="001A1A56">
        <w:trPr>
          <w:trHeight w:val="558"/>
        </w:trPr>
        <w:tc>
          <w:tcPr>
            <w:tcW w:w="675" w:type="dxa"/>
          </w:tcPr>
          <w:p w14:paraId="3B355919" w14:textId="77777777" w:rsidR="001A1A56" w:rsidRPr="004A1681" w:rsidRDefault="001A1A56" w:rsidP="005D3093">
            <w:pPr>
              <w:spacing w:line="360" w:lineRule="auto"/>
              <w:jc w:val="both"/>
              <w:rPr>
                <w:rFonts w:cs="Times New Roman"/>
                <w:szCs w:val="24"/>
              </w:rPr>
            </w:pPr>
            <w:r w:rsidRPr="004A1681">
              <w:rPr>
                <w:rFonts w:cs="Times New Roman"/>
                <w:szCs w:val="24"/>
              </w:rPr>
              <w:t>11</w:t>
            </w:r>
          </w:p>
        </w:tc>
        <w:tc>
          <w:tcPr>
            <w:tcW w:w="4253" w:type="dxa"/>
          </w:tcPr>
          <w:p w14:paraId="08A7D75F" w14:textId="77777777" w:rsidR="001A1A56" w:rsidRPr="004A1681" w:rsidRDefault="001A1A56" w:rsidP="00743EFF">
            <w:pPr>
              <w:jc w:val="both"/>
              <w:rPr>
                <w:rFonts w:cs="Times New Roman"/>
                <w:szCs w:val="24"/>
              </w:rPr>
            </w:pPr>
            <w:r w:rsidRPr="004A1681">
              <w:rPr>
                <w:rFonts w:cs="Times New Roman"/>
                <w:szCs w:val="24"/>
              </w:rPr>
              <w:t>Gospodarka nieruchomościami</w:t>
            </w:r>
          </w:p>
        </w:tc>
        <w:tc>
          <w:tcPr>
            <w:tcW w:w="4458" w:type="dxa"/>
          </w:tcPr>
          <w:p w14:paraId="29FE0F56" w14:textId="77777777" w:rsidR="001A1A56" w:rsidRPr="004A1681" w:rsidRDefault="001A1A56" w:rsidP="00743EFF">
            <w:pPr>
              <w:rPr>
                <w:rFonts w:cs="Times New Roman"/>
                <w:szCs w:val="24"/>
              </w:rPr>
            </w:pPr>
            <w:r w:rsidRPr="004A1681">
              <w:rPr>
                <w:rFonts w:cs="Times New Roman"/>
                <w:szCs w:val="24"/>
              </w:rPr>
              <w:t>Wydział Geodezji i Gospodarki Nieruchomościami</w:t>
            </w:r>
          </w:p>
        </w:tc>
      </w:tr>
      <w:tr w:rsidR="001A1A56" w:rsidRPr="007A427D" w14:paraId="69C4D58A" w14:textId="77777777" w:rsidTr="001A1A56">
        <w:trPr>
          <w:trHeight w:val="558"/>
        </w:trPr>
        <w:tc>
          <w:tcPr>
            <w:tcW w:w="675" w:type="dxa"/>
          </w:tcPr>
          <w:p w14:paraId="7C1EF42C" w14:textId="77777777" w:rsidR="001A1A56" w:rsidRPr="004A1681" w:rsidRDefault="001A1A56" w:rsidP="005D3093">
            <w:pPr>
              <w:spacing w:line="360" w:lineRule="auto"/>
              <w:jc w:val="both"/>
              <w:rPr>
                <w:rFonts w:cs="Times New Roman"/>
                <w:szCs w:val="24"/>
              </w:rPr>
            </w:pPr>
            <w:r w:rsidRPr="004A1681">
              <w:rPr>
                <w:rFonts w:cs="Times New Roman"/>
                <w:szCs w:val="24"/>
              </w:rPr>
              <w:t>12</w:t>
            </w:r>
          </w:p>
        </w:tc>
        <w:tc>
          <w:tcPr>
            <w:tcW w:w="4253" w:type="dxa"/>
          </w:tcPr>
          <w:p w14:paraId="4A8A464D" w14:textId="77777777" w:rsidR="001A1A56" w:rsidRPr="004A1681" w:rsidRDefault="001A1A56" w:rsidP="00743EFF">
            <w:pPr>
              <w:rPr>
                <w:rFonts w:cs="Times New Roman"/>
                <w:szCs w:val="24"/>
              </w:rPr>
            </w:pPr>
            <w:r w:rsidRPr="004A1681">
              <w:rPr>
                <w:rFonts w:cs="Times New Roman"/>
                <w:szCs w:val="24"/>
              </w:rPr>
              <w:t>Administracja architektoniczno-budowlana</w:t>
            </w:r>
          </w:p>
        </w:tc>
        <w:tc>
          <w:tcPr>
            <w:tcW w:w="4458" w:type="dxa"/>
          </w:tcPr>
          <w:p w14:paraId="35B7DDCD" w14:textId="77777777" w:rsidR="001A1A56" w:rsidRPr="004A1681" w:rsidRDefault="001A1A56" w:rsidP="00743EFF">
            <w:pPr>
              <w:jc w:val="both"/>
              <w:rPr>
                <w:rFonts w:cs="Times New Roman"/>
                <w:szCs w:val="24"/>
              </w:rPr>
            </w:pPr>
            <w:r w:rsidRPr="004A1681">
              <w:rPr>
                <w:rFonts w:cs="Times New Roman"/>
                <w:szCs w:val="24"/>
              </w:rPr>
              <w:t>Wydział Budownictwa</w:t>
            </w:r>
          </w:p>
        </w:tc>
      </w:tr>
      <w:tr w:rsidR="001A1A56" w:rsidRPr="007A427D" w14:paraId="41E7C399" w14:textId="77777777" w:rsidTr="001A1A56">
        <w:trPr>
          <w:trHeight w:val="558"/>
        </w:trPr>
        <w:tc>
          <w:tcPr>
            <w:tcW w:w="675" w:type="dxa"/>
          </w:tcPr>
          <w:p w14:paraId="3F4107B1" w14:textId="77777777" w:rsidR="001A1A56" w:rsidRPr="004A1681" w:rsidRDefault="001A1A56" w:rsidP="005D3093">
            <w:pPr>
              <w:spacing w:line="360" w:lineRule="auto"/>
              <w:jc w:val="both"/>
              <w:rPr>
                <w:rFonts w:cs="Times New Roman"/>
                <w:szCs w:val="24"/>
              </w:rPr>
            </w:pPr>
            <w:r w:rsidRPr="004A1681">
              <w:rPr>
                <w:rFonts w:cs="Times New Roman"/>
                <w:szCs w:val="24"/>
              </w:rPr>
              <w:t>13</w:t>
            </w:r>
          </w:p>
        </w:tc>
        <w:tc>
          <w:tcPr>
            <w:tcW w:w="4253" w:type="dxa"/>
          </w:tcPr>
          <w:p w14:paraId="3CD0F51B" w14:textId="77777777" w:rsidR="001A1A56" w:rsidRPr="004A1681" w:rsidRDefault="001A1A56" w:rsidP="00743EFF">
            <w:pPr>
              <w:jc w:val="both"/>
              <w:rPr>
                <w:rFonts w:cs="Times New Roman"/>
                <w:szCs w:val="24"/>
              </w:rPr>
            </w:pPr>
            <w:r w:rsidRPr="004A1681">
              <w:rPr>
                <w:rFonts w:cs="Times New Roman"/>
                <w:szCs w:val="24"/>
              </w:rPr>
              <w:t>Gospodarka wodna</w:t>
            </w:r>
          </w:p>
        </w:tc>
        <w:tc>
          <w:tcPr>
            <w:tcW w:w="4458" w:type="dxa"/>
          </w:tcPr>
          <w:p w14:paraId="3757E48D" w14:textId="77777777" w:rsidR="001A1A56" w:rsidRPr="004A1681" w:rsidRDefault="001A1A56" w:rsidP="00743EFF">
            <w:pPr>
              <w:jc w:val="both"/>
              <w:rPr>
                <w:rFonts w:cs="Times New Roman"/>
                <w:szCs w:val="24"/>
              </w:rPr>
            </w:pPr>
            <w:r w:rsidRPr="004A1681">
              <w:rPr>
                <w:rFonts w:cs="Times New Roman"/>
                <w:szCs w:val="24"/>
              </w:rPr>
              <w:t>Wydział Ochrony Środowiska</w:t>
            </w:r>
          </w:p>
        </w:tc>
      </w:tr>
      <w:tr w:rsidR="001A1A56" w:rsidRPr="007A427D" w14:paraId="26C3134E" w14:textId="77777777" w:rsidTr="001A1A56">
        <w:trPr>
          <w:trHeight w:val="558"/>
        </w:trPr>
        <w:tc>
          <w:tcPr>
            <w:tcW w:w="675" w:type="dxa"/>
          </w:tcPr>
          <w:p w14:paraId="73479E45" w14:textId="77777777" w:rsidR="001A1A56" w:rsidRPr="004A1681" w:rsidRDefault="001A1A56" w:rsidP="005D3093">
            <w:pPr>
              <w:spacing w:line="360" w:lineRule="auto"/>
              <w:jc w:val="both"/>
              <w:rPr>
                <w:rFonts w:cs="Times New Roman"/>
                <w:szCs w:val="24"/>
              </w:rPr>
            </w:pPr>
            <w:r w:rsidRPr="004A1681">
              <w:rPr>
                <w:rFonts w:cs="Times New Roman"/>
                <w:szCs w:val="24"/>
              </w:rPr>
              <w:t>14</w:t>
            </w:r>
          </w:p>
        </w:tc>
        <w:tc>
          <w:tcPr>
            <w:tcW w:w="4253" w:type="dxa"/>
          </w:tcPr>
          <w:p w14:paraId="1D8FA72B" w14:textId="77777777" w:rsidR="001A1A56" w:rsidRPr="004A1681" w:rsidRDefault="001A1A56" w:rsidP="00743EFF">
            <w:pPr>
              <w:jc w:val="both"/>
              <w:rPr>
                <w:rFonts w:cs="Times New Roman"/>
                <w:szCs w:val="24"/>
              </w:rPr>
            </w:pPr>
            <w:r w:rsidRPr="004A1681">
              <w:rPr>
                <w:rFonts w:cs="Times New Roman"/>
                <w:szCs w:val="24"/>
              </w:rPr>
              <w:t>Ochrona środowiska i przyrody</w:t>
            </w:r>
          </w:p>
        </w:tc>
        <w:tc>
          <w:tcPr>
            <w:tcW w:w="4458" w:type="dxa"/>
          </w:tcPr>
          <w:p w14:paraId="2B0CD7E4" w14:textId="77777777" w:rsidR="001A1A56" w:rsidRPr="004A1681" w:rsidRDefault="001A1A56" w:rsidP="00743EFF">
            <w:pPr>
              <w:jc w:val="both"/>
              <w:rPr>
                <w:rFonts w:cs="Times New Roman"/>
                <w:szCs w:val="24"/>
              </w:rPr>
            </w:pPr>
            <w:r w:rsidRPr="004A1681">
              <w:rPr>
                <w:rFonts w:cs="Times New Roman"/>
                <w:szCs w:val="24"/>
              </w:rPr>
              <w:t>Wydział Ochrony Środowiska</w:t>
            </w:r>
          </w:p>
        </w:tc>
      </w:tr>
      <w:tr w:rsidR="001A1A56" w:rsidRPr="007A427D" w14:paraId="5494266B" w14:textId="77777777" w:rsidTr="001A1A56">
        <w:trPr>
          <w:trHeight w:val="558"/>
        </w:trPr>
        <w:tc>
          <w:tcPr>
            <w:tcW w:w="675" w:type="dxa"/>
          </w:tcPr>
          <w:p w14:paraId="24C86A22" w14:textId="77777777" w:rsidR="001A1A56" w:rsidRPr="004A1681" w:rsidRDefault="001A1A56" w:rsidP="005D3093">
            <w:pPr>
              <w:spacing w:line="360" w:lineRule="auto"/>
              <w:jc w:val="both"/>
              <w:rPr>
                <w:rFonts w:cs="Times New Roman"/>
                <w:szCs w:val="24"/>
              </w:rPr>
            </w:pPr>
            <w:r w:rsidRPr="004A1681">
              <w:rPr>
                <w:rFonts w:cs="Times New Roman"/>
                <w:szCs w:val="24"/>
              </w:rPr>
              <w:t>15</w:t>
            </w:r>
          </w:p>
        </w:tc>
        <w:tc>
          <w:tcPr>
            <w:tcW w:w="4253" w:type="dxa"/>
          </w:tcPr>
          <w:p w14:paraId="379C692D" w14:textId="77777777" w:rsidR="001A1A56" w:rsidRPr="004A1681" w:rsidRDefault="001A1A56" w:rsidP="00743EFF">
            <w:pPr>
              <w:rPr>
                <w:rFonts w:cs="Times New Roman"/>
                <w:szCs w:val="24"/>
              </w:rPr>
            </w:pPr>
            <w:r w:rsidRPr="004A1681">
              <w:rPr>
                <w:rFonts w:cs="Times New Roman"/>
                <w:szCs w:val="24"/>
              </w:rPr>
              <w:t>Rolnictwo, leśnictwo i rybactwo śródlądowe</w:t>
            </w:r>
          </w:p>
        </w:tc>
        <w:tc>
          <w:tcPr>
            <w:tcW w:w="4458" w:type="dxa"/>
          </w:tcPr>
          <w:p w14:paraId="067BC07D" w14:textId="77777777" w:rsidR="001A1A56" w:rsidRPr="004A1681" w:rsidRDefault="001A1A56" w:rsidP="00743EFF">
            <w:pPr>
              <w:jc w:val="both"/>
              <w:rPr>
                <w:rFonts w:cs="Times New Roman"/>
                <w:szCs w:val="24"/>
              </w:rPr>
            </w:pPr>
            <w:r w:rsidRPr="004A1681">
              <w:rPr>
                <w:rFonts w:cs="Times New Roman"/>
                <w:szCs w:val="24"/>
              </w:rPr>
              <w:t>Wydział Ochrony Środowiska</w:t>
            </w:r>
          </w:p>
        </w:tc>
      </w:tr>
      <w:tr w:rsidR="001A1A56" w:rsidRPr="007A427D" w14:paraId="750CDA53" w14:textId="77777777" w:rsidTr="001A1A56">
        <w:trPr>
          <w:trHeight w:val="558"/>
        </w:trPr>
        <w:tc>
          <w:tcPr>
            <w:tcW w:w="675" w:type="dxa"/>
          </w:tcPr>
          <w:p w14:paraId="5292BAC0" w14:textId="77777777" w:rsidR="001A1A56" w:rsidRPr="004A1681" w:rsidRDefault="001A1A56" w:rsidP="005D3093">
            <w:pPr>
              <w:spacing w:line="360" w:lineRule="auto"/>
              <w:jc w:val="both"/>
              <w:rPr>
                <w:rFonts w:cs="Times New Roman"/>
                <w:szCs w:val="24"/>
              </w:rPr>
            </w:pPr>
            <w:r w:rsidRPr="004A1681">
              <w:rPr>
                <w:rFonts w:cs="Times New Roman"/>
                <w:szCs w:val="24"/>
              </w:rPr>
              <w:t>16</w:t>
            </w:r>
          </w:p>
        </w:tc>
        <w:tc>
          <w:tcPr>
            <w:tcW w:w="4253" w:type="dxa"/>
          </w:tcPr>
          <w:p w14:paraId="62133675" w14:textId="77777777" w:rsidR="001A1A56" w:rsidRPr="004A1681" w:rsidRDefault="001A1A56" w:rsidP="00743EFF">
            <w:pPr>
              <w:jc w:val="both"/>
              <w:rPr>
                <w:rFonts w:cs="Times New Roman"/>
                <w:szCs w:val="24"/>
              </w:rPr>
            </w:pPr>
            <w:r w:rsidRPr="004A1681">
              <w:rPr>
                <w:rFonts w:cs="Times New Roman"/>
                <w:szCs w:val="24"/>
              </w:rPr>
              <w:t>Porządek publiczny i bezpieczeństwo obywateli</w:t>
            </w:r>
          </w:p>
        </w:tc>
        <w:tc>
          <w:tcPr>
            <w:tcW w:w="4458" w:type="dxa"/>
          </w:tcPr>
          <w:p w14:paraId="161D1720" w14:textId="77777777" w:rsidR="001A1A56" w:rsidRPr="004A1681" w:rsidRDefault="001A1A56" w:rsidP="00743EFF">
            <w:pPr>
              <w:jc w:val="both"/>
              <w:rPr>
                <w:rFonts w:cs="Times New Roman"/>
                <w:szCs w:val="24"/>
              </w:rPr>
            </w:pPr>
            <w:r w:rsidRPr="004A1681">
              <w:rPr>
                <w:rFonts w:cs="Times New Roman"/>
                <w:szCs w:val="24"/>
              </w:rPr>
              <w:t xml:space="preserve">Zespół ds. Zarządzania Kryzysowego </w:t>
            </w:r>
            <w:r w:rsidRPr="004A1681">
              <w:rPr>
                <w:rFonts w:cs="Times New Roman"/>
                <w:szCs w:val="24"/>
              </w:rPr>
              <w:br/>
              <w:t>i Ochrony Informacji Niejawnych</w:t>
            </w:r>
          </w:p>
        </w:tc>
      </w:tr>
      <w:tr w:rsidR="001A1A56" w:rsidRPr="007A427D" w14:paraId="1DFBC3ED" w14:textId="77777777" w:rsidTr="001A1A56">
        <w:trPr>
          <w:trHeight w:val="558"/>
        </w:trPr>
        <w:tc>
          <w:tcPr>
            <w:tcW w:w="675" w:type="dxa"/>
          </w:tcPr>
          <w:p w14:paraId="092088BC" w14:textId="77777777" w:rsidR="001A1A56" w:rsidRPr="004A1681" w:rsidRDefault="001A1A56" w:rsidP="005D3093">
            <w:pPr>
              <w:spacing w:line="360" w:lineRule="auto"/>
              <w:jc w:val="both"/>
              <w:rPr>
                <w:rFonts w:cs="Times New Roman"/>
                <w:szCs w:val="24"/>
              </w:rPr>
            </w:pPr>
            <w:r w:rsidRPr="004A1681">
              <w:rPr>
                <w:rFonts w:cs="Times New Roman"/>
                <w:szCs w:val="24"/>
              </w:rPr>
              <w:t>17</w:t>
            </w:r>
          </w:p>
        </w:tc>
        <w:tc>
          <w:tcPr>
            <w:tcW w:w="4253" w:type="dxa"/>
          </w:tcPr>
          <w:p w14:paraId="402A3B09" w14:textId="77777777" w:rsidR="001A1A56" w:rsidRPr="004A1681" w:rsidRDefault="001A1A56" w:rsidP="00743EFF">
            <w:pPr>
              <w:rPr>
                <w:rFonts w:cs="Times New Roman"/>
                <w:szCs w:val="24"/>
              </w:rPr>
            </w:pPr>
            <w:r w:rsidRPr="004A1681">
              <w:rPr>
                <w:rFonts w:cs="Times New Roman"/>
                <w:szCs w:val="24"/>
              </w:rPr>
              <w:t>O</w:t>
            </w:r>
            <w:r w:rsidR="007A427D" w:rsidRPr="004A1681">
              <w:rPr>
                <w:rFonts w:cs="Times New Roman"/>
                <w:szCs w:val="24"/>
              </w:rPr>
              <w:t xml:space="preserve">chrona przeciwpowodziowa, w tym </w:t>
            </w:r>
            <w:r w:rsidRPr="004A1681">
              <w:rPr>
                <w:rFonts w:cs="Times New Roman"/>
                <w:szCs w:val="24"/>
              </w:rPr>
              <w:t>wypos</w:t>
            </w:r>
            <w:r w:rsidR="007A427D" w:rsidRPr="004A1681">
              <w:rPr>
                <w:rFonts w:cs="Times New Roman"/>
                <w:szCs w:val="24"/>
              </w:rPr>
              <w:t xml:space="preserve">ażenie i utrzymanie powiatowego magazynu przeciwpowodziowego, </w:t>
            </w:r>
            <w:r w:rsidRPr="004A1681">
              <w:rPr>
                <w:rFonts w:cs="Times New Roman"/>
                <w:szCs w:val="24"/>
              </w:rPr>
              <w:t xml:space="preserve">przeciwpożarowej i zapobieganie innym nadzwyczajnym zagrożeniom życia </w:t>
            </w:r>
            <w:r w:rsidRPr="004A1681">
              <w:rPr>
                <w:rFonts w:cs="Times New Roman"/>
                <w:szCs w:val="24"/>
              </w:rPr>
              <w:br/>
              <w:t>i zdrowia ludzi oraz środowiska</w:t>
            </w:r>
          </w:p>
        </w:tc>
        <w:tc>
          <w:tcPr>
            <w:tcW w:w="4458" w:type="dxa"/>
          </w:tcPr>
          <w:p w14:paraId="2F279E97" w14:textId="4D1B1830" w:rsidR="001A1A56" w:rsidRPr="004A1681" w:rsidRDefault="001A1A56" w:rsidP="00743EFF">
            <w:pPr>
              <w:jc w:val="both"/>
              <w:rPr>
                <w:rFonts w:cs="Times New Roman"/>
                <w:szCs w:val="24"/>
              </w:rPr>
            </w:pPr>
            <w:r w:rsidRPr="004A1681">
              <w:rPr>
                <w:rFonts w:cs="Times New Roman"/>
                <w:szCs w:val="24"/>
              </w:rPr>
              <w:t>Zesp</w:t>
            </w:r>
            <w:r w:rsidR="007A427D" w:rsidRPr="004A1681">
              <w:rPr>
                <w:rFonts w:cs="Times New Roman"/>
                <w:szCs w:val="24"/>
              </w:rPr>
              <w:t xml:space="preserve">ół ds. Zarządzania Kryzysowego </w:t>
            </w:r>
            <w:r w:rsidR="004A1681">
              <w:rPr>
                <w:rFonts w:cs="Times New Roman"/>
                <w:szCs w:val="24"/>
              </w:rPr>
              <w:br/>
            </w:r>
            <w:r w:rsidRPr="004A1681">
              <w:rPr>
                <w:rFonts w:cs="Times New Roman"/>
                <w:szCs w:val="24"/>
              </w:rPr>
              <w:t>i</w:t>
            </w:r>
            <w:r w:rsidR="007A427D" w:rsidRPr="004A1681">
              <w:rPr>
                <w:rFonts w:cs="Times New Roman"/>
                <w:szCs w:val="24"/>
              </w:rPr>
              <w:t xml:space="preserve"> Ochrony Informacji Niejawnych, </w:t>
            </w:r>
            <w:r w:rsidRPr="004A1681">
              <w:rPr>
                <w:rFonts w:cs="Times New Roman"/>
                <w:szCs w:val="24"/>
              </w:rPr>
              <w:t>Wydział Ochrony Środowiska</w:t>
            </w:r>
          </w:p>
        </w:tc>
      </w:tr>
      <w:tr w:rsidR="001A1A56" w:rsidRPr="007A427D" w14:paraId="205B5053" w14:textId="77777777" w:rsidTr="001A1A56">
        <w:trPr>
          <w:trHeight w:val="558"/>
        </w:trPr>
        <w:tc>
          <w:tcPr>
            <w:tcW w:w="675" w:type="dxa"/>
          </w:tcPr>
          <w:p w14:paraId="5E980FFF" w14:textId="77777777" w:rsidR="001A1A56" w:rsidRPr="004A1681" w:rsidRDefault="001A1A56" w:rsidP="005D3093">
            <w:pPr>
              <w:spacing w:line="360" w:lineRule="auto"/>
              <w:jc w:val="both"/>
              <w:rPr>
                <w:rFonts w:cs="Times New Roman"/>
                <w:szCs w:val="24"/>
              </w:rPr>
            </w:pPr>
            <w:r w:rsidRPr="004A1681">
              <w:rPr>
                <w:rFonts w:cs="Times New Roman"/>
                <w:szCs w:val="24"/>
              </w:rPr>
              <w:t>18</w:t>
            </w:r>
          </w:p>
        </w:tc>
        <w:tc>
          <w:tcPr>
            <w:tcW w:w="4253" w:type="dxa"/>
          </w:tcPr>
          <w:p w14:paraId="0AAA8C9F" w14:textId="77777777" w:rsidR="001A1A56" w:rsidRPr="004A1681" w:rsidRDefault="001A1A56" w:rsidP="00743EFF">
            <w:pPr>
              <w:jc w:val="both"/>
              <w:rPr>
                <w:rFonts w:cs="Times New Roman"/>
                <w:szCs w:val="24"/>
              </w:rPr>
            </w:pPr>
            <w:r w:rsidRPr="004A1681">
              <w:rPr>
                <w:rFonts w:cs="Times New Roman"/>
                <w:szCs w:val="24"/>
              </w:rPr>
              <w:t>Przeciwdziałanie bezrobociu oraz aktywizacja lokalnego rynku pracy</w:t>
            </w:r>
          </w:p>
        </w:tc>
        <w:tc>
          <w:tcPr>
            <w:tcW w:w="4458" w:type="dxa"/>
          </w:tcPr>
          <w:p w14:paraId="4BE16137" w14:textId="77777777" w:rsidR="001A1A56" w:rsidRPr="004A1681" w:rsidRDefault="001A1A56" w:rsidP="00743EFF">
            <w:pPr>
              <w:jc w:val="both"/>
              <w:rPr>
                <w:rFonts w:cs="Times New Roman"/>
                <w:szCs w:val="24"/>
              </w:rPr>
            </w:pPr>
            <w:r w:rsidRPr="004A1681">
              <w:rPr>
                <w:rFonts w:cs="Times New Roman"/>
                <w:szCs w:val="24"/>
              </w:rPr>
              <w:t>Powiatowy Urząd Pracy w Brzegu</w:t>
            </w:r>
          </w:p>
        </w:tc>
      </w:tr>
      <w:tr w:rsidR="001A1A56" w:rsidRPr="007A427D" w14:paraId="6F929200" w14:textId="77777777" w:rsidTr="001A1A56">
        <w:trPr>
          <w:trHeight w:val="558"/>
        </w:trPr>
        <w:tc>
          <w:tcPr>
            <w:tcW w:w="675" w:type="dxa"/>
          </w:tcPr>
          <w:p w14:paraId="6A2555B8" w14:textId="77777777" w:rsidR="001A1A56" w:rsidRPr="004A1681" w:rsidRDefault="001A1A56" w:rsidP="005D3093">
            <w:pPr>
              <w:spacing w:line="360" w:lineRule="auto"/>
              <w:jc w:val="both"/>
              <w:rPr>
                <w:rFonts w:cs="Times New Roman"/>
                <w:szCs w:val="24"/>
              </w:rPr>
            </w:pPr>
            <w:r w:rsidRPr="004A1681">
              <w:rPr>
                <w:rFonts w:cs="Times New Roman"/>
                <w:szCs w:val="24"/>
              </w:rPr>
              <w:t>19</w:t>
            </w:r>
          </w:p>
        </w:tc>
        <w:tc>
          <w:tcPr>
            <w:tcW w:w="4253" w:type="dxa"/>
          </w:tcPr>
          <w:p w14:paraId="35565E51" w14:textId="77777777" w:rsidR="001A1A56" w:rsidRPr="004A1681" w:rsidRDefault="001A1A56" w:rsidP="00743EFF">
            <w:pPr>
              <w:jc w:val="both"/>
              <w:rPr>
                <w:rFonts w:cs="Times New Roman"/>
                <w:szCs w:val="24"/>
              </w:rPr>
            </w:pPr>
            <w:r w:rsidRPr="004A1681">
              <w:rPr>
                <w:rFonts w:cs="Times New Roman"/>
                <w:szCs w:val="24"/>
              </w:rPr>
              <w:t>Ochrona praw konsumenta</w:t>
            </w:r>
          </w:p>
        </w:tc>
        <w:tc>
          <w:tcPr>
            <w:tcW w:w="4458" w:type="dxa"/>
          </w:tcPr>
          <w:p w14:paraId="4D6D2789" w14:textId="77777777" w:rsidR="001A1A56" w:rsidRPr="004A1681" w:rsidRDefault="001A1A56" w:rsidP="00743EFF">
            <w:pPr>
              <w:jc w:val="both"/>
              <w:rPr>
                <w:rFonts w:cs="Times New Roman"/>
                <w:szCs w:val="24"/>
              </w:rPr>
            </w:pPr>
            <w:r w:rsidRPr="004A1681">
              <w:rPr>
                <w:rFonts w:cs="Times New Roman"/>
                <w:szCs w:val="24"/>
              </w:rPr>
              <w:t>Powiatowy Rzecznik Konsumentów</w:t>
            </w:r>
          </w:p>
        </w:tc>
      </w:tr>
      <w:tr w:rsidR="001A1A56" w:rsidRPr="007A427D" w14:paraId="68D54467" w14:textId="77777777" w:rsidTr="001A1A56">
        <w:trPr>
          <w:trHeight w:val="558"/>
        </w:trPr>
        <w:tc>
          <w:tcPr>
            <w:tcW w:w="675" w:type="dxa"/>
          </w:tcPr>
          <w:p w14:paraId="64F80508" w14:textId="77777777" w:rsidR="001A1A56" w:rsidRPr="004A1681" w:rsidRDefault="001A1A56" w:rsidP="005D3093">
            <w:pPr>
              <w:spacing w:line="360" w:lineRule="auto"/>
              <w:jc w:val="both"/>
              <w:rPr>
                <w:rFonts w:cs="Times New Roman"/>
                <w:szCs w:val="24"/>
              </w:rPr>
            </w:pPr>
            <w:r w:rsidRPr="004A1681">
              <w:rPr>
                <w:rFonts w:cs="Times New Roman"/>
                <w:szCs w:val="24"/>
              </w:rPr>
              <w:t>20</w:t>
            </w:r>
          </w:p>
        </w:tc>
        <w:tc>
          <w:tcPr>
            <w:tcW w:w="4253" w:type="dxa"/>
          </w:tcPr>
          <w:p w14:paraId="19E5E7A3" w14:textId="6C7C3565" w:rsidR="001A1A56" w:rsidRPr="004A1681" w:rsidRDefault="001A1A56" w:rsidP="00743EFF">
            <w:pPr>
              <w:jc w:val="both"/>
              <w:rPr>
                <w:rFonts w:cs="Times New Roman"/>
                <w:szCs w:val="24"/>
              </w:rPr>
            </w:pPr>
            <w:r w:rsidRPr="004A1681">
              <w:rPr>
                <w:rFonts w:cs="Times New Roman"/>
                <w:szCs w:val="24"/>
              </w:rPr>
              <w:t>U</w:t>
            </w:r>
            <w:r w:rsidR="007A427D" w:rsidRPr="004A1681">
              <w:rPr>
                <w:rFonts w:cs="Times New Roman"/>
                <w:szCs w:val="24"/>
              </w:rPr>
              <w:t xml:space="preserve">trzymanie powiatowych obiektów </w:t>
            </w:r>
            <w:r w:rsidR="00743EFF">
              <w:rPr>
                <w:rFonts w:cs="Times New Roman"/>
                <w:szCs w:val="24"/>
              </w:rPr>
              <w:br/>
            </w:r>
            <w:r w:rsidRPr="004A1681">
              <w:rPr>
                <w:rFonts w:cs="Times New Roman"/>
                <w:szCs w:val="24"/>
              </w:rPr>
              <w:t>i urządzeń użytec</w:t>
            </w:r>
            <w:r w:rsidR="007A427D" w:rsidRPr="004A1681">
              <w:rPr>
                <w:rFonts w:cs="Times New Roman"/>
                <w:szCs w:val="24"/>
              </w:rPr>
              <w:t xml:space="preserve">zności publicznej oraz obiektów </w:t>
            </w:r>
            <w:r w:rsidRPr="004A1681">
              <w:rPr>
                <w:rFonts w:cs="Times New Roman"/>
                <w:szCs w:val="24"/>
              </w:rPr>
              <w:t>administracyjnych</w:t>
            </w:r>
          </w:p>
        </w:tc>
        <w:tc>
          <w:tcPr>
            <w:tcW w:w="4458" w:type="dxa"/>
          </w:tcPr>
          <w:p w14:paraId="23F428FD" w14:textId="6161CB23" w:rsidR="001A1A56" w:rsidRPr="004A1681" w:rsidRDefault="001A1A56" w:rsidP="00743EFF">
            <w:pPr>
              <w:jc w:val="both"/>
              <w:rPr>
                <w:rFonts w:cs="Times New Roman"/>
                <w:szCs w:val="24"/>
              </w:rPr>
            </w:pPr>
            <w:r w:rsidRPr="004A1681">
              <w:rPr>
                <w:rFonts w:cs="Times New Roman"/>
                <w:szCs w:val="24"/>
              </w:rPr>
              <w:t xml:space="preserve">Wydział Organizacyjno-Prawny, Wydział Geodezji i Gospodarki Nieruchomościami, </w:t>
            </w:r>
            <w:r w:rsidR="00F458C4">
              <w:rPr>
                <w:rFonts w:cs="Times New Roman"/>
                <w:szCs w:val="24"/>
              </w:rPr>
              <w:t>Wydział Dróg</w:t>
            </w:r>
          </w:p>
        </w:tc>
      </w:tr>
      <w:tr w:rsidR="001A1A56" w:rsidRPr="007A427D" w14:paraId="565EF449" w14:textId="77777777" w:rsidTr="001A1A56">
        <w:trPr>
          <w:trHeight w:val="558"/>
        </w:trPr>
        <w:tc>
          <w:tcPr>
            <w:tcW w:w="675" w:type="dxa"/>
          </w:tcPr>
          <w:p w14:paraId="58AE2318" w14:textId="77777777" w:rsidR="001A1A56" w:rsidRPr="004A1681" w:rsidRDefault="001A1A56" w:rsidP="005D3093">
            <w:pPr>
              <w:spacing w:line="360" w:lineRule="auto"/>
              <w:jc w:val="both"/>
              <w:rPr>
                <w:rFonts w:cs="Times New Roman"/>
                <w:szCs w:val="24"/>
              </w:rPr>
            </w:pPr>
            <w:r w:rsidRPr="004A1681">
              <w:rPr>
                <w:rFonts w:cs="Times New Roman"/>
                <w:szCs w:val="24"/>
              </w:rPr>
              <w:t>21</w:t>
            </w:r>
          </w:p>
        </w:tc>
        <w:tc>
          <w:tcPr>
            <w:tcW w:w="4253" w:type="dxa"/>
          </w:tcPr>
          <w:p w14:paraId="2B853D57" w14:textId="77777777" w:rsidR="001A1A56" w:rsidRPr="004A1681" w:rsidRDefault="001A1A56" w:rsidP="00743EFF">
            <w:pPr>
              <w:jc w:val="both"/>
              <w:rPr>
                <w:rFonts w:cs="Times New Roman"/>
                <w:szCs w:val="24"/>
              </w:rPr>
            </w:pPr>
            <w:r w:rsidRPr="004A1681">
              <w:rPr>
                <w:rFonts w:cs="Times New Roman"/>
                <w:szCs w:val="24"/>
              </w:rPr>
              <w:t>Obronność</w:t>
            </w:r>
          </w:p>
        </w:tc>
        <w:tc>
          <w:tcPr>
            <w:tcW w:w="4458" w:type="dxa"/>
          </w:tcPr>
          <w:p w14:paraId="318F027B" w14:textId="5DCB8ECB" w:rsidR="001A1A56" w:rsidRPr="004A1681" w:rsidRDefault="001A1A56" w:rsidP="00743EFF">
            <w:pPr>
              <w:jc w:val="both"/>
              <w:rPr>
                <w:rFonts w:cs="Times New Roman"/>
                <w:szCs w:val="24"/>
              </w:rPr>
            </w:pPr>
            <w:r w:rsidRPr="004A1681">
              <w:rPr>
                <w:rFonts w:cs="Times New Roman"/>
                <w:szCs w:val="24"/>
              </w:rPr>
              <w:t>Zespół ds. Zarządzania Kryz</w:t>
            </w:r>
            <w:r w:rsidR="007A427D" w:rsidRPr="004A1681">
              <w:rPr>
                <w:rFonts w:cs="Times New Roman"/>
                <w:szCs w:val="24"/>
              </w:rPr>
              <w:t xml:space="preserve">ysowego </w:t>
            </w:r>
            <w:r w:rsidR="004A1681">
              <w:rPr>
                <w:rFonts w:cs="Times New Roman"/>
                <w:szCs w:val="24"/>
              </w:rPr>
              <w:br/>
            </w:r>
            <w:r w:rsidRPr="004A1681">
              <w:rPr>
                <w:rFonts w:cs="Times New Roman"/>
                <w:szCs w:val="24"/>
              </w:rPr>
              <w:t>i Ochrony Informacji Niejawnych</w:t>
            </w:r>
          </w:p>
        </w:tc>
      </w:tr>
      <w:tr w:rsidR="001A1A56" w:rsidRPr="007A427D" w14:paraId="16497024" w14:textId="77777777" w:rsidTr="001A1A56">
        <w:trPr>
          <w:trHeight w:val="558"/>
        </w:trPr>
        <w:tc>
          <w:tcPr>
            <w:tcW w:w="675" w:type="dxa"/>
          </w:tcPr>
          <w:p w14:paraId="13CE78ED" w14:textId="77777777" w:rsidR="001A1A56" w:rsidRPr="004A1681" w:rsidRDefault="001A1A56" w:rsidP="005D3093">
            <w:pPr>
              <w:spacing w:line="360" w:lineRule="auto"/>
              <w:jc w:val="both"/>
              <w:rPr>
                <w:rFonts w:cs="Times New Roman"/>
                <w:szCs w:val="24"/>
              </w:rPr>
            </w:pPr>
            <w:r w:rsidRPr="004A1681">
              <w:rPr>
                <w:rFonts w:cs="Times New Roman"/>
                <w:szCs w:val="24"/>
              </w:rPr>
              <w:t>22</w:t>
            </w:r>
          </w:p>
        </w:tc>
        <w:tc>
          <w:tcPr>
            <w:tcW w:w="4253" w:type="dxa"/>
          </w:tcPr>
          <w:p w14:paraId="7301DEDB" w14:textId="77777777" w:rsidR="001A1A56" w:rsidRPr="004A1681" w:rsidRDefault="001A1A56" w:rsidP="00743EFF">
            <w:pPr>
              <w:jc w:val="both"/>
              <w:rPr>
                <w:rFonts w:cs="Times New Roman"/>
                <w:szCs w:val="24"/>
              </w:rPr>
            </w:pPr>
            <w:r w:rsidRPr="004A1681">
              <w:rPr>
                <w:rFonts w:cs="Times New Roman"/>
                <w:szCs w:val="24"/>
              </w:rPr>
              <w:t>Promocja powiatu</w:t>
            </w:r>
          </w:p>
        </w:tc>
        <w:tc>
          <w:tcPr>
            <w:tcW w:w="4458" w:type="dxa"/>
          </w:tcPr>
          <w:p w14:paraId="29CF71B2" w14:textId="77777777" w:rsidR="001A1A56" w:rsidRPr="004A1681" w:rsidRDefault="001A1A56" w:rsidP="00743EFF">
            <w:pPr>
              <w:jc w:val="both"/>
              <w:rPr>
                <w:rFonts w:cs="Times New Roman"/>
                <w:szCs w:val="24"/>
              </w:rPr>
            </w:pPr>
            <w:r w:rsidRPr="004A1681">
              <w:rPr>
                <w:rFonts w:cs="Times New Roman"/>
                <w:szCs w:val="24"/>
              </w:rPr>
              <w:t>Wydział Kultury i Sportu</w:t>
            </w:r>
          </w:p>
        </w:tc>
      </w:tr>
      <w:tr w:rsidR="001A1A56" w:rsidRPr="007A427D" w14:paraId="7CD18BD8" w14:textId="77777777" w:rsidTr="001A1A56">
        <w:trPr>
          <w:trHeight w:val="558"/>
        </w:trPr>
        <w:tc>
          <w:tcPr>
            <w:tcW w:w="675" w:type="dxa"/>
          </w:tcPr>
          <w:p w14:paraId="1A5FCA94" w14:textId="77777777" w:rsidR="001A1A56" w:rsidRPr="004A1681" w:rsidRDefault="001A1A56" w:rsidP="005D3093">
            <w:pPr>
              <w:spacing w:line="360" w:lineRule="auto"/>
              <w:jc w:val="both"/>
              <w:rPr>
                <w:rFonts w:cs="Times New Roman"/>
                <w:szCs w:val="24"/>
              </w:rPr>
            </w:pPr>
            <w:r w:rsidRPr="004A1681">
              <w:rPr>
                <w:rFonts w:cs="Times New Roman"/>
                <w:szCs w:val="24"/>
              </w:rPr>
              <w:t>23</w:t>
            </w:r>
          </w:p>
        </w:tc>
        <w:tc>
          <w:tcPr>
            <w:tcW w:w="4253" w:type="dxa"/>
          </w:tcPr>
          <w:p w14:paraId="67EB5DC4" w14:textId="59DE88E4" w:rsidR="001A1A56" w:rsidRPr="004A1681" w:rsidRDefault="001A1A56" w:rsidP="00743EFF">
            <w:pPr>
              <w:jc w:val="both"/>
              <w:rPr>
                <w:rFonts w:cs="Times New Roman"/>
                <w:szCs w:val="24"/>
              </w:rPr>
            </w:pPr>
            <w:r w:rsidRPr="004A1681">
              <w:rPr>
                <w:rFonts w:cs="Times New Roman"/>
                <w:szCs w:val="24"/>
              </w:rPr>
              <w:t>Współpraca i działalność na rzecz</w:t>
            </w:r>
            <w:r w:rsidR="00743EFF">
              <w:rPr>
                <w:rFonts w:cs="Times New Roman"/>
                <w:szCs w:val="24"/>
              </w:rPr>
              <w:t xml:space="preserve"> organizacji pozarządowych oraz </w:t>
            </w:r>
            <w:r w:rsidRPr="004A1681">
              <w:rPr>
                <w:rFonts w:cs="Times New Roman"/>
                <w:szCs w:val="24"/>
              </w:rPr>
              <w:t>podmiotów wymienionych w art.3, ust.3 ustaw</w:t>
            </w:r>
            <w:r w:rsidR="007A427D" w:rsidRPr="004A1681">
              <w:rPr>
                <w:rFonts w:cs="Times New Roman"/>
                <w:szCs w:val="24"/>
              </w:rPr>
              <w:t xml:space="preserve">y z dnia 24 kwietnia 2003 roku </w:t>
            </w:r>
            <w:r w:rsidRPr="004A1681">
              <w:rPr>
                <w:rFonts w:cs="Times New Roman"/>
                <w:szCs w:val="24"/>
              </w:rPr>
              <w:t>o działalności pożytku pu</w:t>
            </w:r>
            <w:r w:rsidR="007A427D" w:rsidRPr="004A1681">
              <w:rPr>
                <w:rFonts w:cs="Times New Roman"/>
                <w:szCs w:val="24"/>
              </w:rPr>
              <w:t xml:space="preserve">blicznego </w:t>
            </w:r>
            <w:r w:rsidR="007A427D" w:rsidRPr="004A1681">
              <w:rPr>
                <w:rFonts w:cs="Times New Roman"/>
                <w:szCs w:val="24"/>
              </w:rPr>
              <w:br/>
            </w:r>
            <w:r w:rsidRPr="004A1681">
              <w:rPr>
                <w:rFonts w:cs="Times New Roman"/>
                <w:szCs w:val="24"/>
              </w:rPr>
              <w:t>i o wolontariacie</w:t>
            </w:r>
          </w:p>
        </w:tc>
        <w:tc>
          <w:tcPr>
            <w:tcW w:w="4458" w:type="dxa"/>
          </w:tcPr>
          <w:p w14:paraId="4B79056A" w14:textId="444EE056" w:rsidR="001A1A56" w:rsidRPr="004A1681" w:rsidRDefault="001A1A56" w:rsidP="00743EFF">
            <w:pPr>
              <w:jc w:val="both"/>
              <w:rPr>
                <w:rFonts w:cs="Times New Roman"/>
                <w:szCs w:val="24"/>
              </w:rPr>
            </w:pPr>
            <w:r w:rsidRPr="004A1681">
              <w:rPr>
                <w:rFonts w:cs="Times New Roman"/>
                <w:szCs w:val="24"/>
              </w:rPr>
              <w:t>Wydział Organizacyjno-Prawny, Wydział Kultury i Sportu, Wydział Oświaty, Powiatowy Urząd Pracy w Brzegu, Powiatowe Centrum Pomocy Rodzinie, Zesp</w:t>
            </w:r>
            <w:r w:rsidR="007A427D" w:rsidRPr="004A1681">
              <w:rPr>
                <w:rFonts w:cs="Times New Roman"/>
                <w:szCs w:val="24"/>
              </w:rPr>
              <w:t xml:space="preserve">ół ds. Zarządzania Kryzysowego </w:t>
            </w:r>
            <w:r w:rsidR="004A1681">
              <w:rPr>
                <w:rFonts w:cs="Times New Roman"/>
                <w:szCs w:val="24"/>
              </w:rPr>
              <w:br/>
            </w:r>
            <w:r w:rsidRPr="004A1681">
              <w:rPr>
                <w:rFonts w:cs="Times New Roman"/>
                <w:szCs w:val="24"/>
              </w:rPr>
              <w:t>i Ochrony Informacji Niejawnych</w:t>
            </w:r>
          </w:p>
        </w:tc>
      </w:tr>
      <w:tr w:rsidR="001A1A56" w:rsidRPr="007A427D" w14:paraId="5EE383C2" w14:textId="77777777" w:rsidTr="001A1A56">
        <w:trPr>
          <w:trHeight w:val="558"/>
        </w:trPr>
        <w:tc>
          <w:tcPr>
            <w:tcW w:w="675" w:type="dxa"/>
          </w:tcPr>
          <w:p w14:paraId="0DEEE398" w14:textId="77777777" w:rsidR="001A1A56" w:rsidRPr="004A1681" w:rsidRDefault="001A1A56" w:rsidP="005D3093">
            <w:pPr>
              <w:spacing w:line="360" w:lineRule="auto"/>
              <w:jc w:val="both"/>
              <w:rPr>
                <w:rFonts w:cs="Times New Roman"/>
                <w:szCs w:val="24"/>
              </w:rPr>
            </w:pPr>
            <w:r w:rsidRPr="004A1681">
              <w:rPr>
                <w:rFonts w:cs="Times New Roman"/>
                <w:szCs w:val="24"/>
              </w:rPr>
              <w:t>24</w:t>
            </w:r>
          </w:p>
        </w:tc>
        <w:tc>
          <w:tcPr>
            <w:tcW w:w="4253" w:type="dxa"/>
          </w:tcPr>
          <w:p w14:paraId="209DF717" w14:textId="77777777" w:rsidR="001A1A56" w:rsidRPr="004A1681" w:rsidRDefault="001A1A56" w:rsidP="00743EFF">
            <w:pPr>
              <w:jc w:val="both"/>
              <w:rPr>
                <w:rFonts w:cs="Times New Roman"/>
                <w:szCs w:val="24"/>
              </w:rPr>
            </w:pPr>
            <w:r w:rsidRPr="004A1681">
              <w:rPr>
                <w:rFonts w:cs="Times New Roman"/>
                <w:szCs w:val="24"/>
              </w:rPr>
              <w:t>Działalność w zakresie telekomunikacji</w:t>
            </w:r>
          </w:p>
        </w:tc>
        <w:tc>
          <w:tcPr>
            <w:tcW w:w="4458" w:type="dxa"/>
          </w:tcPr>
          <w:p w14:paraId="671D0206" w14:textId="77777777" w:rsidR="001A1A56" w:rsidRPr="004A1681" w:rsidRDefault="001A1A56" w:rsidP="00743EFF">
            <w:pPr>
              <w:jc w:val="both"/>
              <w:rPr>
                <w:rFonts w:cs="Times New Roman"/>
                <w:szCs w:val="24"/>
              </w:rPr>
            </w:pPr>
            <w:r w:rsidRPr="004A1681">
              <w:rPr>
                <w:rFonts w:cs="Times New Roman"/>
                <w:szCs w:val="24"/>
              </w:rPr>
              <w:t>Nie dotyczy</w:t>
            </w:r>
          </w:p>
        </w:tc>
      </w:tr>
    </w:tbl>
    <w:p w14:paraId="0C9DDF88" w14:textId="77777777" w:rsidR="00CE4F4D" w:rsidRDefault="00CE4F4D" w:rsidP="00743EFF">
      <w:pPr>
        <w:spacing w:line="360" w:lineRule="auto"/>
        <w:ind w:firstLine="360"/>
        <w:jc w:val="both"/>
        <w:rPr>
          <w:rFonts w:cs="Times New Roman"/>
          <w:szCs w:val="24"/>
        </w:rPr>
      </w:pPr>
    </w:p>
    <w:p w14:paraId="62D2400E" w14:textId="640B0EE7" w:rsidR="001A1A56" w:rsidRPr="005D3093" w:rsidRDefault="001A1A56" w:rsidP="00743EFF">
      <w:pPr>
        <w:spacing w:line="360" w:lineRule="auto"/>
        <w:ind w:firstLine="360"/>
        <w:jc w:val="both"/>
        <w:rPr>
          <w:rFonts w:cs="Times New Roman"/>
          <w:szCs w:val="24"/>
        </w:rPr>
      </w:pPr>
      <w:r w:rsidRPr="005D3093">
        <w:rPr>
          <w:rFonts w:cs="Times New Roman"/>
          <w:szCs w:val="24"/>
        </w:rPr>
        <w:lastRenderedPageBreak/>
        <w:t>Ponadto Powiat wykonuje także zadania przewidzian</w:t>
      </w:r>
      <w:r w:rsidR="002A0B80">
        <w:rPr>
          <w:rFonts w:cs="Times New Roman"/>
          <w:szCs w:val="24"/>
        </w:rPr>
        <w:t xml:space="preserve">e innymi przepisami prawa, </w:t>
      </w:r>
      <w:r w:rsidR="002A0B80">
        <w:rPr>
          <w:rFonts w:cs="Times New Roman"/>
          <w:szCs w:val="24"/>
        </w:rPr>
        <w:br/>
        <w:t xml:space="preserve">jak </w:t>
      </w:r>
      <w:r w:rsidR="00DC5851">
        <w:rPr>
          <w:rFonts w:cs="Times New Roman"/>
          <w:szCs w:val="24"/>
        </w:rPr>
        <w:t>np. nieodpłatna pomoc prawna</w:t>
      </w:r>
      <w:r w:rsidRPr="005D3093">
        <w:rPr>
          <w:rFonts w:cs="Times New Roman"/>
          <w:szCs w:val="24"/>
        </w:rPr>
        <w:t xml:space="preserve"> czy kwalifikacja wojskowa (zadania zlecone z zakresu administracji rządowej)</w:t>
      </w:r>
      <w:r w:rsidR="00DC5851">
        <w:rPr>
          <w:rFonts w:cs="Times New Roman"/>
          <w:szCs w:val="24"/>
        </w:rPr>
        <w:t>.</w:t>
      </w:r>
    </w:p>
    <w:p w14:paraId="36F04DC0" w14:textId="2588F3EA" w:rsidR="007A427D" w:rsidRDefault="001A1A56" w:rsidP="002A0B80">
      <w:pPr>
        <w:spacing w:line="360" w:lineRule="auto"/>
        <w:ind w:firstLine="360"/>
        <w:jc w:val="both"/>
        <w:rPr>
          <w:rFonts w:cs="Times New Roman"/>
          <w:szCs w:val="24"/>
        </w:rPr>
      </w:pPr>
      <w:r w:rsidRPr="005D3093">
        <w:rPr>
          <w:rFonts w:cs="Times New Roman"/>
          <w:szCs w:val="24"/>
        </w:rPr>
        <w:t xml:space="preserve">Istotnym elementem działalności Powiatu są jego </w:t>
      </w:r>
      <w:r w:rsidRPr="005D3093">
        <w:rPr>
          <w:rFonts w:cs="Times New Roman"/>
          <w:b/>
          <w:szCs w:val="24"/>
        </w:rPr>
        <w:t xml:space="preserve">zadania administracyjne. </w:t>
      </w:r>
      <w:r w:rsidRPr="005D3093">
        <w:rPr>
          <w:rFonts w:cs="Times New Roman"/>
          <w:szCs w:val="24"/>
        </w:rPr>
        <w:t>Z punktu widzenia obywatela ważne są decyzje i dokumenty, których wydawanie należy do kompetencji powiatowej. Mowa m.in. o obszarze komunikacji (np. pra</w:t>
      </w:r>
      <w:r w:rsidR="00DC5851">
        <w:rPr>
          <w:rFonts w:cs="Times New Roman"/>
          <w:szCs w:val="24"/>
        </w:rPr>
        <w:t>wa jazdy, rejestracja pojazdów)</w:t>
      </w:r>
      <w:r w:rsidR="00596BB6">
        <w:rPr>
          <w:rFonts w:cs="Times New Roman"/>
          <w:szCs w:val="24"/>
        </w:rPr>
        <w:t>,</w:t>
      </w:r>
      <w:r w:rsidRPr="005D3093">
        <w:rPr>
          <w:rFonts w:cs="Times New Roman"/>
          <w:szCs w:val="24"/>
        </w:rPr>
        <w:t xml:space="preserve"> </w:t>
      </w:r>
      <w:r w:rsidR="00BE5075">
        <w:rPr>
          <w:rFonts w:cs="Times New Roman"/>
          <w:szCs w:val="24"/>
        </w:rPr>
        <w:br/>
      </w:r>
      <w:r w:rsidRPr="005D3093">
        <w:rPr>
          <w:rFonts w:cs="Times New Roman"/>
          <w:szCs w:val="24"/>
        </w:rPr>
        <w:t xml:space="preserve">czy budownictwa (np. pozwolenia na budowę), gdzie tego typu dokumentów wydawanych jest najwięcej. </w:t>
      </w:r>
    </w:p>
    <w:p w14:paraId="67B0E5F6" w14:textId="77777777" w:rsidR="004E4D56" w:rsidRDefault="004E4D56" w:rsidP="005D3093">
      <w:pPr>
        <w:spacing w:line="360" w:lineRule="auto"/>
        <w:jc w:val="both"/>
        <w:rPr>
          <w:rFonts w:cs="Times New Roman"/>
          <w:szCs w:val="24"/>
        </w:rPr>
      </w:pPr>
    </w:p>
    <w:p w14:paraId="3BE39179" w14:textId="77777777" w:rsidR="007A427D" w:rsidRPr="005D4EA9" w:rsidRDefault="007A427D"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7" w:name="_Toc164776144"/>
      <w:r w:rsidRPr="005D4EA9">
        <w:rPr>
          <w:rFonts w:ascii="Times New Roman" w:hAnsi="Times New Roman" w:cs="Times New Roman"/>
          <w:color w:val="auto"/>
        </w:rPr>
        <w:t>Organa władzy</w:t>
      </w:r>
      <w:bookmarkEnd w:id="7"/>
    </w:p>
    <w:p w14:paraId="3DADF07F" w14:textId="77777777" w:rsidR="002A743D" w:rsidRDefault="002A743D" w:rsidP="002A743D">
      <w:pPr>
        <w:pStyle w:val="Standard"/>
        <w:spacing w:line="276" w:lineRule="auto"/>
        <w:ind w:firstLine="360"/>
        <w:rPr>
          <w:rFonts w:ascii="Times New Roman" w:hAnsi="Times New Roman" w:cs="Times New Roman"/>
          <w:b/>
          <w:bCs/>
          <w:sz w:val="22"/>
          <w:szCs w:val="22"/>
        </w:rPr>
      </w:pPr>
    </w:p>
    <w:p w14:paraId="750AFBE8" w14:textId="65004B5F" w:rsidR="002A743D" w:rsidRDefault="002A743D" w:rsidP="00F640A2">
      <w:pPr>
        <w:pStyle w:val="Standard"/>
        <w:spacing w:line="360" w:lineRule="auto"/>
        <w:jc w:val="both"/>
        <w:rPr>
          <w:rFonts w:ascii="Times New Roman" w:hAnsi="Times New Roman" w:cs="Times New Roman"/>
          <w:sz w:val="22"/>
          <w:szCs w:val="22"/>
        </w:rPr>
      </w:pPr>
      <w:r w:rsidRPr="00377BCC">
        <w:rPr>
          <w:rFonts w:ascii="Times New Roman" w:hAnsi="Times New Roman" w:cs="Times New Roman"/>
          <w:b/>
          <w:bCs/>
          <w:sz w:val="22"/>
          <w:szCs w:val="22"/>
        </w:rPr>
        <w:t>Zgodnie z ustawą</w:t>
      </w:r>
      <w:r w:rsidRPr="00A34229">
        <w:rPr>
          <w:rFonts w:ascii="Times New Roman" w:hAnsi="Times New Roman" w:cs="Times New Roman"/>
          <w:sz w:val="22"/>
          <w:szCs w:val="22"/>
        </w:rPr>
        <w:t xml:space="preserve"> </w:t>
      </w:r>
      <w:r w:rsidRPr="00377BCC">
        <w:rPr>
          <w:rFonts w:ascii="Times New Roman" w:hAnsi="Times New Roman" w:cs="Times New Roman"/>
          <w:b/>
          <w:bCs/>
          <w:sz w:val="22"/>
          <w:szCs w:val="22"/>
        </w:rPr>
        <w:t>z dnia 5 czerwca 1998 roku o samorządzie powiatowym (</w:t>
      </w:r>
      <w:bookmarkStart w:id="8" w:name="_Hlk161651046"/>
      <w:r w:rsidRPr="00377BCC">
        <w:rPr>
          <w:rFonts w:ascii="Times New Roman" w:hAnsi="Times New Roman" w:cs="Times New Roman"/>
          <w:b/>
          <w:bCs/>
          <w:sz w:val="22"/>
          <w:szCs w:val="22"/>
        </w:rPr>
        <w:t>Dz. U. z 202</w:t>
      </w:r>
      <w:r>
        <w:rPr>
          <w:rFonts w:ascii="Times New Roman" w:hAnsi="Times New Roman" w:cs="Times New Roman"/>
          <w:b/>
          <w:bCs/>
          <w:sz w:val="22"/>
          <w:szCs w:val="22"/>
        </w:rPr>
        <w:t>4</w:t>
      </w:r>
      <w:r w:rsidRPr="00377BCC">
        <w:rPr>
          <w:rFonts w:ascii="Times New Roman" w:hAnsi="Times New Roman" w:cs="Times New Roman"/>
          <w:b/>
          <w:bCs/>
          <w:sz w:val="22"/>
          <w:szCs w:val="22"/>
        </w:rPr>
        <w:t xml:space="preserve"> r. poz. </w:t>
      </w:r>
      <w:r>
        <w:rPr>
          <w:rFonts w:ascii="Times New Roman" w:hAnsi="Times New Roman" w:cs="Times New Roman"/>
          <w:b/>
          <w:bCs/>
          <w:sz w:val="22"/>
          <w:szCs w:val="22"/>
        </w:rPr>
        <w:t>107</w:t>
      </w:r>
      <w:r w:rsidRPr="00377BCC">
        <w:rPr>
          <w:rFonts w:ascii="Times New Roman" w:hAnsi="Times New Roman" w:cs="Times New Roman"/>
          <w:b/>
          <w:bCs/>
          <w:sz w:val="22"/>
          <w:szCs w:val="22"/>
        </w:rPr>
        <w:t>)</w:t>
      </w:r>
      <w:bookmarkEnd w:id="8"/>
      <w:r w:rsidRPr="00377BCC">
        <w:rPr>
          <w:rFonts w:ascii="Times New Roman" w:hAnsi="Times New Roman" w:cs="Times New Roman"/>
          <w:b/>
          <w:bCs/>
          <w:sz w:val="22"/>
          <w:szCs w:val="22"/>
        </w:rPr>
        <w:t xml:space="preserve"> </w:t>
      </w:r>
      <w:r w:rsidRPr="00A34229">
        <w:rPr>
          <w:rFonts w:ascii="Times New Roman" w:hAnsi="Times New Roman" w:cs="Times New Roman"/>
          <w:sz w:val="22"/>
          <w:szCs w:val="22"/>
        </w:rPr>
        <w:t>organami powiatu są</w:t>
      </w:r>
      <w:r>
        <w:rPr>
          <w:rFonts w:ascii="Times New Roman" w:hAnsi="Times New Roman" w:cs="Times New Roman"/>
          <w:sz w:val="22"/>
          <w:szCs w:val="22"/>
        </w:rPr>
        <w:t>:</w:t>
      </w:r>
    </w:p>
    <w:p w14:paraId="51E114E9" w14:textId="77777777" w:rsidR="002A743D" w:rsidRPr="002A743D" w:rsidRDefault="002A743D">
      <w:pPr>
        <w:pStyle w:val="Standard"/>
        <w:numPr>
          <w:ilvl w:val="0"/>
          <w:numId w:val="67"/>
        </w:numPr>
        <w:spacing w:line="360" w:lineRule="auto"/>
        <w:jc w:val="both"/>
        <w:rPr>
          <w:rFonts w:ascii="Times New Roman" w:hAnsi="Times New Roman" w:cs="Times New Roman"/>
          <w:sz w:val="22"/>
          <w:szCs w:val="22"/>
        </w:rPr>
      </w:pPr>
      <w:r w:rsidRPr="00377BCC">
        <w:rPr>
          <w:rFonts w:ascii="Times New Roman" w:hAnsi="Times New Roman" w:cs="Times New Roman"/>
          <w:b/>
          <w:bCs/>
          <w:sz w:val="22"/>
          <w:szCs w:val="22"/>
        </w:rPr>
        <w:t>Rada Powiatu</w:t>
      </w:r>
      <w:r w:rsidRPr="00A34229">
        <w:rPr>
          <w:rFonts w:ascii="Times New Roman" w:hAnsi="Times New Roman" w:cs="Times New Roman"/>
          <w:sz w:val="22"/>
          <w:szCs w:val="22"/>
        </w:rPr>
        <w:t xml:space="preserve"> </w:t>
      </w:r>
      <w:r w:rsidRPr="0006503C">
        <w:rPr>
          <w:rFonts w:ascii="Times New Roman" w:hAnsi="Times New Roman" w:cs="Times New Roman"/>
          <w:b/>
          <w:bCs/>
          <w:sz w:val="22"/>
          <w:szCs w:val="22"/>
        </w:rPr>
        <w:t>organ stanowiący i kontrolny</w:t>
      </w:r>
      <w:r>
        <w:rPr>
          <w:rFonts w:ascii="Times New Roman" w:hAnsi="Times New Roman" w:cs="Times New Roman"/>
          <w:sz w:val="22"/>
          <w:szCs w:val="22"/>
        </w:rPr>
        <w:t xml:space="preserve"> ( kadencja trwa 5 lat), w skład którego wchodzi </w:t>
      </w:r>
      <w:r w:rsidRPr="002A743D">
        <w:rPr>
          <w:rFonts w:ascii="Times New Roman" w:hAnsi="Times New Roman" w:cs="Times New Roman"/>
          <w:sz w:val="22"/>
          <w:szCs w:val="22"/>
        </w:rPr>
        <w:t xml:space="preserve">21 radnych. </w:t>
      </w:r>
      <w:r w:rsidRPr="002A743D">
        <w:rPr>
          <w:rFonts w:ascii="Times New Roman" w:hAnsi="Times New Roman" w:cs="Times New Roman"/>
          <w:b/>
          <w:bCs/>
        </w:rPr>
        <w:t xml:space="preserve"> </w:t>
      </w:r>
      <w:r w:rsidRPr="002A743D">
        <w:rPr>
          <w:rFonts w:ascii="Times New Roman" w:hAnsi="Times New Roman" w:cs="Times New Roman"/>
        </w:rPr>
        <w:t>Zakres i właściwości  Rady</w:t>
      </w:r>
      <w:r w:rsidRPr="002A743D">
        <w:rPr>
          <w:rFonts w:ascii="Times New Roman" w:hAnsi="Times New Roman" w:cs="Times New Roman"/>
          <w:b/>
          <w:bCs/>
        </w:rPr>
        <w:t xml:space="preserve"> </w:t>
      </w:r>
      <w:r w:rsidRPr="002A743D">
        <w:rPr>
          <w:rFonts w:ascii="Times New Roman" w:hAnsi="Times New Roman" w:cs="Times New Roman"/>
        </w:rPr>
        <w:t>określa art. 12  powyższej ustawy.</w:t>
      </w:r>
    </w:p>
    <w:p w14:paraId="7366EC11" w14:textId="4946775B" w:rsidR="002A743D" w:rsidRPr="002A743D" w:rsidRDefault="002A743D">
      <w:pPr>
        <w:pStyle w:val="Standard"/>
        <w:numPr>
          <w:ilvl w:val="0"/>
          <w:numId w:val="67"/>
        </w:numPr>
        <w:spacing w:line="360" w:lineRule="auto"/>
        <w:jc w:val="both"/>
        <w:rPr>
          <w:rFonts w:ascii="Times New Roman" w:hAnsi="Times New Roman" w:cs="Times New Roman"/>
          <w:sz w:val="22"/>
          <w:szCs w:val="22"/>
        </w:rPr>
      </w:pPr>
      <w:r w:rsidRPr="002A743D">
        <w:rPr>
          <w:rFonts w:cs="Times New Roman"/>
          <w:b/>
          <w:bCs/>
        </w:rPr>
        <w:t>Zarząd Powiatu</w:t>
      </w:r>
      <w:r w:rsidRPr="002A743D">
        <w:rPr>
          <w:rFonts w:cs="Times New Roman"/>
        </w:rPr>
        <w:t xml:space="preserve"> – </w:t>
      </w:r>
      <w:r w:rsidRPr="002A743D">
        <w:rPr>
          <w:rFonts w:cs="Times New Roman"/>
          <w:b/>
          <w:bCs/>
        </w:rPr>
        <w:t>organ wykonawczy</w:t>
      </w:r>
      <w:r w:rsidRPr="002A743D">
        <w:rPr>
          <w:rFonts w:cs="Times New Roman"/>
        </w:rPr>
        <w:t xml:space="preserve">,  wybrany przez </w:t>
      </w:r>
      <w:r w:rsidRPr="002A743D">
        <w:rPr>
          <w:rFonts w:cs="Times New Roman"/>
          <w:b/>
          <w:bCs/>
        </w:rPr>
        <w:t>Radę Powiatu</w:t>
      </w:r>
      <w:r w:rsidRPr="002A743D">
        <w:rPr>
          <w:rFonts w:cs="Times New Roman"/>
        </w:rPr>
        <w:t xml:space="preserve">  spośród radnych powiatu, który  swoje zadania wykonuje za pomocą </w:t>
      </w:r>
      <w:r w:rsidRPr="002A743D">
        <w:rPr>
          <w:rStyle w:val="markedcontent"/>
          <w:rFonts w:ascii="Times New Roman" w:hAnsi="Times New Roman" w:cs="Times New Roman"/>
        </w:rPr>
        <w:t>Starostwa</w:t>
      </w:r>
      <w:r>
        <w:rPr>
          <w:rStyle w:val="markedcontent"/>
          <w:rFonts w:ascii="Times New Roman" w:hAnsi="Times New Roman" w:cs="Times New Roman"/>
        </w:rPr>
        <w:t xml:space="preserve"> </w:t>
      </w:r>
      <w:r w:rsidRPr="002A743D">
        <w:rPr>
          <w:rStyle w:val="markedcontent"/>
          <w:rFonts w:ascii="Times New Roman" w:hAnsi="Times New Roman" w:cs="Times New Roman"/>
        </w:rPr>
        <w:t xml:space="preserve">Powiatowego oraz </w:t>
      </w:r>
      <w:r w:rsidRPr="002A743D">
        <w:rPr>
          <w:rFonts w:cs="Times New Roman"/>
        </w:rPr>
        <w:t xml:space="preserve">pozostałych 19 jednostek  organizacyjnych  </w:t>
      </w:r>
      <w:r w:rsidR="00276534">
        <w:rPr>
          <w:rFonts w:cs="Times New Roman"/>
        </w:rPr>
        <w:t>P</w:t>
      </w:r>
      <w:r w:rsidRPr="002A743D">
        <w:rPr>
          <w:rFonts w:cs="Times New Roman"/>
        </w:rPr>
        <w:t>owiatu</w:t>
      </w:r>
      <w:r>
        <w:rPr>
          <w:rStyle w:val="markedcontent"/>
          <w:rFonts w:ascii="Times New Roman" w:hAnsi="Times New Roman" w:cs="Times New Roman"/>
          <w:sz w:val="22"/>
          <w:szCs w:val="22"/>
        </w:rPr>
        <w:t xml:space="preserve"> </w:t>
      </w:r>
      <w:r w:rsidRPr="002A743D">
        <w:rPr>
          <w:rFonts w:ascii="Times New Roman" w:hAnsi="Times New Roman" w:cs="Times New Roman"/>
          <w:sz w:val="22"/>
          <w:szCs w:val="22"/>
        </w:rPr>
        <w:t xml:space="preserve">wykazanych w  </w:t>
      </w:r>
      <w:r w:rsidRPr="002A743D">
        <w:rPr>
          <w:rFonts w:ascii="Times New Roman" w:hAnsi="Times New Roman" w:cs="Times New Roman"/>
          <w:b/>
          <w:bCs/>
          <w:sz w:val="22"/>
          <w:szCs w:val="22"/>
        </w:rPr>
        <w:t>Statucie  Powiatu</w:t>
      </w:r>
      <w:r w:rsidRPr="002A743D">
        <w:rPr>
          <w:rFonts w:ascii="Times New Roman" w:hAnsi="Times New Roman" w:cs="Times New Roman"/>
          <w:sz w:val="22"/>
          <w:szCs w:val="22"/>
        </w:rPr>
        <w:t xml:space="preserve">  Brzeskiego.</w:t>
      </w:r>
    </w:p>
    <w:p w14:paraId="4E7B4501" w14:textId="03169AF3" w:rsidR="002A743D" w:rsidRDefault="002A743D" w:rsidP="002A743D">
      <w:pPr>
        <w:pStyle w:val="Standard"/>
        <w:spacing w:line="360" w:lineRule="auto"/>
        <w:rPr>
          <w:rFonts w:ascii="Times New Roman" w:hAnsi="Times New Roman" w:cs="Times New Roman"/>
        </w:rPr>
      </w:pPr>
      <w:r>
        <w:rPr>
          <w:rFonts w:ascii="Times New Roman" w:hAnsi="Times New Roman" w:cs="Times New Roman"/>
          <w:sz w:val="22"/>
          <w:szCs w:val="22"/>
        </w:rPr>
        <w:t xml:space="preserve">                                  </w:t>
      </w:r>
    </w:p>
    <w:p w14:paraId="45B253F7" w14:textId="77777777" w:rsidR="002A743D" w:rsidRPr="00E90C9F" w:rsidRDefault="002A743D" w:rsidP="002A743D">
      <w:pPr>
        <w:pStyle w:val="Standard"/>
        <w:spacing w:line="360" w:lineRule="auto"/>
        <w:rPr>
          <w:rFonts w:ascii="Times New Roman" w:hAnsi="Times New Roman" w:cs="Times New Roman"/>
          <w:sz w:val="22"/>
          <w:szCs w:val="22"/>
        </w:rPr>
      </w:pPr>
    </w:p>
    <w:p w14:paraId="6A1328E1" w14:textId="77777777" w:rsidR="002A743D" w:rsidRDefault="002A743D" w:rsidP="002A743D">
      <w:pPr>
        <w:spacing w:after="0" w:line="360" w:lineRule="auto"/>
        <w:jc w:val="both"/>
        <w:rPr>
          <w:rFonts w:cs="Times New Roman"/>
          <w:b/>
          <w:bCs/>
        </w:rPr>
      </w:pPr>
      <w:r>
        <w:rPr>
          <w:rFonts w:cs="Times New Roman"/>
          <w:b/>
        </w:rPr>
        <w:t>S</w:t>
      </w:r>
      <w:r w:rsidRPr="00A34229">
        <w:rPr>
          <w:rFonts w:cs="Times New Roman"/>
          <w:b/>
          <w:bCs/>
        </w:rPr>
        <w:t>kład Rady Powiatu Brzeskiego VI kadencji (2018–202</w:t>
      </w:r>
      <w:r>
        <w:rPr>
          <w:rFonts w:cs="Times New Roman"/>
          <w:b/>
          <w:bCs/>
        </w:rPr>
        <w:t>4</w:t>
      </w:r>
      <w:r w:rsidRPr="00A34229">
        <w:rPr>
          <w:rFonts w:cs="Times New Roman"/>
          <w:b/>
          <w:bCs/>
        </w:rPr>
        <w:t>)</w:t>
      </w:r>
      <w:r>
        <w:rPr>
          <w:rFonts w:cs="Times New Roman"/>
          <w:b/>
          <w:bCs/>
        </w:rPr>
        <w:t xml:space="preserve">  wg. pełnionych funkcji </w:t>
      </w:r>
    </w:p>
    <w:p w14:paraId="7C1420B1" w14:textId="77777777" w:rsidR="002A743D" w:rsidRPr="00A34229" w:rsidRDefault="002A743D" w:rsidP="002A743D">
      <w:pPr>
        <w:spacing w:after="0" w:line="360" w:lineRule="auto"/>
        <w:jc w:val="both"/>
        <w:rPr>
          <w:rFonts w:cs="Times New Roman"/>
          <w:b/>
        </w:rPr>
      </w:pPr>
      <w:r>
        <w:rPr>
          <w:rFonts w:cs="Times New Roman"/>
          <w:b/>
          <w:bCs/>
        </w:rPr>
        <w:t xml:space="preserve">jak niżej </w:t>
      </w:r>
      <w:r w:rsidRPr="00A34229">
        <w:rPr>
          <w:rFonts w:cs="Times New Roman"/>
          <w:b/>
          <w:bCs/>
        </w:rPr>
        <w:t>:</w:t>
      </w:r>
    </w:p>
    <w:p w14:paraId="2B372827" w14:textId="4CD63C2A" w:rsidR="002A743D" w:rsidRPr="008E1A2C" w:rsidRDefault="002A743D">
      <w:pPr>
        <w:pStyle w:val="Akapitzlist"/>
        <w:numPr>
          <w:ilvl w:val="0"/>
          <w:numId w:val="36"/>
        </w:numPr>
        <w:spacing w:before="100" w:beforeAutospacing="1" w:after="0" w:line="360" w:lineRule="auto"/>
        <w:jc w:val="both"/>
        <w:rPr>
          <w:rFonts w:cs="Times New Roman"/>
        </w:rPr>
      </w:pPr>
      <w:r w:rsidRPr="0059397F">
        <w:rPr>
          <w:rFonts w:cs="Times New Roman"/>
        </w:rPr>
        <w:t xml:space="preserve">Janusz  JAKUBÓW- </w:t>
      </w:r>
      <w:r w:rsidRPr="0059397F">
        <w:rPr>
          <w:rFonts w:cs="Times New Roman"/>
          <w:b/>
          <w:bCs/>
        </w:rPr>
        <w:t xml:space="preserve"> Przewodniczący Rady Powiatu Brzeskiego</w:t>
      </w:r>
      <w:r>
        <w:rPr>
          <w:rFonts w:cs="Times New Roman"/>
          <w:b/>
          <w:bCs/>
        </w:rPr>
        <w:t xml:space="preserve"> (do dnia 23 lutego 2023 r. </w:t>
      </w:r>
      <w:bookmarkStart w:id="9" w:name="_Hlk160785992"/>
      <w:r>
        <w:rPr>
          <w:rFonts w:cs="Times New Roman"/>
          <w:b/>
          <w:bCs/>
        </w:rPr>
        <w:t>uchwała Nr XLVIII/327/23)</w:t>
      </w:r>
    </w:p>
    <w:bookmarkEnd w:id="9"/>
    <w:p w14:paraId="7E0C31C3" w14:textId="0ECE9E20" w:rsidR="002A743D" w:rsidRPr="005100A9" w:rsidRDefault="002A743D">
      <w:pPr>
        <w:pStyle w:val="Akapitzlist"/>
        <w:numPr>
          <w:ilvl w:val="0"/>
          <w:numId w:val="36"/>
        </w:numPr>
        <w:spacing w:before="100" w:beforeAutospacing="1" w:after="0" w:line="360" w:lineRule="auto"/>
        <w:jc w:val="both"/>
        <w:rPr>
          <w:rFonts w:cs="Times New Roman"/>
        </w:rPr>
      </w:pPr>
      <w:r>
        <w:rPr>
          <w:rFonts w:cs="Times New Roman"/>
        </w:rPr>
        <w:t xml:space="preserve">Cecylia ZDEBIK- </w:t>
      </w:r>
      <w:r w:rsidRPr="0059397F">
        <w:rPr>
          <w:rFonts w:cs="Times New Roman"/>
          <w:b/>
          <w:bCs/>
        </w:rPr>
        <w:t>Przewodnicząc</w:t>
      </w:r>
      <w:r>
        <w:rPr>
          <w:rFonts w:cs="Times New Roman"/>
          <w:b/>
          <w:bCs/>
        </w:rPr>
        <w:t>a</w:t>
      </w:r>
      <w:r w:rsidRPr="0059397F">
        <w:rPr>
          <w:rFonts w:cs="Times New Roman"/>
          <w:b/>
          <w:bCs/>
        </w:rPr>
        <w:t xml:space="preserve"> Rady Powiatu Brzeskiego</w:t>
      </w:r>
      <w:r>
        <w:rPr>
          <w:rFonts w:cs="Times New Roman"/>
          <w:b/>
          <w:bCs/>
        </w:rPr>
        <w:t xml:space="preserve"> (od dnia 23 lutego 2023 r.</w:t>
      </w:r>
      <w:r w:rsidRPr="005100A9">
        <w:rPr>
          <w:rFonts w:cs="Times New Roman"/>
          <w:b/>
          <w:bCs/>
        </w:rPr>
        <w:t xml:space="preserve"> </w:t>
      </w:r>
      <w:r>
        <w:rPr>
          <w:rFonts w:cs="Times New Roman"/>
          <w:b/>
          <w:bCs/>
        </w:rPr>
        <w:t xml:space="preserve">uchwała Nr XLVIII/328/23) , </w:t>
      </w:r>
      <w:bookmarkStart w:id="10" w:name="_Hlk160787007"/>
      <w:r>
        <w:rPr>
          <w:rFonts w:cs="Times New Roman"/>
          <w:b/>
          <w:bCs/>
        </w:rPr>
        <w:t>Przewodnicząca Komisji Rewizyjnej do dnia 23.02.2023 r.</w:t>
      </w:r>
      <w:bookmarkEnd w:id="10"/>
    </w:p>
    <w:p w14:paraId="34DDFEA0" w14:textId="6602A707" w:rsidR="002A743D" w:rsidRPr="0059397F" w:rsidRDefault="002A743D">
      <w:pPr>
        <w:pStyle w:val="Akapitzlist"/>
        <w:numPr>
          <w:ilvl w:val="0"/>
          <w:numId w:val="36"/>
        </w:numPr>
        <w:spacing w:before="100" w:beforeAutospacing="1" w:after="0" w:line="360" w:lineRule="auto"/>
        <w:jc w:val="both"/>
        <w:rPr>
          <w:rFonts w:cs="Times New Roman"/>
        </w:rPr>
      </w:pPr>
      <w:r w:rsidRPr="0059397F">
        <w:rPr>
          <w:rFonts w:cs="Times New Roman"/>
        </w:rPr>
        <w:t xml:space="preserve">Józef KACZAN- </w:t>
      </w:r>
      <w:r w:rsidRPr="0059397F">
        <w:rPr>
          <w:rFonts w:cs="Times New Roman"/>
          <w:b/>
          <w:bCs/>
        </w:rPr>
        <w:t xml:space="preserve">Wiceprzewodniczący Rady Powiatu Brzeskiego </w:t>
      </w:r>
    </w:p>
    <w:p w14:paraId="437E1279" w14:textId="29456363" w:rsidR="002A743D" w:rsidRPr="0059397F" w:rsidRDefault="002A743D">
      <w:pPr>
        <w:pStyle w:val="Akapitzlist"/>
        <w:numPr>
          <w:ilvl w:val="0"/>
          <w:numId w:val="36"/>
        </w:numPr>
        <w:spacing w:before="100" w:beforeAutospacing="1" w:after="0" w:line="360" w:lineRule="auto"/>
        <w:jc w:val="both"/>
        <w:rPr>
          <w:rFonts w:cs="Times New Roman"/>
        </w:rPr>
      </w:pPr>
      <w:r w:rsidRPr="0059397F">
        <w:rPr>
          <w:rFonts w:cs="Times New Roman"/>
        </w:rPr>
        <w:t xml:space="preserve">Zuzanna PRĄŻYŃSKA- </w:t>
      </w:r>
      <w:r w:rsidRPr="0059397F">
        <w:rPr>
          <w:rFonts w:cs="Times New Roman"/>
          <w:b/>
          <w:bCs/>
        </w:rPr>
        <w:t>Wiceprzewodnicząca Rady Powiatu Brzeskiego</w:t>
      </w:r>
      <w:r w:rsidRPr="0059397F">
        <w:rPr>
          <w:rFonts w:cs="Times New Roman"/>
        </w:rPr>
        <w:t xml:space="preserve"> </w:t>
      </w:r>
    </w:p>
    <w:p w14:paraId="698A843E" w14:textId="77777777" w:rsidR="00276534" w:rsidRDefault="00276534" w:rsidP="002A743D">
      <w:pPr>
        <w:spacing w:before="100" w:beforeAutospacing="1" w:after="0" w:line="360" w:lineRule="auto"/>
        <w:jc w:val="both"/>
        <w:rPr>
          <w:rFonts w:cs="Times New Roman"/>
          <w:b/>
          <w:bCs/>
        </w:rPr>
      </w:pPr>
      <w:r>
        <w:rPr>
          <w:rFonts w:cs="Times New Roman"/>
          <w:b/>
          <w:bCs/>
        </w:rPr>
        <w:br/>
      </w:r>
    </w:p>
    <w:p w14:paraId="56977755" w14:textId="3ADA736A" w:rsidR="002A743D" w:rsidRPr="00947978" w:rsidRDefault="002A743D" w:rsidP="002A743D">
      <w:pPr>
        <w:spacing w:before="100" w:beforeAutospacing="1" w:after="0" w:line="360" w:lineRule="auto"/>
        <w:jc w:val="both"/>
        <w:rPr>
          <w:rFonts w:cs="Times New Roman"/>
          <w:b/>
          <w:bCs/>
        </w:rPr>
      </w:pPr>
      <w:r w:rsidRPr="00947978">
        <w:rPr>
          <w:rFonts w:cs="Times New Roman"/>
          <w:b/>
          <w:bCs/>
        </w:rPr>
        <w:lastRenderedPageBreak/>
        <w:t>Członkowie Zarządu:</w:t>
      </w:r>
    </w:p>
    <w:p w14:paraId="0BC9EDBF" w14:textId="51271905" w:rsidR="002A743D" w:rsidRPr="0059397F" w:rsidRDefault="002A743D">
      <w:pPr>
        <w:pStyle w:val="Akapitzlist"/>
        <w:numPr>
          <w:ilvl w:val="0"/>
          <w:numId w:val="37"/>
        </w:numPr>
        <w:spacing w:before="100" w:beforeAutospacing="1" w:after="0" w:line="360" w:lineRule="auto"/>
        <w:jc w:val="both"/>
        <w:rPr>
          <w:rFonts w:cs="Times New Roman"/>
          <w:b/>
          <w:bCs/>
        </w:rPr>
      </w:pPr>
      <w:r w:rsidRPr="0059397F">
        <w:rPr>
          <w:rFonts w:cs="Times New Roman"/>
        </w:rPr>
        <w:t xml:space="preserve">Jacek </w:t>
      </w:r>
      <w:r>
        <w:rPr>
          <w:rFonts w:cs="Times New Roman"/>
        </w:rPr>
        <w:t>MONKIEWICZ</w:t>
      </w:r>
      <w:r w:rsidRPr="0059397F">
        <w:rPr>
          <w:rFonts w:cs="Times New Roman"/>
        </w:rPr>
        <w:t xml:space="preserve"> </w:t>
      </w:r>
      <w:r>
        <w:rPr>
          <w:rFonts w:cs="Times New Roman"/>
        </w:rPr>
        <w:t xml:space="preserve">- </w:t>
      </w:r>
      <w:r w:rsidRPr="0059397F">
        <w:rPr>
          <w:rFonts w:cs="Times New Roman"/>
          <w:b/>
          <w:bCs/>
        </w:rPr>
        <w:t xml:space="preserve">Przewodniczący Zarządu Powiatu Brzeskiego </w:t>
      </w:r>
    </w:p>
    <w:p w14:paraId="5CB26125" w14:textId="7BB83BC1" w:rsidR="002A743D" w:rsidRPr="0059397F" w:rsidRDefault="002A743D">
      <w:pPr>
        <w:pStyle w:val="Akapitzlist"/>
        <w:numPr>
          <w:ilvl w:val="0"/>
          <w:numId w:val="37"/>
        </w:numPr>
        <w:spacing w:before="100" w:beforeAutospacing="1" w:after="0" w:line="360" w:lineRule="auto"/>
        <w:jc w:val="both"/>
        <w:rPr>
          <w:rFonts w:cs="Times New Roman"/>
          <w:b/>
          <w:bCs/>
        </w:rPr>
      </w:pPr>
      <w:r w:rsidRPr="0059397F">
        <w:rPr>
          <w:rFonts w:cs="Times New Roman"/>
        </w:rPr>
        <w:t>Ewa</w:t>
      </w:r>
      <w:r w:rsidR="003E0EFF">
        <w:rPr>
          <w:rFonts w:cs="Times New Roman"/>
        </w:rPr>
        <w:t xml:space="preserve"> </w:t>
      </w:r>
      <w:r>
        <w:rPr>
          <w:rFonts w:cs="Times New Roman"/>
        </w:rPr>
        <w:t xml:space="preserve">SMOLIŃSKA- </w:t>
      </w:r>
      <w:r w:rsidRPr="0059397F">
        <w:rPr>
          <w:rFonts w:cs="Times New Roman"/>
          <w:b/>
          <w:bCs/>
        </w:rPr>
        <w:t>Członek Zarządu Powiatu Brzeskiego,</w:t>
      </w:r>
      <w:r>
        <w:rPr>
          <w:rFonts w:cs="Times New Roman"/>
          <w:b/>
          <w:bCs/>
        </w:rPr>
        <w:t xml:space="preserve"> </w:t>
      </w:r>
      <w:r w:rsidRPr="0059397F">
        <w:rPr>
          <w:rFonts w:cs="Times New Roman"/>
          <w:b/>
          <w:bCs/>
        </w:rPr>
        <w:t>Zastępca Przewodniczącego Zarządu Powiatu Brzeskiego</w:t>
      </w:r>
    </w:p>
    <w:p w14:paraId="4245C173" w14:textId="446C88CA" w:rsidR="002A743D" w:rsidRPr="0059397F" w:rsidRDefault="002A743D">
      <w:pPr>
        <w:pStyle w:val="Akapitzlist"/>
        <w:numPr>
          <w:ilvl w:val="0"/>
          <w:numId w:val="37"/>
        </w:numPr>
        <w:spacing w:before="100" w:beforeAutospacing="1" w:after="0" w:line="360" w:lineRule="auto"/>
        <w:jc w:val="both"/>
        <w:rPr>
          <w:rFonts w:cs="Times New Roman"/>
        </w:rPr>
      </w:pPr>
      <w:r w:rsidRPr="0059397F">
        <w:rPr>
          <w:rFonts w:cs="Times New Roman"/>
        </w:rPr>
        <w:t>Arletta  KOSTRZEWA</w:t>
      </w:r>
      <w:r>
        <w:rPr>
          <w:rFonts w:cs="Times New Roman"/>
        </w:rPr>
        <w:t xml:space="preserve">- </w:t>
      </w:r>
      <w:r w:rsidR="00276534">
        <w:rPr>
          <w:rFonts w:cs="Times New Roman"/>
          <w:b/>
          <w:bCs/>
        </w:rPr>
        <w:t>E</w:t>
      </w:r>
      <w:r w:rsidRPr="0059397F">
        <w:rPr>
          <w:rFonts w:cs="Times New Roman"/>
          <w:b/>
          <w:bCs/>
        </w:rPr>
        <w:t xml:space="preserve">tatowy </w:t>
      </w:r>
      <w:r w:rsidR="00276534">
        <w:rPr>
          <w:rFonts w:cs="Times New Roman"/>
          <w:b/>
          <w:bCs/>
        </w:rPr>
        <w:t>C</w:t>
      </w:r>
      <w:r w:rsidRPr="0059397F">
        <w:rPr>
          <w:rFonts w:cs="Times New Roman"/>
          <w:b/>
          <w:bCs/>
        </w:rPr>
        <w:t>złonek Zarządu Powiatu Brzeskiego</w:t>
      </w:r>
      <w:r>
        <w:rPr>
          <w:rFonts w:cs="Times New Roman"/>
          <w:b/>
          <w:bCs/>
        </w:rPr>
        <w:t xml:space="preserve"> – od dnia 26.10.2023 r. Przewodnicząca Komisji Budżetowej</w:t>
      </w:r>
    </w:p>
    <w:p w14:paraId="091B4008" w14:textId="31B92A3A" w:rsidR="002A743D" w:rsidRPr="0059397F" w:rsidRDefault="002A743D">
      <w:pPr>
        <w:pStyle w:val="Akapitzlist"/>
        <w:numPr>
          <w:ilvl w:val="0"/>
          <w:numId w:val="37"/>
        </w:numPr>
        <w:spacing w:before="100" w:beforeAutospacing="1" w:after="0" w:line="360" w:lineRule="auto"/>
        <w:jc w:val="both"/>
        <w:rPr>
          <w:rFonts w:cs="Times New Roman"/>
        </w:rPr>
      </w:pPr>
      <w:r w:rsidRPr="0059397F">
        <w:rPr>
          <w:rFonts w:cs="Times New Roman"/>
        </w:rPr>
        <w:t xml:space="preserve">Monika  JUREK- </w:t>
      </w:r>
      <w:r w:rsidR="00276534">
        <w:rPr>
          <w:rFonts w:cs="Times New Roman"/>
          <w:b/>
          <w:bCs/>
        </w:rPr>
        <w:t>C</w:t>
      </w:r>
      <w:r w:rsidRPr="0059397F">
        <w:rPr>
          <w:rFonts w:cs="Times New Roman"/>
          <w:b/>
          <w:bCs/>
        </w:rPr>
        <w:t>złonek Zarządu Powiatu Brzeskiego</w:t>
      </w:r>
      <w:r>
        <w:rPr>
          <w:rFonts w:cs="Times New Roman"/>
          <w:b/>
          <w:bCs/>
        </w:rPr>
        <w:t>- rezygnacja z mandatu przyjęta uchwałą Nr LIX/402/23</w:t>
      </w:r>
    </w:p>
    <w:p w14:paraId="757431EB" w14:textId="35288341" w:rsidR="002A743D" w:rsidRPr="0059397F" w:rsidRDefault="002A743D">
      <w:pPr>
        <w:pStyle w:val="Akapitzlist"/>
        <w:numPr>
          <w:ilvl w:val="0"/>
          <w:numId w:val="37"/>
        </w:numPr>
        <w:spacing w:before="100" w:beforeAutospacing="1" w:after="0" w:line="360" w:lineRule="auto"/>
        <w:jc w:val="both"/>
        <w:rPr>
          <w:rFonts w:cs="Times New Roman"/>
        </w:rPr>
      </w:pPr>
      <w:r w:rsidRPr="0059397F">
        <w:rPr>
          <w:rFonts w:cs="Times New Roman"/>
        </w:rPr>
        <w:t>Tomasz  KOMARNICKI</w:t>
      </w:r>
      <w:r>
        <w:rPr>
          <w:rFonts w:cs="Times New Roman"/>
        </w:rPr>
        <w:t xml:space="preserve">- </w:t>
      </w:r>
      <w:r w:rsidR="00276534">
        <w:rPr>
          <w:rFonts w:cs="Times New Roman"/>
          <w:b/>
          <w:bCs/>
        </w:rPr>
        <w:t>C</w:t>
      </w:r>
      <w:r w:rsidRPr="0059397F">
        <w:rPr>
          <w:rFonts w:cs="Times New Roman"/>
          <w:b/>
          <w:bCs/>
        </w:rPr>
        <w:t>złonek Zarządu Powiatu Brzeskiego</w:t>
      </w:r>
    </w:p>
    <w:p w14:paraId="05ABFB5C" w14:textId="77777777" w:rsidR="002A743D" w:rsidRPr="003A45A5" w:rsidRDefault="002A743D" w:rsidP="002A743D">
      <w:pPr>
        <w:spacing w:before="100" w:beforeAutospacing="1" w:after="0" w:line="360" w:lineRule="auto"/>
        <w:jc w:val="both"/>
        <w:rPr>
          <w:rFonts w:cs="Times New Roman"/>
          <w:b/>
          <w:bCs/>
        </w:rPr>
      </w:pPr>
      <w:r>
        <w:rPr>
          <w:rFonts w:cs="Times New Roman"/>
          <w:b/>
          <w:bCs/>
        </w:rPr>
        <w:t>R</w:t>
      </w:r>
      <w:r w:rsidRPr="003A45A5">
        <w:rPr>
          <w:rFonts w:cs="Times New Roman"/>
          <w:b/>
          <w:bCs/>
        </w:rPr>
        <w:t>adni :</w:t>
      </w:r>
    </w:p>
    <w:p w14:paraId="31D6BCFC" w14:textId="77777777" w:rsidR="002A743D" w:rsidRPr="00962A7A" w:rsidRDefault="002A743D">
      <w:pPr>
        <w:pStyle w:val="Akapitzlist"/>
        <w:numPr>
          <w:ilvl w:val="0"/>
          <w:numId w:val="35"/>
        </w:numPr>
        <w:spacing w:before="100" w:beforeAutospacing="1" w:after="0" w:line="360" w:lineRule="auto"/>
        <w:jc w:val="both"/>
        <w:rPr>
          <w:rFonts w:cs="Times New Roman"/>
        </w:rPr>
      </w:pPr>
      <w:r w:rsidRPr="00962A7A">
        <w:rPr>
          <w:rFonts w:cs="Times New Roman"/>
        </w:rPr>
        <w:t xml:space="preserve">Adam  DZIASEK – </w:t>
      </w:r>
      <w:r w:rsidRPr="00962A7A">
        <w:rPr>
          <w:rFonts w:cs="Times New Roman"/>
          <w:b/>
          <w:bCs/>
        </w:rPr>
        <w:t>Przewodniczący Komisji Oświaty, Kultury i Sportu</w:t>
      </w:r>
    </w:p>
    <w:p w14:paraId="161CCABE" w14:textId="77777777" w:rsidR="002A743D" w:rsidRPr="00962A7A" w:rsidRDefault="002A743D">
      <w:pPr>
        <w:numPr>
          <w:ilvl w:val="0"/>
          <w:numId w:val="35"/>
        </w:numPr>
        <w:spacing w:before="100" w:beforeAutospacing="1" w:after="0" w:line="360" w:lineRule="auto"/>
        <w:jc w:val="both"/>
        <w:rPr>
          <w:rFonts w:cs="Times New Roman"/>
        </w:rPr>
      </w:pPr>
      <w:r w:rsidRPr="00962A7A">
        <w:rPr>
          <w:rFonts w:cs="Times New Roman"/>
        </w:rPr>
        <w:t>Mariusz GROCHOWSKI</w:t>
      </w:r>
    </w:p>
    <w:p w14:paraId="699AA187" w14:textId="77777777" w:rsidR="002A743D" w:rsidRPr="00A34229" w:rsidRDefault="002A743D">
      <w:pPr>
        <w:numPr>
          <w:ilvl w:val="0"/>
          <w:numId w:val="35"/>
        </w:numPr>
        <w:spacing w:before="100" w:beforeAutospacing="1" w:after="0" w:line="360" w:lineRule="auto"/>
        <w:jc w:val="both"/>
        <w:rPr>
          <w:rFonts w:cs="Times New Roman"/>
        </w:rPr>
      </w:pPr>
      <w:r w:rsidRPr="00A34229">
        <w:rPr>
          <w:rFonts w:cs="Times New Roman"/>
        </w:rPr>
        <w:t>Julia  GOJ-BIRECKA</w:t>
      </w:r>
      <w:r>
        <w:rPr>
          <w:rFonts w:cs="Times New Roman"/>
        </w:rPr>
        <w:t xml:space="preserve">- </w:t>
      </w:r>
      <w:r w:rsidRPr="00B815B5">
        <w:rPr>
          <w:rFonts w:cs="Times New Roman"/>
          <w:b/>
          <w:bCs/>
        </w:rPr>
        <w:t>Przewodnicząca Komisji Zdrowia – od dnia 26.10.2023 r.</w:t>
      </w:r>
    </w:p>
    <w:p w14:paraId="6C33B552" w14:textId="4AD19D6E" w:rsidR="002A743D" w:rsidRPr="00A34229" w:rsidRDefault="002A743D">
      <w:pPr>
        <w:numPr>
          <w:ilvl w:val="0"/>
          <w:numId w:val="35"/>
        </w:numPr>
        <w:spacing w:before="100" w:beforeAutospacing="1" w:after="0" w:line="360" w:lineRule="auto"/>
        <w:jc w:val="both"/>
        <w:rPr>
          <w:rFonts w:cs="Times New Roman"/>
        </w:rPr>
      </w:pPr>
      <w:r w:rsidRPr="00A34229">
        <w:rPr>
          <w:rFonts w:cs="Times New Roman"/>
        </w:rPr>
        <w:t xml:space="preserve">Mieczysław  GRZYBEK – </w:t>
      </w:r>
      <w:r w:rsidRPr="007A7318">
        <w:rPr>
          <w:rFonts w:cs="Times New Roman"/>
          <w:b/>
          <w:bCs/>
        </w:rPr>
        <w:t>Przewodniczący Komisji Budżetowej</w:t>
      </w:r>
      <w:r>
        <w:rPr>
          <w:rFonts w:cs="Times New Roman"/>
          <w:b/>
          <w:bCs/>
        </w:rPr>
        <w:t xml:space="preserve"> – </w:t>
      </w:r>
      <w:r w:rsidR="002041FF">
        <w:rPr>
          <w:rFonts w:cs="Times New Roman"/>
          <w:b/>
          <w:bCs/>
        </w:rPr>
        <w:br/>
      </w:r>
      <w:r>
        <w:rPr>
          <w:rFonts w:cs="Times New Roman"/>
          <w:b/>
          <w:bCs/>
        </w:rPr>
        <w:t xml:space="preserve">do dnia 26.10.2023 r. </w:t>
      </w:r>
    </w:p>
    <w:p w14:paraId="16BFFF9B" w14:textId="77777777" w:rsidR="002A743D" w:rsidRPr="00A34229" w:rsidRDefault="002A743D">
      <w:pPr>
        <w:numPr>
          <w:ilvl w:val="0"/>
          <w:numId w:val="35"/>
        </w:numPr>
        <w:spacing w:before="100" w:beforeAutospacing="1" w:after="0" w:line="360" w:lineRule="auto"/>
        <w:jc w:val="both"/>
        <w:rPr>
          <w:rFonts w:cs="Times New Roman"/>
        </w:rPr>
      </w:pPr>
      <w:r w:rsidRPr="00A34229">
        <w:rPr>
          <w:rFonts w:cs="Times New Roman"/>
        </w:rPr>
        <w:t>Klemens  JAKUBOWSKI</w:t>
      </w:r>
    </w:p>
    <w:p w14:paraId="5EBD97AD" w14:textId="77777777" w:rsidR="002A743D" w:rsidRPr="00A34229" w:rsidRDefault="002A743D">
      <w:pPr>
        <w:numPr>
          <w:ilvl w:val="0"/>
          <w:numId w:val="35"/>
        </w:numPr>
        <w:spacing w:before="100" w:beforeAutospacing="1" w:after="0" w:line="360" w:lineRule="auto"/>
        <w:jc w:val="both"/>
        <w:rPr>
          <w:rFonts w:cs="Times New Roman"/>
        </w:rPr>
      </w:pPr>
      <w:r w:rsidRPr="00A34229">
        <w:rPr>
          <w:rFonts w:cs="Times New Roman"/>
        </w:rPr>
        <w:t>Stanisław JURASZ</w:t>
      </w:r>
    </w:p>
    <w:p w14:paraId="2A70B4CC" w14:textId="77777777" w:rsidR="002A743D" w:rsidRPr="00A34229" w:rsidRDefault="002A743D">
      <w:pPr>
        <w:numPr>
          <w:ilvl w:val="0"/>
          <w:numId w:val="35"/>
        </w:numPr>
        <w:spacing w:before="100" w:beforeAutospacing="1" w:after="0" w:line="360" w:lineRule="auto"/>
        <w:jc w:val="both"/>
        <w:rPr>
          <w:rFonts w:cs="Times New Roman"/>
        </w:rPr>
      </w:pPr>
      <w:r w:rsidRPr="00A34229">
        <w:rPr>
          <w:rFonts w:cs="Times New Roman"/>
        </w:rPr>
        <w:t>Arkadiusz  MAJEWSKI</w:t>
      </w:r>
      <w:r>
        <w:rPr>
          <w:rFonts w:cs="Times New Roman"/>
        </w:rPr>
        <w:t xml:space="preserve"> – </w:t>
      </w:r>
      <w:r w:rsidRPr="007A7318">
        <w:rPr>
          <w:rFonts w:cs="Times New Roman"/>
          <w:b/>
          <w:bCs/>
        </w:rPr>
        <w:t>Z-ca</w:t>
      </w:r>
      <w:r>
        <w:rPr>
          <w:rFonts w:cs="Times New Roman"/>
        </w:rPr>
        <w:t xml:space="preserve"> </w:t>
      </w:r>
      <w:r w:rsidRPr="007A7318">
        <w:rPr>
          <w:rFonts w:cs="Times New Roman"/>
          <w:b/>
          <w:bCs/>
        </w:rPr>
        <w:t>Przewodnicząc</w:t>
      </w:r>
      <w:r>
        <w:rPr>
          <w:rFonts w:cs="Times New Roman"/>
          <w:b/>
          <w:bCs/>
        </w:rPr>
        <w:t xml:space="preserve">ego </w:t>
      </w:r>
      <w:r w:rsidRPr="007A7318">
        <w:rPr>
          <w:rFonts w:cs="Times New Roman"/>
          <w:b/>
          <w:bCs/>
        </w:rPr>
        <w:t xml:space="preserve"> Komisji Rewizyjnej</w:t>
      </w:r>
    </w:p>
    <w:p w14:paraId="40D4ADA2" w14:textId="77777777" w:rsidR="002A743D" w:rsidRPr="00A34229" w:rsidRDefault="002A743D">
      <w:pPr>
        <w:numPr>
          <w:ilvl w:val="0"/>
          <w:numId w:val="35"/>
        </w:numPr>
        <w:spacing w:before="100" w:beforeAutospacing="1" w:after="0" w:line="360" w:lineRule="auto"/>
        <w:jc w:val="both"/>
        <w:rPr>
          <w:rFonts w:cs="Times New Roman"/>
        </w:rPr>
      </w:pPr>
      <w:r w:rsidRPr="00A34229">
        <w:rPr>
          <w:rFonts w:cs="Times New Roman"/>
        </w:rPr>
        <w:t>Tomasz  RÓŻA</w:t>
      </w:r>
    </w:p>
    <w:p w14:paraId="3A15EA2E" w14:textId="2605E291" w:rsidR="002A743D" w:rsidRPr="00D62763" w:rsidRDefault="002A743D">
      <w:pPr>
        <w:numPr>
          <w:ilvl w:val="0"/>
          <w:numId w:val="35"/>
        </w:numPr>
        <w:spacing w:before="100" w:beforeAutospacing="1" w:after="0" w:line="360" w:lineRule="auto"/>
        <w:jc w:val="both"/>
        <w:rPr>
          <w:rFonts w:cs="Times New Roman"/>
          <w:b/>
          <w:bCs/>
        </w:rPr>
      </w:pPr>
      <w:r w:rsidRPr="00A34229">
        <w:rPr>
          <w:rFonts w:cs="Times New Roman"/>
        </w:rPr>
        <w:t>Jacek MAZURKIEWICZ</w:t>
      </w:r>
      <w:r>
        <w:rPr>
          <w:rFonts w:cs="Times New Roman"/>
        </w:rPr>
        <w:t xml:space="preserve">- </w:t>
      </w:r>
      <w:r w:rsidRPr="00D62763">
        <w:rPr>
          <w:rFonts w:cs="Times New Roman"/>
          <w:b/>
          <w:bCs/>
        </w:rPr>
        <w:t xml:space="preserve">Przewodniczący Komisji Skarg, Wniosków i Petycji </w:t>
      </w:r>
      <w:r w:rsidR="002041FF">
        <w:rPr>
          <w:rFonts w:cs="Times New Roman"/>
          <w:b/>
          <w:bCs/>
        </w:rPr>
        <w:br/>
      </w:r>
      <w:r w:rsidRPr="00D62763">
        <w:rPr>
          <w:rFonts w:cs="Times New Roman"/>
          <w:b/>
          <w:bCs/>
        </w:rPr>
        <w:t>od dnia 23.02.2023 r.</w:t>
      </w:r>
    </w:p>
    <w:p w14:paraId="75C5C7BD" w14:textId="77777777" w:rsidR="002A743D" w:rsidRPr="00962A7A" w:rsidRDefault="002A743D">
      <w:pPr>
        <w:numPr>
          <w:ilvl w:val="0"/>
          <w:numId w:val="35"/>
        </w:numPr>
        <w:spacing w:before="100" w:beforeAutospacing="1" w:after="0" w:line="360" w:lineRule="auto"/>
        <w:jc w:val="both"/>
        <w:rPr>
          <w:rFonts w:cs="Times New Roman"/>
        </w:rPr>
      </w:pPr>
      <w:r w:rsidRPr="00A34229">
        <w:rPr>
          <w:rFonts w:cs="Times New Roman"/>
        </w:rPr>
        <w:t xml:space="preserve">Janusz SUZANOWICZ – </w:t>
      </w:r>
      <w:r w:rsidRPr="00962A7A">
        <w:rPr>
          <w:rFonts w:cs="Times New Roman"/>
          <w:b/>
          <w:bCs/>
        </w:rPr>
        <w:t>Przewodniczący Komisji Zdrowia</w:t>
      </w:r>
      <w:r>
        <w:rPr>
          <w:rFonts w:cs="Times New Roman"/>
          <w:b/>
          <w:bCs/>
        </w:rPr>
        <w:t xml:space="preserve"> – do dnia 26.10.2023 r.</w:t>
      </w:r>
    </w:p>
    <w:p w14:paraId="3F8CA67B" w14:textId="77777777" w:rsidR="002A743D" w:rsidRPr="00962A7A" w:rsidRDefault="002A743D">
      <w:pPr>
        <w:numPr>
          <w:ilvl w:val="0"/>
          <w:numId w:val="35"/>
        </w:numPr>
        <w:spacing w:before="100" w:beforeAutospacing="1" w:after="0" w:line="360" w:lineRule="auto"/>
        <w:jc w:val="both"/>
        <w:rPr>
          <w:rFonts w:cs="Times New Roman"/>
        </w:rPr>
      </w:pPr>
      <w:r w:rsidRPr="00962A7A">
        <w:rPr>
          <w:rFonts w:cs="Times New Roman"/>
        </w:rPr>
        <w:t xml:space="preserve">Tomasz  TRZASKA – </w:t>
      </w:r>
      <w:r w:rsidRPr="00962A7A">
        <w:rPr>
          <w:rFonts w:cs="Times New Roman"/>
          <w:b/>
          <w:bCs/>
        </w:rPr>
        <w:t>Przewodniczący Komisji Skarg, Wniosków i Petycji</w:t>
      </w:r>
      <w:r>
        <w:rPr>
          <w:rFonts w:cs="Times New Roman"/>
          <w:b/>
          <w:bCs/>
        </w:rPr>
        <w:t xml:space="preserve"> do dnia 23.02.2023 r. od dnia 23.02.2023 r. Przewodniczący Komisji Rewizyjnej</w:t>
      </w:r>
    </w:p>
    <w:p w14:paraId="11DB8A3D" w14:textId="77777777" w:rsidR="002A743D" w:rsidRPr="00962A7A" w:rsidRDefault="002A743D">
      <w:pPr>
        <w:numPr>
          <w:ilvl w:val="0"/>
          <w:numId w:val="35"/>
        </w:numPr>
        <w:spacing w:before="100" w:beforeAutospacing="1" w:after="0" w:line="360" w:lineRule="auto"/>
        <w:jc w:val="both"/>
        <w:rPr>
          <w:rFonts w:cs="Times New Roman"/>
        </w:rPr>
      </w:pPr>
      <w:r w:rsidRPr="00962A7A">
        <w:rPr>
          <w:rFonts w:cs="Times New Roman"/>
        </w:rPr>
        <w:t xml:space="preserve">Jerzy  WÓJCIK </w:t>
      </w:r>
      <w:r w:rsidRPr="00962A7A">
        <w:rPr>
          <w:rFonts w:cs="Times New Roman"/>
          <w:b/>
          <w:bCs/>
        </w:rPr>
        <w:t>– Przewodniczący Komisji Rozwoju i Gospodarki</w:t>
      </w:r>
    </w:p>
    <w:p w14:paraId="403CD404" w14:textId="0525267B" w:rsidR="002A743D" w:rsidRDefault="002A743D">
      <w:pPr>
        <w:numPr>
          <w:ilvl w:val="0"/>
          <w:numId w:val="35"/>
        </w:numPr>
        <w:spacing w:before="100" w:beforeAutospacing="1" w:after="0" w:line="360" w:lineRule="auto"/>
        <w:jc w:val="both"/>
        <w:rPr>
          <w:rFonts w:cs="Times New Roman"/>
        </w:rPr>
      </w:pPr>
      <w:r w:rsidRPr="00962A7A">
        <w:rPr>
          <w:rFonts w:cs="Times New Roman"/>
        </w:rPr>
        <w:t>Cecylia</w:t>
      </w:r>
      <w:r>
        <w:rPr>
          <w:rFonts w:cs="Times New Roman"/>
        </w:rPr>
        <w:t xml:space="preserve"> </w:t>
      </w:r>
      <w:r w:rsidRPr="00962A7A">
        <w:rPr>
          <w:rFonts w:cs="Times New Roman"/>
        </w:rPr>
        <w:t xml:space="preserve">ZDEBIK – </w:t>
      </w:r>
      <w:bookmarkStart w:id="11" w:name="_Hlk102134989"/>
      <w:r w:rsidRPr="00962A7A">
        <w:rPr>
          <w:rFonts w:cs="Times New Roman"/>
          <w:b/>
          <w:bCs/>
        </w:rPr>
        <w:t>Przewodnicząca Komisji Rewizyjnej</w:t>
      </w:r>
      <w:bookmarkEnd w:id="11"/>
      <w:r w:rsidRPr="00445D1E">
        <w:rPr>
          <w:rFonts w:cs="Times New Roman"/>
          <w:b/>
          <w:bCs/>
        </w:rPr>
        <w:t xml:space="preserve"> </w:t>
      </w:r>
      <w:r>
        <w:rPr>
          <w:rFonts w:cs="Times New Roman"/>
          <w:b/>
          <w:bCs/>
        </w:rPr>
        <w:t xml:space="preserve"> do dnia 23.02.2023 r.</w:t>
      </w:r>
    </w:p>
    <w:p w14:paraId="25CF2089" w14:textId="77777777" w:rsidR="00504B55" w:rsidRPr="002A743D" w:rsidRDefault="00504B55" w:rsidP="002A743D">
      <w:pPr>
        <w:spacing w:after="0" w:line="360" w:lineRule="auto"/>
        <w:jc w:val="both"/>
        <w:rPr>
          <w:rFonts w:eastAsia="Times New Roman" w:cs="Times New Roman"/>
          <w:b/>
          <w:color w:val="000000"/>
          <w:lang w:eastAsia="pl-PL"/>
        </w:rPr>
      </w:pPr>
    </w:p>
    <w:p w14:paraId="6A3D05AB" w14:textId="77777777" w:rsidR="00504B55" w:rsidRDefault="002A743D" w:rsidP="00504B55">
      <w:pPr>
        <w:spacing w:after="160" w:line="360" w:lineRule="auto"/>
        <w:jc w:val="both"/>
        <w:rPr>
          <w:rFonts w:cs="Times New Roman"/>
        </w:rPr>
      </w:pPr>
      <w:r w:rsidRPr="00B815B5">
        <w:rPr>
          <w:rFonts w:cs="Times New Roman"/>
        </w:rPr>
        <w:t xml:space="preserve">      Rada Powiatu Brzeskiego na posiedzeniu w dniu 26 stycznia przyjęła plan pracy na rok 2023.  Odbyło się 13 posiedzeń (XLVII – LIX),  w tym 3 zwołane dodatkowo poza planem pracy. </w:t>
      </w:r>
    </w:p>
    <w:p w14:paraId="54CB0219" w14:textId="64C810E5" w:rsidR="002A743D" w:rsidRDefault="002A743D" w:rsidP="00504B55">
      <w:pPr>
        <w:spacing w:after="160" w:line="360" w:lineRule="auto"/>
        <w:jc w:val="both"/>
        <w:rPr>
          <w:rFonts w:cs="Times New Roman"/>
        </w:rPr>
      </w:pPr>
      <w:r w:rsidRPr="00B815B5">
        <w:rPr>
          <w:rFonts w:cs="Times New Roman"/>
        </w:rPr>
        <w:lastRenderedPageBreak/>
        <w:t xml:space="preserve">      Posiedzenie w dniu 23.02.23 r. zwołane w trybie zdalnego obradowania</w:t>
      </w:r>
      <w:r>
        <w:rPr>
          <w:rFonts w:cs="Times New Roman"/>
        </w:rPr>
        <w:t>.</w:t>
      </w:r>
      <w:r w:rsidRPr="00B815B5">
        <w:rPr>
          <w:rFonts w:cs="Times New Roman"/>
        </w:rPr>
        <w:t xml:space="preserve"> </w:t>
      </w:r>
      <w:r>
        <w:rPr>
          <w:rFonts w:cs="Times New Roman"/>
        </w:rPr>
        <w:t>W</w:t>
      </w:r>
      <w:r w:rsidRPr="00B815B5">
        <w:rPr>
          <w:rFonts w:cs="Times New Roman"/>
        </w:rPr>
        <w:t xml:space="preserve"> trakcie obrad                                    w drodze głosowania zadecydowano, że  obrady kontynuowano stacjonarnie. W tym dniu Rada dokonała  m. in.  wyboru nowego przewodniczącego Rady. Pozostałe posiedzenia Rady na przestrzeni roku odbyły się stacjonarnie w Muzeum Piastów Śląskich w Brzegu</w:t>
      </w:r>
      <w:r>
        <w:rPr>
          <w:rFonts w:cs="Times New Roman"/>
        </w:rPr>
        <w:t xml:space="preserve">  w terminach </w:t>
      </w:r>
      <w:proofErr w:type="spellStart"/>
      <w:r>
        <w:rPr>
          <w:rFonts w:cs="Times New Roman"/>
        </w:rPr>
        <w:t>jn</w:t>
      </w:r>
      <w:proofErr w:type="spellEnd"/>
      <w:r>
        <w:rPr>
          <w:rFonts w:cs="Times New Roman"/>
        </w:rPr>
        <w:t>:</w:t>
      </w:r>
    </w:p>
    <w:p w14:paraId="0B1C4D74"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XLVIII/2023 - 26 stycznia 2023 r.</w:t>
      </w:r>
    </w:p>
    <w:p w14:paraId="57D422D9" w14:textId="6355409A" w:rsidR="002A743D" w:rsidRDefault="002A743D">
      <w:pPr>
        <w:pStyle w:val="Akapitzlist"/>
        <w:numPr>
          <w:ilvl w:val="0"/>
          <w:numId w:val="65"/>
        </w:numPr>
        <w:spacing w:before="100" w:beforeAutospacing="1" w:after="0" w:line="360" w:lineRule="auto"/>
        <w:jc w:val="both"/>
        <w:rPr>
          <w:rFonts w:cs="Times New Roman"/>
        </w:rPr>
      </w:pPr>
      <w:r>
        <w:rPr>
          <w:rFonts w:cs="Times New Roman"/>
        </w:rPr>
        <w:t xml:space="preserve">XLVIII/2023 </w:t>
      </w:r>
      <w:r w:rsidR="004C65F9">
        <w:rPr>
          <w:rFonts w:cs="Times New Roman"/>
        </w:rPr>
        <w:t xml:space="preserve">- </w:t>
      </w:r>
      <w:r>
        <w:rPr>
          <w:rFonts w:cs="Times New Roman"/>
        </w:rPr>
        <w:t>23 lutego 2023 r.(posiedzenie zdalne – następnie stacjonarnie)</w:t>
      </w:r>
    </w:p>
    <w:p w14:paraId="0049B228"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XLIX/2023    -  30 marca 2023 r.</w:t>
      </w:r>
    </w:p>
    <w:p w14:paraId="26445B69"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L/2023           - 27 kwietnia 2023 r.</w:t>
      </w:r>
    </w:p>
    <w:p w14:paraId="27738B70"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LI/2023          - 25 maja 2023 r.</w:t>
      </w:r>
    </w:p>
    <w:p w14:paraId="16B903B5"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LII/2023         - 22 czerwca 2023 r.</w:t>
      </w:r>
    </w:p>
    <w:p w14:paraId="52CFFD30"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LIII/2023        - 2 sierpnia 2023 r.(posiedzenie dodatkowe)</w:t>
      </w:r>
    </w:p>
    <w:p w14:paraId="1030EA64" w14:textId="77777777" w:rsidR="002A743D" w:rsidRPr="00D844ED" w:rsidRDefault="002A743D">
      <w:pPr>
        <w:pStyle w:val="Akapitzlist"/>
        <w:numPr>
          <w:ilvl w:val="0"/>
          <w:numId w:val="65"/>
        </w:numPr>
        <w:spacing w:before="100" w:beforeAutospacing="1" w:after="0" w:line="360" w:lineRule="auto"/>
        <w:jc w:val="both"/>
        <w:rPr>
          <w:rFonts w:cs="Times New Roman"/>
        </w:rPr>
      </w:pPr>
      <w:r>
        <w:rPr>
          <w:rFonts w:cs="Times New Roman"/>
        </w:rPr>
        <w:t>LIV/2023        - 31 sierpnia 2023 r.</w:t>
      </w:r>
      <w:r w:rsidRPr="00D844ED">
        <w:rPr>
          <w:rFonts w:cs="Times New Roman"/>
        </w:rPr>
        <w:t xml:space="preserve"> </w:t>
      </w:r>
      <w:r>
        <w:rPr>
          <w:rFonts w:cs="Times New Roman"/>
        </w:rPr>
        <w:t>(posiedzenie dodatkowe)</w:t>
      </w:r>
    </w:p>
    <w:p w14:paraId="3F9CAA89"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LV/2023          - 28 września 2023 r.</w:t>
      </w:r>
    </w:p>
    <w:p w14:paraId="78472A0D"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LVI/2023        - 26 października 2023 r.</w:t>
      </w:r>
    </w:p>
    <w:p w14:paraId="5D251E38"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LVII/2023       - 30 listopada 2023 r.</w:t>
      </w:r>
    </w:p>
    <w:p w14:paraId="740540F4"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LVIII/2023      - 14 grudnia 2023 r.</w:t>
      </w:r>
    </w:p>
    <w:p w14:paraId="0899BF17" w14:textId="77777777" w:rsidR="002A743D" w:rsidRDefault="002A743D">
      <w:pPr>
        <w:pStyle w:val="Akapitzlist"/>
        <w:numPr>
          <w:ilvl w:val="0"/>
          <w:numId w:val="65"/>
        </w:numPr>
        <w:spacing w:before="100" w:beforeAutospacing="1" w:after="0" w:line="360" w:lineRule="auto"/>
        <w:jc w:val="both"/>
        <w:rPr>
          <w:rFonts w:cs="Times New Roman"/>
        </w:rPr>
      </w:pPr>
      <w:r>
        <w:rPr>
          <w:rFonts w:cs="Times New Roman"/>
        </w:rPr>
        <w:t>LIX/2023         - 28 grudnia 2023 r.</w:t>
      </w:r>
      <w:r w:rsidRPr="00D844ED">
        <w:rPr>
          <w:rFonts w:cs="Times New Roman"/>
        </w:rPr>
        <w:t xml:space="preserve"> </w:t>
      </w:r>
      <w:r>
        <w:rPr>
          <w:rFonts w:cs="Times New Roman"/>
        </w:rPr>
        <w:t>(posiedzenie dodatkowe)</w:t>
      </w:r>
    </w:p>
    <w:p w14:paraId="0D447EF2" w14:textId="77777777" w:rsidR="002A743D" w:rsidRPr="008379CF" w:rsidRDefault="002A743D" w:rsidP="002A743D">
      <w:pPr>
        <w:pStyle w:val="Akapitzlist"/>
        <w:spacing w:before="100" w:beforeAutospacing="1" w:after="0" w:line="360" w:lineRule="auto"/>
        <w:jc w:val="both"/>
        <w:rPr>
          <w:rFonts w:cs="Times New Roman"/>
        </w:rPr>
      </w:pPr>
    </w:p>
    <w:p w14:paraId="17C6B620" w14:textId="77777777" w:rsidR="002A743D" w:rsidRPr="009C30A7" w:rsidRDefault="002A743D" w:rsidP="002A743D">
      <w:pPr>
        <w:spacing w:after="160" w:line="360" w:lineRule="auto"/>
        <w:jc w:val="both"/>
        <w:rPr>
          <w:rFonts w:cs="Times New Roman"/>
          <w:b/>
          <w:bCs/>
        </w:rPr>
      </w:pPr>
      <w:r w:rsidRPr="009C30A7">
        <w:rPr>
          <w:rFonts w:cs="Times New Roman"/>
          <w:b/>
          <w:bCs/>
        </w:rPr>
        <w:t xml:space="preserve"> Rada podjęła apele : </w:t>
      </w:r>
    </w:p>
    <w:p w14:paraId="3D45A38C" w14:textId="77777777" w:rsidR="002A743D" w:rsidRPr="00B3414A" w:rsidRDefault="002A743D">
      <w:pPr>
        <w:pStyle w:val="Akapitzlist"/>
        <w:numPr>
          <w:ilvl w:val="0"/>
          <w:numId w:val="64"/>
        </w:numPr>
        <w:spacing w:after="160" w:line="360" w:lineRule="auto"/>
        <w:jc w:val="both"/>
        <w:rPr>
          <w:rFonts w:cs="Times New Roman"/>
        </w:rPr>
      </w:pPr>
      <w:r w:rsidRPr="00B3414A">
        <w:rPr>
          <w:rFonts w:cs="Times New Roman"/>
        </w:rPr>
        <w:t xml:space="preserve">- w sprawie ryczałtu na świadczenia szpitalne w przeliczeniu na jednego mieszkańca (nr L/349/23  z 28.04.23 r.) </w:t>
      </w:r>
    </w:p>
    <w:p w14:paraId="339FF4FF" w14:textId="77777777" w:rsidR="002A743D" w:rsidRPr="00B3414A" w:rsidRDefault="002A743D">
      <w:pPr>
        <w:pStyle w:val="Akapitzlist"/>
        <w:numPr>
          <w:ilvl w:val="0"/>
          <w:numId w:val="64"/>
        </w:numPr>
        <w:spacing w:after="160" w:line="360" w:lineRule="auto"/>
        <w:jc w:val="both"/>
        <w:rPr>
          <w:rFonts w:cs="Times New Roman"/>
        </w:rPr>
      </w:pPr>
      <w:r w:rsidRPr="00B3414A">
        <w:rPr>
          <w:rFonts w:cs="Times New Roman"/>
        </w:rPr>
        <w:t>- w sprawie połączeń kolejowych Nysa- Grodków – Brzeg - Wrocław (nr LIX/403/23  z dnia 28.12.23 r.)</w:t>
      </w:r>
    </w:p>
    <w:p w14:paraId="5D81C4C9" w14:textId="4E4B96EF" w:rsidR="002A743D" w:rsidRDefault="002A743D" w:rsidP="002A743D">
      <w:pPr>
        <w:spacing w:after="0" w:line="360" w:lineRule="auto"/>
        <w:jc w:val="both"/>
        <w:rPr>
          <w:rFonts w:cs="Times New Roman"/>
        </w:rPr>
      </w:pPr>
      <w:r w:rsidRPr="00B815B5">
        <w:rPr>
          <w:rFonts w:cs="Times New Roman"/>
        </w:rPr>
        <w:t xml:space="preserve">Nadzór Wojewody przy Opolskim Urzędzie Wojewódzkim w ramach swoich kompetencji </w:t>
      </w:r>
      <w:r w:rsidR="00276534">
        <w:rPr>
          <w:rFonts w:cs="Times New Roman"/>
        </w:rPr>
        <w:br/>
      </w:r>
      <w:r w:rsidRPr="00B815B5">
        <w:rPr>
          <w:rFonts w:cs="Times New Roman"/>
        </w:rPr>
        <w:t>i sprawowania nadzoru wydał jedno rozstrzygnięci</w:t>
      </w:r>
      <w:r>
        <w:rPr>
          <w:rFonts w:cs="Times New Roman"/>
        </w:rPr>
        <w:t>e</w:t>
      </w:r>
      <w:r w:rsidRPr="00B815B5">
        <w:rPr>
          <w:rFonts w:cs="Times New Roman"/>
        </w:rPr>
        <w:t xml:space="preserve">  nadzorcze do uchwały podjęt</w:t>
      </w:r>
      <w:r>
        <w:rPr>
          <w:rFonts w:cs="Times New Roman"/>
        </w:rPr>
        <w:t>ej</w:t>
      </w:r>
      <w:r w:rsidRPr="00B815B5">
        <w:rPr>
          <w:rFonts w:cs="Times New Roman"/>
        </w:rPr>
        <w:t xml:space="preserve">  przez Radę Powiatu Brzeskiego </w:t>
      </w:r>
      <w:r>
        <w:rPr>
          <w:rFonts w:cs="Times New Roman"/>
        </w:rPr>
        <w:t xml:space="preserve"> </w:t>
      </w:r>
      <w:r w:rsidRPr="00B815B5">
        <w:rPr>
          <w:rFonts w:cs="Times New Roman"/>
        </w:rPr>
        <w:t>w 2023 r. (PN.III.41431.2.3.2023 z 29.08.2023 r. ) stwierdził nieważność uchwały nr LIII/370/23  z 2.08.2023 r.,  a Regionalna Izba Obrachunkowa w Opolu uchwał</w:t>
      </w:r>
      <w:r>
        <w:rPr>
          <w:rFonts w:cs="Times New Roman"/>
        </w:rPr>
        <w:t>ą</w:t>
      </w:r>
      <w:r w:rsidRPr="00B815B5">
        <w:rPr>
          <w:rFonts w:cs="Times New Roman"/>
        </w:rPr>
        <w:t xml:space="preserve"> nr 18/34/2023 z 21 czerwca 2023 r.  orzekła nieważność uchwały  nr LI/354/23 </w:t>
      </w:r>
      <w:r w:rsidR="001377DE">
        <w:rPr>
          <w:rFonts w:cs="Times New Roman"/>
        </w:rPr>
        <w:br/>
      </w:r>
      <w:r w:rsidRPr="00B815B5">
        <w:rPr>
          <w:rFonts w:cs="Times New Roman"/>
        </w:rPr>
        <w:t xml:space="preserve">z 25 maja 2023 r.  </w:t>
      </w:r>
    </w:p>
    <w:p w14:paraId="02A760A9" w14:textId="0B407E65" w:rsidR="002A743D" w:rsidRDefault="002A743D" w:rsidP="002A743D">
      <w:pPr>
        <w:spacing w:after="0" w:line="360" w:lineRule="auto"/>
        <w:jc w:val="both"/>
        <w:rPr>
          <w:rFonts w:cs="Times New Roman"/>
        </w:rPr>
      </w:pPr>
      <w:r w:rsidRPr="00B815B5">
        <w:rPr>
          <w:rFonts w:cs="Times New Roman"/>
        </w:rPr>
        <w:lastRenderedPageBreak/>
        <w:t xml:space="preserve">Rada Powiatu Brzeskiego w roku sprawozdawczym podjęła 20 </w:t>
      </w:r>
      <w:r w:rsidRPr="00B815B5">
        <w:rPr>
          <w:rFonts w:cs="Times New Roman"/>
          <w:color w:val="000000" w:themeColor="text1"/>
        </w:rPr>
        <w:t xml:space="preserve">uchwał, które  </w:t>
      </w:r>
      <w:r w:rsidRPr="00B815B5">
        <w:rPr>
          <w:rFonts w:cs="Times New Roman"/>
        </w:rPr>
        <w:t xml:space="preserve">podlegały publikacji i zostały opublikowane w Dzienniku Urzędowym Województwa Opolskiego zgodnie z obowiązującymi przepisami. </w:t>
      </w:r>
    </w:p>
    <w:p w14:paraId="6A33F807" w14:textId="77777777" w:rsidR="002A743D" w:rsidRPr="00B815B5" w:rsidRDefault="002A743D" w:rsidP="002A743D">
      <w:pPr>
        <w:spacing w:after="0" w:line="360" w:lineRule="auto"/>
        <w:jc w:val="both"/>
        <w:rPr>
          <w:rFonts w:cs="Times New Roman"/>
        </w:rPr>
      </w:pPr>
    </w:p>
    <w:p w14:paraId="4A6544EE" w14:textId="270F358F" w:rsidR="002A743D" w:rsidRPr="00B815B5" w:rsidRDefault="002A743D" w:rsidP="002A743D">
      <w:pPr>
        <w:spacing w:after="0" w:line="360" w:lineRule="auto"/>
        <w:jc w:val="both"/>
        <w:rPr>
          <w:rFonts w:cs="Times New Roman"/>
        </w:rPr>
      </w:pPr>
      <w:r w:rsidRPr="00B815B5">
        <w:rPr>
          <w:rFonts w:cs="Times New Roman"/>
        </w:rPr>
        <w:t xml:space="preserve">Do Rady Powiatu wpłynęły pisma, które zostały zakwalifikowane zgodnie z kodeksem postepowania administracyjnego, jako skargi </w:t>
      </w:r>
      <w:r>
        <w:rPr>
          <w:rFonts w:cs="Times New Roman"/>
        </w:rPr>
        <w:t xml:space="preserve">i </w:t>
      </w:r>
      <w:r w:rsidRPr="00B815B5">
        <w:rPr>
          <w:rFonts w:cs="Times New Roman"/>
        </w:rPr>
        <w:t>petycja. Ogółem i w związku z tym Rada Powiatu w 2023 r. podjęła  uchwały:</w:t>
      </w:r>
    </w:p>
    <w:p w14:paraId="2A122CB0" w14:textId="77777777" w:rsidR="002A743D" w:rsidRPr="009F0F7D" w:rsidRDefault="002A743D">
      <w:pPr>
        <w:pStyle w:val="Akapitzlist"/>
        <w:numPr>
          <w:ilvl w:val="0"/>
          <w:numId w:val="66"/>
        </w:numPr>
        <w:spacing w:after="0" w:line="360" w:lineRule="auto"/>
        <w:jc w:val="both"/>
        <w:rPr>
          <w:rFonts w:cs="Times New Roman"/>
        </w:rPr>
      </w:pPr>
      <w:r>
        <w:rPr>
          <w:rFonts w:cs="Times New Roman"/>
        </w:rPr>
        <w:t xml:space="preserve">Nr </w:t>
      </w:r>
      <w:r w:rsidRPr="009F0F7D">
        <w:rPr>
          <w:rFonts w:cs="Times New Roman"/>
        </w:rPr>
        <w:t>XLVII/326/23  z 26.01.2023 r.  - skarga  na dyr. ZSE  (bezzasadna),</w:t>
      </w:r>
    </w:p>
    <w:p w14:paraId="164927B1" w14:textId="61AB3AF1" w:rsidR="002A743D" w:rsidRPr="009F0F7D" w:rsidRDefault="002A743D">
      <w:pPr>
        <w:pStyle w:val="Akapitzlist"/>
        <w:numPr>
          <w:ilvl w:val="0"/>
          <w:numId w:val="66"/>
        </w:numPr>
        <w:spacing w:after="0" w:line="360" w:lineRule="auto"/>
        <w:jc w:val="both"/>
        <w:rPr>
          <w:rFonts w:cs="Times New Roman"/>
        </w:rPr>
      </w:pPr>
      <w:r>
        <w:rPr>
          <w:rFonts w:cs="Times New Roman"/>
        </w:rPr>
        <w:t xml:space="preserve">Nr </w:t>
      </w:r>
      <w:r w:rsidRPr="009F0F7D">
        <w:rPr>
          <w:rFonts w:cs="Times New Roman"/>
        </w:rPr>
        <w:t>XLIX/346/23  z 30.03.2023 r.-  anonimowa skarga na dyr. PCPR  - (pozostawiona bez rozpatrzeni</w:t>
      </w:r>
      <w:r w:rsidR="001A593A">
        <w:rPr>
          <w:rFonts w:cs="Times New Roman"/>
        </w:rPr>
        <w:t>a</w:t>
      </w:r>
      <w:r w:rsidRPr="009F0F7D">
        <w:rPr>
          <w:rFonts w:cs="Times New Roman"/>
        </w:rPr>
        <w:t xml:space="preserve"> zgodnie  z przepisami),</w:t>
      </w:r>
    </w:p>
    <w:p w14:paraId="0F847D48" w14:textId="25277592" w:rsidR="002A743D" w:rsidRPr="009F0F7D" w:rsidRDefault="002A743D">
      <w:pPr>
        <w:pStyle w:val="Akapitzlist"/>
        <w:numPr>
          <w:ilvl w:val="0"/>
          <w:numId w:val="66"/>
        </w:numPr>
        <w:spacing w:after="0" w:line="360" w:lineRule="auto"/>
        <w:jc w:val="both"/>
        <w:rPr>
          <w:rFonts w:cs="Times New Roman"/>
        </w:rPr>
      </w:pPr>
      <w:r>
        <w:rPr>
          <w:rFonts w:cs="Times New Roman"/>
        </w:rPr>
        <w:t xml:space="preserve">Nr </w:t>
      </w:r>
      <w:r w:rsidRPr="009F0F7D">
        <w:rPr>
          <w:rFonts w:cs="Times New Roman"/>
        </w:rPr>
        <w:t xml:space="preserve"> XLIX/347/23 z 30.03.2023 r. -  anonimowa skarga  na PCPR (pozostawiona bez rozpatrzeni</w:t>
      </w:r>
      <w:r w:rsidR="001A593A">
        <w:rPr>
          <w:rFonts w:cs="Times New Roman"/>
        </w:rPr>
        <w:t>a</w:t>
      </w:r>
      <w:r w:rsidRPr="009F0F7D">
        <w:rPr>
          <w:rFonts w:cs="Times New Roman"/>
        </w:rPr>
        <w:t xml:space="preserve"> zgodnie z przepisami),</w:t>
      </w:r>
    </w:p>
    <w:p w14:paraId="68C6EDAC" w14:textId="77777777" w:rsidR="002A743D" w:rsidRPr="009F0F7D" w:rsidRDefault="002A743D">
      <w:pPr>
        <w:pStyle w:val="Akapitzlist"/>
        <w:numPr>
          <w:ilvl w:val="0"/>
          <w:numId w:val="66"/>
        </w:numPr>
        <w:spacing w:after="0" w:line="360" w:lineRule="auto"/>
        <w:jc w:val="both"/>
        <w:rPr>
          <w:rFonts w:cs="Times New Roman"/>
        </w:rPr>
      </w:pPr>
      <w:r>
        <w:rPr>
          <w:rFonts w:cs="Times New Roman"/>
        </w:rPr>
        <w:t xml:space="preserve">Nr </w:t>
      </w:r>
      <w:r w:rsidRPr="009F0F7D">
        <w:rPr>
          <w:rFonts w:cs="Times New Roman"/>
        </w:rPr>
        <w:t xml:space="preserve"> XLIX/348/23 z 30.03.2023 r.- anonimowa skarga  na PCPR (pozostawiona bez rozpatrzenia  zgodnie z przepisami),</w:t>
      </w:r>
    </w:p>
    <w:p w14:paraId="3298DA5E" w14:textId="73AA82B7" w:rsidR="002A743D" w:rsidRDefault="002A743D">
      <w:pPr>
        <w:pStyle w:val="Akapitzlist"/>
        <w:numPr>
          <w:ilvl w:val="0"/>
          <w:numId w:val="66"/>
        </w:numPr>
        <w:spacing w:after="0" w:line="360" w:lineRule="auto"/>
        <w:jc w:val="both"/>
        <w:rPr>
          <w:rFonts w:cs="Times New Roman"/>
        </w:rPr>
      </w:pPr>
      <w:r>
        <w:rPr>
          <w:rFonts w:cs="Times New Roman"/>
        </w:rPr>
        <w:t>Nr</w:t>
      </w:r>
      <w:r w:rsidRPr="009F0F7D">
        <w:rPr>
          <w:rFonts w:cs="Times New Roman"/>
        </w:rPr>
        <w:t xml:space="preserve"> LII/365/23 z</w:t>
      </w:r>
      <w:r>
        <w:rPr>
          <w:rFonts w:cs="Times New Roman"/>
        </w:rPr>
        <w:t xml:space="preserve"> </w:t>
      </w:r>
      <w:r w:rsidRPr="009F0F7D">
        <w:rPr>
          <w:rFonts w:cs="Times New Roman"/>
        </w:rPr>
        <w:t>22.06.2023 r.- skarga na PCPR (bezzasadna)</w:t>
      </w:r>
      <w:r>
        <w:rPr>
          <w:rFonts w:cs="Times New Roman"/>
        </w:rPr>
        <w:t>.</w:t>
      </w:r>
    </w:p>
    <w:p w14:paraId="2CFE1DCB" w14:textId="77777777" w:rsidR="002A743D" w:rsidRDefault="002A743D" w:rsidP="002A743D">
      <w:pPr>
        <w:pStyle w:val="Akapitzlist"/>
        <w:spacing w:after="0" w:line="360" w:lineRule="auto"/>
        <w:jc w:val="both"/>
        <w:rPr>
          <w:rFonts w:cs="Times New Roman"/>
        </w:rPr>
      </w:pPr>
    </w:p>
    <w:p w14:paraId="75D0DBA3" w14:textId="633873C7" w:rsidR="002A743D" w:rsidRPr="00C02729" w:rsidRDefault="002A743D" w:rsidP="002A743D">
      <w:pPr>
        <w:spacing w:after="0" w:line="360" w:lineRule="auto"/>
        <w:jc w:val="both"/>
        <w:rPr>
          <w:rFonts w:cs="Times New Roman"/>
        </w:rPr>
      </w:pPr>
      <w:r w:rsidRPr="00C02729">
        <w:rPr>
          <w:rFonts w:cs="Times New Roman"/>
        </w:rPr>
        <w:t xml:space="preserve">Ponadto  Rada podjęła uchwałę nr LI/355/23  z 25.05.23 r. w sprawie rozpatrzenia petycji </w:t>
      </w:r>
      <w:r w:rsidR="00EC64CD">
        <w:rPr>
          <w:rFonts w:cs="Times New Roman"/>
        </w:rPr>
        <w:br/>
      </w:r>
      <w:r w:rsidRPr="00C02729">
        <w:rPr>
          <w:rFonts w:cs="Times New Roman"/>
        </w:rPr>
        <w:t xml:space="preserve">w zakresie  zwiększenia świadomości prawnej dotyczącej transplantacji wśród lokalnej społeczności  - petycję uznano za zasadną  i sposób jej rozpatrzenia został zrealizowany. </w:t>
      </w:r>
    </w:p>
    <w:p w14:paraId="6887022F" w14:textId="77777777" w:rsidR="002A743D" w:rsidRPr="00C02729" w:rsidRDefault="002A743D" w:rsidP="002A743D">
      <w:pPr>
        <w:spacing w:after="0" w:line="360" w:lineRule="auto"/>
        <w:jc w:val="both"/>
        <w:rPr>
          <w:rFonts w:cs="Times New Roman"/>
          <w:b/>
          <w:bCs/>
        </w:rPr>
      </w:pPr>
    </w:p>
    <w:p w14:paraId="1E6BBC96" w14:textId="74CB6B01" w:rsidR="002A743D" w:rsidRPr="00C02729" w:rsidRDefault="002A743D" w:rsidP="002A743D">
      <w:pPr>
        <w:spacing w:after="160" w:line="360" w:lineRule="auto"/>
        <w:jc w:val="both"/>
        <w:rPr>
          <w:rFonts w:cs="Times New Roman"/>
        </w:rPr>
      </w:pPr>
      <w:r w:rsidRPr="00C02729">
        <w:rPr>
          <w:rFonts w:cs="Times New Roman"/>
        </w:rPr>
        <w:t>Wszystkie protokoły z posiedzeń Rady Powiatu Brzeskiego oraz podejmowane przez Radę Powiatu uchwały znajdują się na stronie Biuletynu Informacji Publicznej Starostwa Powiatowego w Brzegu . Natomiast sprawozdanie z realizacji podejmowanych uchwał radni otrzymują każdorazowo wraz</w:t>
      </w:r>
      <w:r w:rsidR="008B69FA">
        <w:rPr>
          <w:rFonts w:cs="Times New Roman"/>
        </w:rPr>
        <w:t xml:space="preserve"> </w:t>
      </w:r>
      <w:r w:rsidRPr="00C02729">
        <w:rPr>
          <w:rFonts w:cs="Times New Roman"/>
        </w:rPr>
        <w:t xml:space="preserve">z przedkładanymi przez Zarząd Powiatu Brzeskiego sprawozdaniami z prac Zarządu. </w:t>
      </w:r>
    </w:p>
    <w:p w14:paraId="262E9578" w14:textId="1A2F12D2" w:rsidR="002A743D" w:rsidRPr="00C02729" w:rsidRDefault="002A743D" w:rsidP="002A743D">
      <w:pPr>
        <w:spacing w:after="160" w:line="360" w:lineRule="auto"/>
        <w:jc w:val="both"/>
        <w:rPr>
          <w:rFonts w:cs="Times New Roman"/>
        </w:rPr>
      </w:pPr>
      <w:r w:rsidRPr="00C02729">
        <w:rPr>
          <w:rFonts w:cs="Times New Roman"/>
        </w:rPr>
        <w:t xml:space="preserve">Radni Powiatu Brzeskiego złożyli za pośrednictwem Przewodniczącego Rady Powiatu Brzeskiego </w:t>
      </w:r>
      <w:r>
        <w:rPr>
          <w:rFonts w:cs="Times New Roman"/>
        </w:rPr>
        <w:t xml:space="preserve">43 </w:t>
      </w:r>
      <w:r w:rsidRPr="00C02729">
        <w:rPr>
          <w:rFonts w:cs="Times New Roman"/>
        </w:rPr>
        <w:t>zapyta</w:t>
      </w:r>
      <w:r>
        <w:rPr>
          <w:rFonts w:cs="Times New Roman"/>
        </w:rPr>
        <w:t xml:space="preserve">nia </w:t>
      </w:r>
      <w:r w:rsidRPr="00C02729">
        <w:rPr>
          <w:rFonts w:cs="Times New Roman"/>
        </w:rPr>
        <w:t>i interpelacj</w:t>
      </w:r>
      <w:r>
        <w:rPr>
          <w:rFonts w:cs="Times New Roman"/>
        </w:rPr>
        <w:t>e</w:t>
      </w:r>
      <w:r w:rsidRPr="00C02729">
        <w:rPr>
          <w:rFonts w:cs="Times New Roman"/>
        </w:rPr>
        <w:t xml:space="preserve">, na które udzielono odpowiedzi i przesłano je radnym drogą elektroniczną. Znajdują się one na stronie Biuletynu Informacji Publicznej Starostwa Powiatowego w Brzegu . </w:t>
      </w:r>
    </w:p>
    <w:p w14:paraId="6428E14D" w14:textId="3AD50BB6" w:rsidR="002A743D" w:rsidRPr="00C02729" w:rsidRDefault="002A743D" w:rsidP="002A743D">
      <w:pPr>
        <w:spacing w:after="160" w:line="360" w:lineRule="auto"/>
        <w:jc w:val="both"/>
        <w:rPr>
          <w:rFonts w:cs="Times New Roman"/>
        </w:rPr>
      </w:pPr>
      <w:r w:rsidRPr="00C02729">
        <w:rPr>
          <w:rFonts w:cs="Times New Roman"/>
        </w:rPr>
        <w:t xml:space="preserve">Z dniem 19 grudnia 2023 r. skład Rady  stanowi 20 radnych  zgodnie  z postanowieniem Komisarza Wyborczego w Opolu II z dnia 29 grudnia 2023 r., który stwierdził wygaśniecie mandatu radnej na podstawie pisemnego zrzeczenia się mandatu. Zgodnie z obowiązującymi </w:t>
      </w:r>
      <w:r w:rsidRPr="00C02729">
        <w:rPr>
          <w:rFonts w:cs="Times New Roman"/>
        </w:rPr>
        <w:lastRenderedPageBreak/>
        <w:t>przepisami (Kodeks Wyborczy Dz.U. z 2023 r. poz. 2408) mandat Rady Powiatu Brzeskiego pozostanie nieobsadzony do końca kadencji.</w:t>
      </w:r>
    </w:p>
    <w:p w14:paraId="0F583678" w14:textId="3AC3BB7D" w:rsidR="002A743D" w:rsidRPr="00261AE3" w:rsidRDefault="00261AE3" w:rsidP="00261AE3">
      <w:pPr>
        <w:spacing w:after="0" w:line="360" w:lineRule="auto"/>
        <w:jc w:val="both"/>
        <w:rPr>
          <w:rFonts w:cs="Times New Roman"/>
        </w:rPr>
      </w:pPr>
      <w:r>
        <w:rPr>
          <w:sz w:val="23"/>
          <w:szCs w:val="23"/>
        </w:rPr>
        <w:t>Przedmiot i sposób realizacji podjętych uchwał przedstawiono poniżej w tabelarycznym zestawieniu.</w:t>
      </w:r>
    </w:p>
    <w:p w14:paraId="462E57DC" w14:textId="77777777" w:rsidR="002A743D" w:rsidRDefault="002A743D" w:rsidP="002A743D">
      <w:pPr>
        <w:spacing w:after="0" w:line="360" w:lineRule="auto"/>
        <w:jc w:val="both"/>
        <w:rPr>
          <w:rFonts w:cs="Times New Roman"/>
        </w:rPr>
      </w:pPr>
    </w:p>
    <w:p w14:paraId="3E4570DF" w14:textId="77777777" w:rsidR="00366490" w:rsidRDefault="00366490" w:rsidP="007263A0">
      <w:pPr>
        <w:spacing w:before="100" w:beforeAutospacing="1" w:after="100" w:afterAutospacing="1" w:line="360" w:lineRule="auto"/>
        <w:ind w:firstLine="708"/>
        <w:jc w:val="both"/>
        <w:rPr>
          <w:rFonts w:cs="Times New Roman"/>
          <w:szCs w:val="24"/>
        </w:rPr>
      </w:pPr>
    </w:p>
    <w:p w14:paraId="41C8FA98" w14:textId="77777777" w:rsidR="00261AE3" w:rsidRDefault="00261AE3" w:rsidP="007263A0">
      <w:pPr>
        <w:spacing w:before="100" w:beforeAutospacing="1" w:after="100" w:afterAutospacing="1" w:line="360" w:lineRule="auto"/>
        <w:ind w:firstLine="708"/>
        <w:jc w:val="both"/>
        <w:rPr>
          <w:rFonts w:cs="Times New Roman"/>
          <w:szCs w:val="24"/>
        </w:rPr>
      </w:pPr>
    </w:p>
    <w:p w14:paraId="4D78C14D" w14:textId="77777777" w:rsidR="00261AE3" w:rsidRDefault="00261AE3" w:rsidP="007263A0">
      <w:pPr>
        <w:spacing w:before="100" w:beforeAutospacing="1" w:after="100" w:afterAutospacing="1" w:line="360" w:lineRule="auto"/>
        <w:ind w:firstLine="708"/>
        <w:jc w:val="both"/>
        <w:rPr>
          <w:rFonts w:cs="Times New Roman"/>
          <w:szCs w:val="24"/>
        </w:rPr>
      </w:pPr>
    </w:p>
    <w:p w14:paraId="0E8FF480" w14:textId="77777777" w:rsidR="00261AE3" w:rsidRDefault="00261AE3" w:rsidP="007263A0">
      <w:pPr>
        <w:spacing w:before="100" w:beforeAutospacing="1" w:after="100" w:afterAutospacing="1" w:line="360" w:lineRule="auto"/>
        <w:ind w:firstLine="708"/>
        <w:jc w:val="both"/>
        <w:rPr>
          <w:rFonts w:cs="Times New Roman"/>
          <w:szCs w:val="24"/>
        </w:rPr>
      </w:pPr>
    </w:p>
    <w:p w14:paraId="7434EF88" w14:textId="77777777" w:rsidR="00261AE3" w:rsidRDefault="00261AE3" w:rsidP="007263A0">
      <w:pPr>
        <w:spacing w:before="100" w:beforeAutospacing="1" w:after="100" w:afterAutospacing="1" w:line="360" w:lineRule="auto"/>
        <w:ind w:firstLine="708"/>
        <w:jc w:val="both"/>
        <w:rPr>
          <w:rFonts w:cs="Times New Roman"/>
          <w:szCs w:val="24"/>
        </w:rPr>
      </w:pPr>
    </w:p>
    <w:p w14:paraId="0C0C4940" w14:textId="77777777" w:rsidR="00261AE3" w:rsidRDefault="00261AE3" w:rsidP="007263A0">
      <w:pPr>
        <w:spacing w:before="100" w:beforeAutospacing="1" w:after="100" w:afterAutospacing="1" w:line="360" w:lineRule="auto"/>
        <w:ind w:firstLine="708"/>
        <w:jc w:val="both"/>
        <w:rPr>
          <w:rFonts w:cs="Times New Roman"/>
          <w:szCs w:val="24"/>
        </w:rPr>
      </w:pPr>
    </w:p>
    <w:p w14:paraId="3F5D8907" w14:textId="77777777" w:rsidR="00261AE3" w:rsidRDefault="00261AE3" w:rsidP="007263A0">
      <w:pPr>
        <w:spacing w:before="100" w:beforeAutospacing="1" w:after="100" w:afterAutospacing="1" w:line="360" w:lineRule="auto"/>
        <w:ind w:firstLine="708"/>
        <w:jc w:val="both"/>
        <w:rPr>
          <w:rFonts w:cs="Times New Roman"/>
          <w:szCs w:val="24"/>
        </w:rPr>
      </w:pPr>
    </w:p>
    <w:p w14:paraId="04AB02BC" w14:textId="77777777" w:rsidR="00261AE3" w:rsidRDefault="00261AE3" w:rsidP="007263A0">
      <w:pPr>
        <w:spacing w:before="100" w:beforeAutospacing="1" w:after="100" w:afterAutospacing="1" w:line="360" w:lineRule="auto"/>
        <w:ind w:firstLine="708"/>
        <w:jc w:val="both"/>
        <w:rPr>
          <w:rFonts w:cs="Times New Roman"/>
          <w:szCs w:val="24"/>
        </w:rPr>
      </w:pPr>
    </w:p>
    <w:p w14:paraId="730747A7" w14:textId="77777777" w:rsidR="00261AE3" w:rsidRDefault="00261AE3" w:rsidP="007263A0">
      <w:pPr>
        <w:spacing w:before="100" w:beforeAutospacing="1" w:after="100" w:afterAutospacing="1" w:line="360" w:lineRule="auto"/>
        <w:ind w:firstLine="708"/>
        <w:jc w:val="both"/>
        <w:rPr>
          <w:rFonts w:cs="Times New Roman"/>
          <w:szCs w:val="24"/>
        </w:rPr>
      </w:pPr>
    </w:p>
    <w:p w14:paraId="448A2ABA" w14:textId="77777777" w:rsidR="00261AE3" w:rsidRDefault="00261AE3" w:rsidP="007263A0">
      <w:pPr>
        <w:spacing w:before="100" w:beforeAutospacing="1" w:after="100" w:afterAutospacing="1" w:line="360" w:lineRule="auto"/>
        <w:ind w:firstLine="708"/>
        <w:jc w:val="both"/>
        <w:rPr>
          <w:rFonts w:cs="Times New Roman"/>
          <w:szCs w:val="24"/>
        </w:rPr>
      </w:pPr>
    </w:p>
    <w:p w14:paraId="2D0B6F1C" w14:textId="77777777" w:rsidR="00261AE3" w:rsidRDefault="00261AE3" w:rsidP="007263A0">
      <w:pPr>
        <w:spacing w:before="100" w:beforeAutospacing="1" w:after="100" w:afterAutospacing="1" w:line="360" w:lineRule="auto"/>
        <w:ind w:firstLine="708"/>
        <w:jc w:val="both"/>
        <w:rPr>
          <w:rFonts w:cs="Times New Roman"/>
          <w:szCs w:val="24"/>
        </w:rPr>
      </w:pPr>
    </w:p>
    <w:p w14:paraId="15A96226" w14:textId="77777777" w:rsidR="00261AE3" w:rsidRDefault="00261AE3" w:rsidP="007263A0">
      <w:pPr>
        <w:spacing w:before="100" w:beforeAutospacing="1" w:after="100" w:afterAutospacing="1" w:line="360" w:lineRule="auto"/>
        <w:ind w:firstLine="708"/>
        <w:jc w:val="both"/>
        <w:rPr>
          <w:rFonts w:cs="Times New Roman"/>
          <w:szCs w:val="24"/>
        </w:rPr>
      </w:pPr>
    </w:p>
    <w:p w14:paraId="1017C92F" w14:textId="29C81DD8" w:rsidR="00261AE3" w:rsidRDefault="00261AE3" w:rsidP="00261AE3">
      <w:pPr>
        <w:spacing w:before="100" w:beforeAutospacing="1" w:after="100" w:afterAutospacing="1" w:line="360" w:lineRule="auto"/>
        <w:jc w:val="both"/>
        <w:rPr>
          <w:rFonts w:cs="Times New Roman"/>
          <w:szCs w:val="24"/>
        </w:rPr>
        <w:sectPr w:rsidR="00261AE3" w:rsidSect="00C05D2E">
          <w:headerReference w:type="default" r:id="rId19"/>
          <w:footerReference w:type="default" r:id="rId20"/>
          <w:pgSz w:w="11906" w:h="16838"/>
          <w:pgMar w:top="1418" w:right="1418" w:bottom="851" w:left="1418" w:header="709" w:footer="709" w:gutter="0"/>
          <w:cols w:space="708"/>
          <w:docGrid w:linePitch="360"/>
        </w:sectPr>
      </w:pPr>
    </w:p>
    <w:tbl>
      <w:tblPr>
        <w:tblStyle w:val="Tabela-Siatka"/>
        <w:tblW w:w="14596" w:type="dxa"/>
        <w:tblLook w:val="04A0" w:firstRow="1" w:lastRow="0" w:firstColumn="1" w:lastColumn="0" w:noHBand="0" w:noVBand="1"/>
      </w:tblPr>
      <w:tblGrid>
        <w:gridCol w:w="576"/>
        <w:gridCol w:w="1971"/>
        <w:gridCol w:w="1843"/>
        <w:gridCol w:w="4110"/>
        <w:gridCol w:w="4253"/>
        <w:gridCol w:w="1843"/>
      </w:tblGrid>
      <w:tr w:rsidR="00204BE2" w14:paraId="78588FF7" w14:textId="77777777" w:rsidTr="00204BE2">
        <w:tc>
          <w:tcPr>
            <w:tcW w:w="576" w:type="dxa"/>
          </w:tcPr>
          <w:p w14:paraId="1109E658" w14:textId="0D86766F" w:rsidR="00204BE2" w:rsidRDefault="00204BE2" w:rsidP="00204BE2">
            <w:pPr>
              <w:rPr>
                <w:rFonts w:eastAsia="Times New Roman" w:cs="Times New Roman"/>
                <w:b/>
                <w:lang w:eastAsia="pl-PL"/>
              </w:rPr>
            </w:pPr>
            <w:r>
              <w:rPr>
                <w:rFonts w:eastAsia="Times New Roman" w:cs="Times New Roman"/>
                <w:b/>
                <w:lang w:eastAsia="pl-PL"/>
              </w:rPr>
              <w:lastRenderedPageBreak/>
              <w:t>Lp</w:t>
            </w:r>
            <w:r w:rsidR="00592920">
              <w:rPr>
                <w:rFonts w:eastAsia="Times New Roman" w:cs="Times New Roman"/>
                <w:b/>
                <w:lang w:eastAsia="pl-PL"/>
              </w:rPr>
              <w:t>.</w:t>
            </w:r>
          </w:p>
        </w:tc>
        <w:tc>
          <w:tcPr>
            <w:tcW w:w="1971" w:type="dxa"/>
          </w:tcPr>
          <w:p w14:paraId="43D68454" w14:textId="13277EB9" w:rsidR="00204BE2" w:rsidRDefault="00204BE2" w:rsidP="00204BE2">
            <w:r>
              <w:rPr>
                <w:b/>
                <w:bCs/>
                <w:sz w:val="23"/>
                <w:szCs w:val="23"/>
              </w:rPr>
              <w:t xml:space="preserve">Nr uchwały </w:t>
            </w:r>
          </w:p>
        </w:tc>
        <w:tc>
          <w:tcPr>
            <w:tcW w:w="1843" w:type="dxa"/>
          </w:tcPr>
          <w:p w14:paraId="5E763241" w14:textId="77777777" w:rsidR="00204BE2" w:rsidRDefault="00204BE2" w:rsidP="00204BE2">
            <w:pPr>
              <w:rPr>
                <w:b/>
                <w:bCs/>
                <w:sz w:val="23"/>
                <w:szCs w:val="23"/>
              </w:rPr>
            </w:pPr>
            <w:r>
              <w:rPr>
                <w:b/>
                <w:bCs/>
                <w:sz w:val="23"/>
                <w:szCs w:val="23"/>
              </w:rPr>
              <w:t xml:space="preserve">Data podjęcia uchwały </w:t>
            </w:r>
          </w:p>
          <w:p w14:paraId="179F5380" w14:textId="6D353441" w:rsidR="00204BE2" w:rsidRDefault="00204BE2" w:rsidP="00204BE2">
            <w:pPr>
              <w:rPr>
                <w:rFonts w:cs="Times New Roman"/>
                <w:szCs w:val="24"/>
              </w:rPr>
            </w:pPr>
          </w:p>
        </w:tc>
        <w:tc>
          <w:tcPr>
            <w:tcW w:w="4110" w:type="dxa"/>
          </w:tcPr>
          <w:p w14:paraId="565305D4" w14:textId="2D229288" w:rsidR="00204BE2" w:rsidRDefault="00204BE2" w:rsidP="00204BE2">
            <w:pPr>
              <w:rPr>
                <w:rFonts w:cs="Times New Roman"/>
                <w:szCs w:val="24"/>
              </w:rPr>
            </w:pPr>
            <w:r>
              <w:rPr>
                <w:b/>
                <w:bCs/>
                <w:sz w:val="23"/>
                <w:szCs w:val="23"/>
              </w:rPr>
              <w:t xml:space="preserve">Treść uchwały </w:t>
            </w:r>
          </w:p>
        </w:tc>
        <w:tc>
          <w:tcPr>
            <w:tcW w:w="4253" w:type="dxa"/>
          </w:tcPr>
          <w:p w14:paraId="4A1375EC" w14:textId="225C3B0F" w:rsidR="00204BE2" w:rsidRDefault="00204BE2" w:rsidP="00204BE2">
            <w:pPr>
              <w:rPr>
                <w:rFonts w:cs="Times New Roman"/>
                <w:szCs w:val="24"/>
              </w:rPr>
            </w:pPr>
            <w:r>
              <w:rPr>
                <w:b/>
                <w:bCs/>
                <w:sz w:val="23"/>
                <w:szCs w:val="23"/>
              </w:rPr>
              <w:t xml:space="preserve">Sposób realizacji </w:t>
            </w:r>
          </w:p>
        </w:tc>
        <w:tc>
          <w:tcPr>
            <w:tcW w:w="1843" w:type="dxa"/>
          </w:tcPr>
          <w:p w14:paraId="679FCBC1" w14:textId="47526526" w:rsidR="00204BE2" w:rsidRDefault="00204BE2" w:rsidP="00204BE2">
            <w:pPr>
              <w:rPr>
                <w:rFonts w:cs="Times New Roman"/>
                <w:szCs w:val="24"/>
              </w:rPr>
            </w:pPr>
            <w:r>
              <w:rPr>
                <w:b/>
                <w:bCs/>
                <w:sz w:val="23"/>
                <w:szCs w:val="23"/>
              </w:rPr>
              <w:t xml:space="preserve">Uwagi </w:t>
            </w:r>
          </w:p>
        </w:tc>
      </w:tr>
      <w:tr w:rsidR="00204BE2" w14:paraId="2DD45363" w14:textId="77777777" w:rsidTr="00204BE2">
        <w:tc>
          <w:tcPr>
            <w:tcW w:w="576" w:type="dxa"/>
          </w:tcPr>
          <w:p w14:paraId="2E9E1810" w14:textId="77777777" w:rsidR="00261AE3" w:rsidRDefault="00261AE3" w:rsidP="001D64C3">
            <w:pPr>
              <w:rPr>
                <w:rFonts w:eastAsia="Times New Roman" w:cs="Times New Roman"/>
                <w:b/>
                <w:lang w:eastAsia="pl-PL"/>
              </w:rPr>
            </w:pPr>
            <w:r>
              <w:rPr>
                <w:rFonts w:eastAsia="Times New Roman" w:cs="Times New Roman"/>
                <w:b/>
                <w:lang w:eastAsia="pl-PL"/>
              </w:rPr>
              <w:t xml:space="preserve">1. </w:t>
            </w:r>
          </w:p>
          <w:p w14:paraId="020DD770" w14:textId="77777777" w:rsidR="00261AE3" w:rsidRDefault="00261AE3" w:rsidP="001D64C3"/>
        </w:tc>
        <w:tc>
          <w:tcPr>
            <w:tcW w:w="1971" w:type="dxa"/>
          </w:tcPr>
          <w:p w14:paraId="680E8AF3" w14:textId="77777777" w:rsidR="00261AE3" w:rsidRDefault="00261AE3" w:rsidP="001D64C3">
            <w:r>
              <w:t>XLVII/325/23</w:t>
            </w:r>
          </w:p>
        </w:tc>
        <w:tc>
          <w:tcPr>
            <w:tcW w:w="1843" w:type="dxa"/>
          </w:tcPr>
          <w:p w14:paraId="10F56D04" w14:textId="77777777" w:rsidR="00261AE3" w:rsidRDefault="00261AE3" w:rsidP="001D64C3">
            <w:r>
              <w:rPr>
                <w:rFonts w:cs="Times New Roman"/>
                <w:szCs w:val="24"/>
              </w:rPr>
              <w:t>26.01.2023</w:t>
            </w:r>
          </w:p>
        </w:tc>
        <w:tc>
          <w:tcPr>
            <w:tcW w:w="4110" w:type="dxa"/>
          </w:tcPr>
          <w:p w14:paraId="3263E9AD" w14:textId="77777777" w:rsidR="00261AE3" w:rsidRDefault="00261AE3" w:rsidP="00204BE2">
            <w:r>
              <w:rPr>
                <w:rFonts w:cs="Times New Roman"/>
                <w:szCs w:val="24"/>
              </w:rPr>
              <w:t xml:space="preserve">W sprawie zatwierdzenia planu  kontroli Komisji Rewizyjnej Rady Powiatu Brzeskiego na rok 2023 </w:t>
            </w:r>
          </w:p>
        </w:tc>
        <w:tc>
          <w:tcPr>
            <w:tcW w:w="4253" w:type="dxa"/>
          </w:tcPr>
          <w:p w14:paraId="3E0866AB" w14:textId="77777777" w:rsidR="00261AE3" w:rsidRDefault="00261AE3" w:rsidP="001D64C3">
            <w:r>
              <w:rPr>
                <w:rFonts w:cs="Times New Roman"/>
                <w:szCs w:val="24"/>
              </w:rPr>
              <w:t>Przyjęto plan do realizacji</w:t>
            </w:r>
          </w:p>
        </w:tc>
        <w:tc>
          <w:tcPr>
            <w:tcW w:w="1843" w:type="dxa"/>
            <w:vAlign w:val="center"/>
          </w:tcPr>
          <w:p w14:paraId="63577946" w14:textId="77777777" w:rsidR="00261AE3" w:rsidRDefault="00261AE3" w:rsidP="001D64C3">
            <w:r>
              <w:rPr>
                <w:rFonts w:cs="Times New Roman"/>
                <w:szCs w:val="24"/>
              </w:rPr>
              <w:t xml:space="preserve">Zrealizowano </w:t>
            </w:r>
          </w:p>
        </w:tc>
      </w:tr>
      <w:tr w:rsidR="00204BE2" w14:paraId="2A34E5C3" w14:textId="77777777" w:rsidTr="00204BE2">
        <w:tc>
          <w:tcPr>
            <w:tcW w:w="576" w:type="dxa"/>
          </w:tcPr>
          <w:p w14:paraId="458FD874" w14:textId="77777777" w:rsidR="00261AE3" w:rsidRDefault="00261AE3" w:rsidP="001D64C3">
            <w:r>
              <w:rPr>
                <w:rFonts w:eastAsia="Times New Roman" w:cs="Times New Roman"/>
                <w:b/>
                <w:lang w:eastAsia="pl-PL"/>
              </w:rPr>
              <w:t>2.</w:t>
            </w:r>
          </w:p>
        </w:tc>
        <w:tc>
          <w:tcPr>
            <w:tcW w:w="1971" w:type="dxa"/>
          </w:tcPr>
          <w:p w14:paraId="3A6FABAA" w14:textId="77777777" w:rsidR="00261AE3" w:rsidRDefault="00261AE3" w:rsidP="001D64C3">
            <w:r>
              <w:t>XLVII/326/23</w:t>
            </w:r>
          </w:p>
        </w:tc>
        <w:tc>
          <w:tcPr>
            <w:tcW w:w="1843" w:type="dxa"/>
          </w:tcPr>
          <w:p w14:paraId="69196435" w14:textId="77777777" w:rsidR="00261AE3" w:rsidRDefault="00261AE3" w:rsidP="001D64C3">
            <w:r>
              <w:rPr>
                <w:rFonts w:cs="Times New Roman"/>
                <w:szCs w:val="24"/>
              </w:rPr>
              <w:t>26.01.2023</w:t>
            </w:r>
          </w:p>
        </w:tc>
        <w:tc>
          <w:tcPr>
            <w:tcW w:w="4110" w:type="dxa"/>
          </w:tcPr>
          <w:p w14:paraId="0E264216" w14:textId="77777777" w:rsidR="00261AE3" w:rsidRDefault="00261AE3" w:rsidP="00204BE2">
            <w:r>
              <w:rPr>
                <w:rFonts w:cs="Times New Roman"/>
                <w:szCs w:val="24"/>
              </w:rPr>
              <w:t>W sprawie rozpatrzenia skargi na działania Dyrektora Zespołu Szkół Ekonomicznych w Brzegu</w:t>
            </w:r>
          </w:p>
        </w:tc>
        <w:tc>
          <w:tcPr>
            <w:tcW w:w="4253" w:type="dxa"/>
          </w:tcPr>
          <w:p w14:paraId="6CC210FE" w14:textId="77777777" w:rsidR="00261AE3" w:rsidRDefault="00261AE3" w:rsidP="001D64C3">
            <w:r>
              <w:rPr>
                <w:rFonts w:cs="Times New Roman"/>
                <w:szCs w:val="24"/>
              </w:rPr>
              <w:t>Skargę uznano za bezzasadną</w:t>
            </w:r>
          </w:p>
        </w:tc>
        <w:tc>
          <w:tcPr>
            <w:tcW w:w="1843" w:type="dxa"/>
            <w:vAlign w:val="center"/>
          </w:tcPr>
          <w:p w14:paraId="6C12D9A8" w14:textId="77777777" w:rsidR="00261AE3" w:rsidRDefault="00261AE3" w:rsidP="001D64C3">
            <w:r>
              <w:rPr>
                <w:rFonts w:cs="Times New Roman"/>
                <w:szCs w:val="24"/>
              </w:rPr>
              <w:t>Zrealizowano</w:t>
            </w:r>
          </w:p>
        </w:tc>
      </w:tr>
      <w:tr w:rsidR="00204BE2" w14:paraId="5F4A5DFB" w14:textId="77777777" w:rsidTr="00204BE2">
        <w:tc>
          <w:tcPr>
            <w:tcW w:w="576" w:type="dxa"/>
          </w:tcPr>
          <w:p w14:paraId="4A5F3AB0" w14:textId="77777777" w:rsidR="00261AE3" w:rsidRDefault="00261AE3" w:rsidP="001D64C3">
            <w:r>
              <w:rPr>
                <w:rFonts w:eastAsia="Times New Roman" w:cs="Times New Roman"/>
                <w:b/>
                <w:lang w:eastAsia="pl-PL"/>
              </w:rPr>
              <w:t>3.</w:t>
            </w:r>
          </w:p>
        </w:tc>
        <w:tc>
          <w:tcPr>
            <w:tcW w:w="1971" w:type="dxa"/>
          </w:tcPr>
          <w:p w14:paraId="425B4B67" w14:textId="77777777" w:rsidR="00261AE3" w:rsidRDefault="00261AE3" w:rsidP="001D64C3">
            <w:r>
              <w:t>XLVIII/327/23</w:t>
            </w:r>
          </w:p>
        </w:tc>
        <w:tc>
          <w:tcPr>
            <w:tcW w:w="1843" w:type="dxa"/>
          </w:tcPr>
          <w:p w14:paraId="4368839D" w14:textId="77777777" w:rsidR="00261AE3" w:rsidRDefault="00261AE3" w:rsidP="001D64C3">
            <w:r>
              <w:rPr>
                <w:rFonts w:cs="Times New Roman"/>
                <w:szCs w:val="24"/>
              </w:rPr>
              <w:t>23.02.2023</w:t>
            </w:r>
          </w:p>
        </w:tc>
        <w:tc>
          <w:tcPr>
            <w:tcW w:w="4110" w:type="dxa"/>
          </w:tcPr>
          <w:p w14:paraId="2DB09D79" w14:textId="54F71385" w:rsidR="00261AE3" w:rsidRPr="00204BE2" w:rsidRDefault="00261AE3" w:rsidP="00204BE2">
            <w:pPr>
              <w:rPr>
                <w:rFonts w:cs="Times New Roman"/>
                <w:szCs w:val="24"/>
              </w:rPr>
            </w:pPr>
            <w:r>
              <w:rPr>
                <w:rFonts w:cs="Times New Roman"/>
                <w:szCs w:val="24"/>
              </w:rPr>
              <w:t>W sprawie odwołania Janusza Jakubowa z funkcji przewodniczącego Rady Powiatu Brzeskiego</w:t>
            </w:r>
          </w:p>
        </w:tc>
        <w:tc>
          <w:tcPr>
            <w:tcW w:w="4253" w:type="dxa"/>
          </w:tcPr>
          <w:p w14:paraId="6B960851" w14:textId="77777777" w:rsidR="00261AE3" w:rsidRDefault="00261AE3" w:rsidP="001D64C3">
            <w:r>
              <w:rPr>
                <w:rFonts w:cs="Times New Roman"/>
                <w:szCs w:val="24"/>
              </w:rPr>
              <w:t>Odwołano Janusza Jakubowa z funkcji przewodniczącego Rady Powiatu Brzeskiego</w:t>
            </w:r>
          </w:p>
        </w:tc>
        <w:tc>
          <w:tcPr>
            <w:tcW w:w="1843" w:type="dxa"/>
            <w:vAlign w:val="center"/>
          </w:tcPr>
          <w:p w14:paraId="75C9F1B3" w14:textId="77777777" w:rsidR="00261AE3" w:rsidRDefault="00261AE3" w:rsidP="001D64C3">
            <w:r>
              <w:rPr>
                <w:rFonts w:cs="Times New Roman"/>
                <w:szCs w:val="24"/>
              </w:rPr>
              <w:t>Zrealizowano</w:t>
            </w:r>
          </w:p>
        </w:tc>
      </w:tr>
      <w:tr w:rsidR="00204BE2" w14:paraId="3B07977D" w14:textId="77777777" w:rsidTr="00204BE2">
        <w:tc>
          <w:tcPr>
            <w:tcW w:w="576" w:type="dxa"/>
          </w:tcPr>
          <w:p w14:paraId="43044D0F" w14:textId="77777777" w:rsidR="00261AE3" w:rsidRDefault="00261AE3" w:rsidP="001D64C3">
            <w:r>
              <w:rPr>
                <w:rFonts w:eastAsia="Times New Roman" w:cs="Times New Roman"/>
                <w:b/>
                <w:lang w:eastAsia="pl-PL"/>
              </w:rPr>
              <w:t>4.</w:t>
            </w:r>
          </w:p>
        </w:tc>
        <w:tc>
          <w:tcPr>
            <w:tcW w:w="1971" w:type="dxa"/>
          </w:tcPr>
          <w:p w14:paraId="170D215A" w14:textId="77777777" w:rsidR="00261AE3" w:rsidRDefault="00261AE3" w:rsidP="001D64C3">
            <w:r>
              <w:t>XLVIII/328/23</w:t>
            </w:r>
          </w:p>
        </w:tc>
        <w:tc>
          <w:tcPr>
            <w:tcW w:w="1843" w:type="dxa"/>
          </w:tcPr>
          <w:p w14:paraId="6DC5388F" w14:textId="77777777" w:rsidR="00261AE3" w:rsidRDefault="00261AE3" w:rsidP="001D64C3">
            <w:r>
              <w:rPr>
                <w:rFonts w:cs="Times New Roman"/>
                <w:szCs w:val="24"/>
              </w:rPr>
              <w:t>23.02.2023</w:t>
            </w:r>
          </w:p>
        </w:tc>
        <w:tc>
          <w:tcPr>
            <w:tcW w:w="4110" w:type="dxa"/>
          </w:tcPr>
          <w:p w14:paraId="4217AF00" w14:textId="204B9C39" w:rsidR="00261AE3" w:rsidRDefault="00261AE3" w:rsidP="00204BE2">
            <w:r>
              <w:rPr>
                <w:rFonts w:cs="Times New Roman"/>
                <w:szCs w:val="24"/>
              </w:rPr>
              <w:t>W sprawie wyboru</w:t>
            </w:r>
            <w:r w:rsidR="00204BE2">
              <w:rPr>
                <w:rFonts w:cs="Times New Roman"/>
                <w:szCs w:val="24"/>
              </w:rPr>
              <w:t xml:space="preserve"> </w:t>
            </w:r>
            <w:r>
              <w:rPr>
                <w:rFonts w:cs="Times New Roman"/>
                <w:szCs w:val="24"/>
              </w:rPr>
              <w:t>przewodniczącego Rady Powiatu Brzeskiego</w:t>
            </w:r>
          </w:p>
        </w:tc>
        <w:tc>
          <w:tcPr>
            <w:tcW w:w="4253" w:type="dxa"/>
          </w:tcPr>
          <w:p w14:paraId="21A15FF4" w14:textId="77777777" w:rsidR="00261AE3" w:rsidRDefault="00261AE3" w:rsidP="001D64C3">
            <w:r>
              <w:rPr>
                <w:rFonts w:cs="Times New Roman"/>
                <w:szCs w:val="24"/>
              </w:rPr>
              <w:t xml:space="preserve">Na przewodniczącego Rady Powiatu Brzeskiego wybrano Cecylię </w:t>
            </w:r>
            <w:proofErr w:type="spellStart"/>
            <w:r>
              <w:rPr>
                <w:rFonts w:cs="Times New Roman"/>
                <w:szCs w:val="24"/>
              </w:rPr>
              <w:t>Zdebik</w:t>
            </w:r>
            <w:proofErr w:type="spellEnd"/>
          </w:p>
        </w:tc>
        <w:tc>
          <w:tcPr>
            <w:tcW w:w="1843" w:type="dxa"/>
            <w:vAlign w:val="center"/>
          </w:tcPr>
          <w:p w14:paraId="46EADC05" w14:textId="77777777" w:rsidR="00261AE3" w:rsidRDefault="00261AE3" w:rsidP="001D64C3">
            <w:r>
              <w:rPr>
                <w:rFonts w:cs="Times New Roman"/>
                <w:szCs w:val="24"/>
              </w:rPr>
              <w:t>Zrealizowano</w:t>
            </w:r>
          </w:p>
        </w:tc>
      </w:tr>
      <w:tr w:rsidR="00204BE2" w14:paraId="76A629C6" w14:textId="77777777" w:rsidTr="00204BE2">
        <w:tc>
          <w:tcPr>
            <w:tcW w:w="576" w:type="dxa"/>
          </w:tcPr>
          <w:p w14:paraId="2D4B70ED" w14:textId="77777777" w:rsidR="00261AE3" w:rsidRDefault="00261AE3" w:rsidP="001D64C3">
            <w:r>
              <w:rPr>
                <w:rFonts w:eastAsia="Times New Roman" w:cs="Times New Roman"/>
                <w:b/>
                <w:lang w:eastAsia="pl-PL"/>
              </w:rPr>
              <w:t>5.</w:t>
            </w:r>
          </w:p>
        </w:tc>
        <w:tc>
          <w:tcPr>
            <w:tcW w:w="1971" w:type="dxa"/>
          </w:tcPr>
          <w:p w14:paraId="4237F7C2" w14:textId="77777777" w:rsidR="00261AE3" w:rsidRDefault="00261AE3" w:rsidP="001D64C3">
            <w:r>
              <w:t>XLVIII/329/23</w:t>
            </w:r>
          </w:p>
        </w:tc>
        <w:tc>
          <w:tcPr>
            <w:tcW w:w="1843" w:type="dxa"/>
          </w:tcPr>
          <w:p w14:paraId="7828A823" w14:textId="77777777" w:rsidR="00261AE3" w:rsidRDefault="00261AE3" w:rsidP="001D64C3">
            <w:r>
              <w:rPr>
                <w:rFonts w:cs="Times New Roman"/>
                <w:szCs w:val="24"/>
              </w:rPr>
              <w:t>23.02.2023</w:t>
            </w:r>
          </w:p>
        </w:tc>
        <w:tc>
          <w:tcPr>
            <w:tcW w:w="4110" w:type="dxa"/>
          </w:tcPr>
          <w:p w14:paraId="4AC73EAD" w14:textId="77777777" w:rsidR="00261AE3" w:rsidRDefault="00261AE3" w:rsidP="00204BE2">
            <w:r>
              <w:rPr>
                <w:rFonts w:cs="Times New Roman"/>
                <w:szCs w:val="24"/>
              </w:rPr>
              <w:t>W sprawie zmiany składu Komisji Rewizyjnej</w:t>
            </w:r>
          </w:p>
        </w:tc>
        <w:tc>
          <w:tcPr>
            <w:tcW w:w="4253" w:type="dxa"/>
          </w:tcPr>
          <w:p w14:paraId="58BC4558" w14:textId="77777777" w:rsidR="00261AE3" w:rsidRDefault="00261AE3" w:rsidP="001D64C3">
            <w:r>
              <w:rPr>
                <w:rFonts w:cs="Times New Roman"/>
                <w:szCs w:val="24"/>
              </w:rPr>
              <w:t>Dokonano zmiany w składzie Komisji Rewizyjnej Rady Powiatu Brzeskiego</w:t>
            </w:r>
          </w:p>
        </w:tc>
        <w:tc>
          <w:tcPr>
            <w:tcW w:w="1843" w:type="dxa"/>
            <w:vAlign w:val="center"/>
          </w:tcPr>
          <w:p w14:paraId="49BD1A48" w14:textId="77777777" w:rsidR="00261AE3" w:rsidRDefault="00261AE3" w:rsidP="001D64C3">
            <w:r>
              <w:rPr>
                <w:rFonts w:cs="Times New Roman"/>
                <w:szCs w:val="24"/>
              </w:rPr>
              <w:t>Zrealizowano</w:t>
            </w:r>
          </w:p>
        </w:tc>
      </w:tr>
      <w:tr w:rsidR="00204BE2" w14:paraId="25D085D6" w14:textId="77777777" w:rsidTr="00204BE2">
        <w:tc>
          <w:tcPr>
            <w:tcW w:w="576" w:type="dxa"/>
          </w:tcPr>
          <w:p w14:paraId="5F9D872A" w14:textId="77777777" w:rsidR="00261AE3" w:rsidRDefault="00261AE3" w:rsidP="001D64C3">
            <w:r>
              <w:rPr>
                <w:rFonts w:eastAsia="Times New Roman" w:cs="Times New Roman"/>
                <w:b/>
                <w:lang w:eastAsia="pl-PL"/>
              </w:rPr>
              <w:t>6.</w:t>
            </w:r>
          </w:p>
        </w:tc>
        <w:tc>
          <w:tcPr>
            <w:tcW w:w="1971" w:type="dxa"/>
          </w:tcPr>
          <w:p w14:paraId="39574860" w14:textId="77777777" w:rsidR="00261AE3" w:rsidRDefault="00261AE3" w:rsidP="001D64C3">
            <w:r>
              <w:t>XLVIII/330/23</w:t>
            </w:r>
          </w:p>
        </w:tc>
        <w:tc>
          <w:tcPr>
            <w:tcW w:w="1843" w:type="dxa"/>
          </w:tcPr>
          <w:p w14:paraId="648056DA" w14:textId="77777777" w:rsidR="00261AE3" w:rsidRDefault="00261AE3" w:rsidP="001D64C3">
            <w:r>
              <w:rPr>
                <w:rFonts w:cs="Times New Roman"/>
                <w:szCs w:val="24"/>
              </w:rPr>
              <w:t>23.02.2023</w:t>
            </w:r>
          </w:p>
        </w:tc>
        <w:tc>
          <w:tcPr>
            <w:tcW w:w="4110" w:type="dxa"/>
          </w:tcPr>
          <w:p w14:paraId="2A90CA14" w14:textId="77777777" w:rsidR="00261AE3" w:rsidRDefault="00261AE3" w:rsidP="00204BE2">
            <w:r>
              <w:rPr>
                <w:rFonts w:cs="Times New Roman"/>
                <w:szCs w:val="24"/>
              </w:rPr>
              <w:t>W sprawie zmiany składu Komisji Skarg, Wniosków i Petycji</w:t>
            </w:r>
          </w:p>
        </w:tc>
        <w:tc>
          <w:tcPr>
            <w:tcW w:w="4253" w:type="dxa"/>
          </w:tcPr>
          <w:p w14:paraId="0FA535CA" w14:textId="77777777" w:rsidR="00261AE3" w:rsidRDefault="00261AE3" w:rsidP="001D64C3">
            <w:r>
              <w:rPr>
                <w:rFonts w:cs="Times New Roman"/>
                <w:szCs w:val="24"/>
              </w:rPr>
              <w:t>Zmieniono skład Komisji</w:t>
            </w:r>
            <w:r>
              <w:t xml:space="preserve"> </w:t>
            </w:r>
            <w:r>
              <w:rPr>
                <w:rFonts w:cs="Times New Roman"/>
                <w:szCs w:val="24"/>
              </w:rPr>
              <w:t>Skarg, Wniosków i Petycji</w:t>
            </w:r>
          </w:p>
        </w:tc>
        <w:tc>
          <w:tcPr>
            <w:tcW w:w="1843" w:type="dxa"/>
            <w:vAlign w:val="center"/>
          </w:tcPr>
          <w:p w14:paraId="500D35A9" w14:textId="77777777" w:rsidR="00261AE3" w:rsidRDefault="00261AE3" w:rsidP="001D64C3">
            <w:r>
              <w:rPr>
                <w:rFonts w:cs="Times New Roman"/>
                <w:szCs w:val="24"/>
              </w:rPr>
              <w:t>Zrealizowano</w:t>
            </w:r>
          </w:p>
        </w:tc>
      </w:tr>
      <w:tr w:rsidR="00204BE2" w14:paraId="3E42A802" w14:textId="77777777" w:rsidTr="00204BE2">
        <w:tc>
          <w:tcPr>
            <w:tcW w:w="576" w:type="dxa"/>
          </w:tcPr>
          <w:p w14:paraId="4BAB3CBB" w14:textId="77777777" w:rsidR="00261AE3" w:rsidRDefault="00261AE3" w:rsidP="001D64C3">
            <w:r>
              <w:rPr>
                <w:rFonts w:eastAsia="Times New Roman" w:cs="Times New Roman"/>
                <w:b/>
                <w:lang w:eastAsia="pl-PL"/>
              </w:rPr>
              <w:t>7.</w:t>
            </w:r>
          </w:p>
        </w:tc>
        <w:tc>
          <w:tcPr>
            <w:tcW w:w="1971" w:type="dxa"/>
          </w:tcPr>
          <w:p w14:paraId="0345B18C" w14:textId="77777777" w:rsidR="00261AE3" w:rsidRDefault="00261AE3" w:rsidP="001D64C3">
            <w:r>
              <w:t>XLVIII/331/23</w:t>
            </w:r>
          </w:p>
        </w:tc>
        <w:tc>
          <w:tcPr>
            <w:tcW w:w="1843" w:type="dxa"/>
          </w:tcPr>
          <w:p w14:paraId="23B8F2A5" w14:textId="77777777" w:rsidR="00261AE3" w:rsidRDefault="00261AE3" w:rsidP="001D64C3">
            <w:r>
              <w:rPr>
                <w:rFonts w:cs="Times New Roman"/>
                <w:szCs w:val="24"/>
              </w:rPr>
              <w:t>23.02.2023</w:t>
            </w:r>
          </w:p>
        </w:tc>
        <w:tc>
          <w:tcPr>
            <w:tcW w:w="4110" w:type="dxa"/>
          </w:tcPr>
          <w:p w14:paraId="2EE27D16" w14:textId="59B062F9" w:rsidR="00261AE3" w:rsidRPr="00204BE2" w:rsidRDefault="00261AE3" w:rsidP="00204BE2">
            <w:pPr>
              <w:rPr>
                <w:rFonts w:cs="Times New Roman"/>
                <w:szCs w:val="24"/>
              </w:rPr>
            </w:pPr>
            <w:r>
              <w:rPr>
                <w:rFonts w:cs="Times New Roman"/>
                <w:szCs w:val="24"/>
              </w:rPr>
              <w:t>W sprawie zatwierdzenia wyboru przewodniczącego Komisji Skarg, Wniosków i Petycji</w:t>
            </w:r>
          </w:p>
        </w:tc>
        <w:tc>
          <w:tcPr>
            <w:tcW w:w="4253" w:type="dxa"/>
          </w:tcPr>
          <w:p w14:paraId="41E5750E" w14:textId="77777777" w:rsidR="00261AE3" w:rsidRDefault="00261AE3" w:rsidP="001D64C3">
            <w:r>
              <w:rPr>
                <w:rFonts w:cs="Times New Roman"/>
                <w:szCs w:val="24"/>
              </w:rPr>
              <w:t>Zatwierdzono wybór przewodniczącego Komisji Skarg, Wniosków i Petycji</w:t>
            </w:r>
          </w:p>
        </w:tc>
        <w:tc>
          <w:tcPr>
            <w:tcW w:w="1843" w:type="dxa"/>
            <w:vAlign w:val="center"/>
          </w:tcPr>
          <w:p w14:paraId="1AC87F8B" w14:textId="77777777" w:rsidR="00261AE3" w:rsidRDefault="00261AE3" w:rsidP="001D64C3">
            <w:pPr>
              <w:rPr>
                <w:rFonts w:cs="Times New Roman"/>
                <w:szCs w:val="24"/>
              </w:rPr>
            </w:pPr>
            <w:r>
              <w:rPr>
                <w:rFonts w:cs="Times New Roman"/>
                <w:szCs w:val="24"/>
              </w:rPr>
              <w:t>Zrealizowano</w:t>
            </w:r>
          </w:p>
          <w:p w14:paraId="18D1A8BA" w14:textId="77777777" w:rsidR="00261AE3" w:rsidRDefault="00261AE3" w:rsidP="001D64C3"/>
        </w:tc>
      </w:tr>
      <w:tr w:rsidR="00204BE2" w14:paraId="7AC057C7" w14:textId="77777777" w:rsidTr="00204BE2">
        <w:tc>
          <w:tcPr>
            <w:tcW w:w="576" w:type="dxa"/>
          </w:tcPr>
          <w:p w14:paraId="1E3436A9" w14:textId="77777777" w:rsidR="00261AE3" w:rsidRDefault="00261AE3" w:rsidP="001D64C3">
            <w:pPr>
              <w:rPr>
                <w:rFonts w:eastAsia="Times New Roman" w:cs="Times New Roman"/>
                <w:b/>
                <w:lang w:eastAsia="pl-PL"/>
              </w:rPr>
            </w:pPr>
            <w:r>
              <w:rPr>
                <w:rFonts w:eastAsia="Times New Roman" w:cs="Times New Roman"/>
                <w:b/>
                <w:lang w:eastAsia="pl-PL"/>
              </w:rPr>
              <w:t>8.</w:t>
            </w:r>
          </w:p>
        </w:tc>
        <w:tc>
          <w:tcPr>
            <w:tcW w:w="1971" w:type="dxa"/>
          </w:tcPr>
          <w:p w14:paraId="5421B461" w14:textId="77777777" w:rsidR="00261AE3" w:rsidRDefault="00261AE3" w:rsidP="001D64C3">
            <w:r>
              <w:t>XLVIII/332/23</w:t>
            </w:r>
          </w:p>
        </w:tc>
        <w:tc>
          <w:tcPr>
            <w:tcW w:w="1843" w:type="dxa"/>
          </w:tcPr>
          <w:p w14:paraId="2C11D5EA" w14:textId="77777777" w:rsidR="00261AE3" w:rsidRDefault="00261AE3" w:rsidP="001D64C3">
            <w:pPr>
              <w:rPr>
                <w:rFonts w:cs="Times New Roman"/>
                <w:szCs w:val="24"/>
              </w:rPr>
            </w:pPr>
            <w:r>
              <w:rPr>
                <w:rFonts w:cs="Times New Roman"/>
                <w:szCs w:val="24"/>
              </w:rPr>
              <w:t>23.02.2023</w:t>
            </w:r>
          </w:p>
        </w:tc>
        <w:tc>
          <w:tcPr>
            <w:tcW w:w="4110" w:type="dxa"/>
          </w:tcPr>
          <w:p w14:paraId="43484255" w14:textId="77777777" w:rsidR="00261AE3" w:rsidRDefault="00261AE3" w:rsidP="00204BE2">
            <w:pPr>
              <w:rPr>
                <w:rFonts w:cs="Times New Roman"/>
                <w:szCs w:val="24"/>
              </w:rPr>
            </w:pPr>
            <w:r>
              <w:rPr>
                <w:rFonts w:cs="Times New Roman"/>
                <w:szCs w:val="24"/>
              </w:rPr>
              <w:t>W sprawie likwidacji jednostki budżetowej – placówki opiekuńczo-wychowawczej Domu Dziecka w Strzegowie</w:t>
            </w:r>
          </w:p>
        </w:tc>
        <w:tc>
          <w:tcPr>
            <w:tcW w:w="4253" w:type="dxa"/>
          </w:tcPr>
          <w:p w14:paraId="462585EE" w14:textId="77777777" w:rsidR="00261AE3" w:rsidRDefault="00261AE3" w:rsidP="001D64C3">
            <w:pPr>
              <w:rPr>
                <w:rFonts w:cs="Times New Roman"/>
                <w:szCs w:val="24"/>
              </w:rPr>
            </w:pPr>
            <w:r>
              <w:rPr>
                <w:rFonts w:cs="Times New Roman"/>
                <w:szCs w:val="24"/>
              </w:rPr>
              <w:t xml:space="preserve">Z dniem 28.02.2023 r. zlikwidowano jednostkę budżetową − placówkę opiekuńczo-wychowawczą Dom Dziecka </w:t>
            </w:r>
          </w:p>
          <w:p w14:paraId="288FC724" w14:textId="77777777" w:rsidR="00261AE3" w:rsidRDefault="00261AE3" w:rsidP="001D64C3">
            <w:pPr>
              <w:rPr>
                <w:rFonts w:cs="Times New Roman"/>
                <w:szCs w:val="24"/>
              </w:rPr>
            </w:pPr>
            <w:r>
              <w:rPr>
                <w:rFonts w:cs="Times New Roman"/>
                <w:szCs w:val="24"/>
              </w:rPr>
              <w:t>w Strzegowie i nadano jej statut</w:t>
            </w:r>
          </w:p>
        </w:tc>
        <w:tc>
          <w:tcPr>
            <w:tcW w:w="1843" w:type="dxa"/>
            <w:vAlign w:val="center"/>
          </w:tcPr>
          <w:p w14:paraId="2ED77517" w14:textId="77777777" w:rsidR="00261AE3" w:rsidRDefault="00261AE3" w:rsidP="001D64C3">
            <w:pPr>
              <w:rPr>
                <w:rFonts w:cs="Times New Roman"/>
                <w:szCs w:val="24"/>
              </w:rPr>
            </w:pPr>
            <w:r>
              <w:rPr>
                <w:rFonts w:cs="Times New Roman"/>
                <w:szCs w:val="24"/>
              </w:rPr>
              <w:t>Zrealizowano</w:t>
            </w:r>
          </w:p>
          <w:p w14:paraId="1AB3B200" w14:textId="77777777" w:rsidR="00261AE3" w:rsidRDefault="00261AE3" w:rsidP="001D64C3">
            <w:pPr>
              <w:rPr>
                <w:rFonts w:cs="Times New Roman"/>
                <w:szCs w:val="24"/>
              </w:rPr>
            </w:pPr>
          </w:p>
        </w:tc>
      </w:tr>
      <w:tr w:rsidR="00204BE2" w14:paraId="4F2538D2" w14:textId="77777777" w:rsidTr="00204BE2">
        <w:tc>
          <w:tcPr>
            <w:tcW w:w="576" w:type="dxa"/>
          </w:tcPr>
          <w:p w14:paraId="3FF46CD2" w14:textId="77777777" w:rsidR="00261AE3" w:rsidRDefault="00261AE3" w:rsidP="001D64C3">
            <w:pPr>
              <w:rPr>
                <w:rFonts w:eastAsia="Times New Roman" w:cs="Times New Roman"/>
                <w:b/>
                <w:lang w:eastAsia="pl-PL"/>
              </w:rPr>
            </w:pPr>
            <w:r>
              <w:rPr>
                <w:rFonts w:eastAsia="Times New Roman" w:cs="Times New Roman"/>
                <w:b/>
                <w:lang w:eastAsia="pl-PL"/>
              </w:rPr>
              <w:t>9.</w:t>
            </w:r>
          </w:p>
        </w:tc>
        <w:tc>
          <w:tcPr>
            <w:tcW w:w="1971" w:type="dxa"/>
          </w:tcPr>
          <w:p w14:paraId="1EFF9420" w14:textId="77777777" w:rsidR="00261AE3" w:rsidRDefault="00261AE3" w:rsidP="001D64C3">
            <w:r>
              <w:t>XLVIII/333/23</w:t>
            </w:r>
          </w:p>
        </w:tc>
        <w:tc>
          <w:tcPr>
            <w:tcW w:w="1843" w:type="dxa"/>
          </w:tcPr>
          <w:p w14:paraId="4DE24F50" w14:textId="77777777" w:rsidR="00261AE3" w:rsidRDefault="00261AE3" w:rsidP="001D64C3">
            <w:pPr>
              <w:rPr>
                <w:rFonts w:cs="Times New Roman"/>
                <w:szCs w:val="24"/>
              </w:rPr>
            </w:pPr>
            <w:r>
              <w:rPr>
                <w:rFonts w:cs="Times New Roman"/>
                <w:szCs w:val="24"/>
              </w:rPr>
              <w:t>23.02.2023</w:t>
            </w:r>
          </w:p>
        </w:tc>
        <w:tc>
          <w:tcPr>
            <w:tcW w:w="4110" w:type="dxa"/>
          </w:tcPr>
          <w:p w14:paraId="4009EC29" w14:textId="06377F9A" w:rsidR="00261AE3" w:rsidRDefault="00261AE3" w:rsidP="00204BE2">
            <w:pPr>
              <w:spacing w:line="276" w:lineRule="auto"/>
              <w:rPr>
                <w:rFonts w:cs="Times New Roman"/>
                <w:szCs w:val="24"/>
              </w:rPr>
            </w:pPr>
            <w:r w:rsidRPr="006B2C2D">
              <w:rPr>
                <w:rFonts w:cs="Times New Roman"/>
                <w:szCs w:val="24"/>
              </w:rPr>
              <w:t>W sprawie utworzenia jednostki budżetowej o nazwie Centrum Administracyjne Placówek Opiekuńczo-Wychowawczych w Strzegowie i nadania jej statutu</w:t>
            </w:r>
          </w:p>
        </w:tc>
        <w:tc>
          <w:tcPr>
            <w:tcW w:w="4253" w:type="dxa"/>
          </w:tcPr>
          <w:p w14:paraId="57B5AE12" w14:textId="77777777" w:rsidR="00261AE3" w:rsidRPr="006B2C2D" w:rsidRDefault="00261AE3" w:rsidP="001D64C3">
            <w:pPr>
              <w:spacing w:line="276" w:lineRule="auto"/>
              <w:rPr>
                <w:rFonts w:cs="Times New Roman"/>
                <w:szCs w:val="24"/>
              </w:rPr>
            </w:pPr>
            <w:r w:rsidRPr="006B2C2D">
              <w:rPr>
                <w:rFonts w:cs="Times New Roman"/>
                <w:szCs w:val="24"/>
              </w:rPr>
              <w:t xml:space="preserve">Utworzono jednostkę budżetową o nazwie Centrum Administracyjne Placówek Opiekuńczo-Wychowawczych </w:t>
            </w:r>
          </w:p>
          <w:p w14:paraId="6FE3C5D2" w14:textId="77777777" w:rsidR="00261AE3" w:rsidRDefault="00261AE3" w:rsidP="001D64C3">
            <w:pPr>
              <w:rPr>
                <w:rFonts w:cs="Times New Roman"/>
                <w:szCs w:val="24"/>
              </w:rPr>
            </w:pPr>
            <w:r w:rsidRPr="006B2C2D">
              <w:rPr>
                <w:rFonts w:cs="Times New Roman"/>
                <w:szCs w:val="24"/>
              </w:rPr>
              <w:t>w Strzegowie</w:t>
            </w:r>
          </w:p>
        </w:tc>
        <w:tc>
          <w:tcPr>
            <w:tcW w:w="1843" w:type="dxa"/>
            <w:vAlign w:val="center"/>
          </w:tcPr>
          <w:p w14:paraId="10290EF7" w14:textId="77777777" w:rsidR="00261AE3" w:rsidRDefault="00261AE3" w:rsidP="001D64C3">
            <w:pPr>
              <w:rPr>
                <w:rFonts w:cs="Times New Roman"/>
                <w:szCs w:val="24"/>
              </w:rPr>
            </w:pPr>
            <w:r>
              <w:rPr>
                <w:rFonts w:cs="Times New Roman"/>
                <w:szCs w:val="24"/>
              </w:rPr>
              <w:t>Zrealizowano</w:t>
            </w:r>
          </w:p>
          <w:p w14:paraId="122FCF02" w14:textId="77777777" w:rsidR="00261AE3" w:rsidRDefault="00261AE3" w:rsidP="001D64C3">
            <w:pPr>
              <w:rPr>
                <w:rFonts w:cs="Times New Roman"/>
                <w:szCs w:val="24"/>
              </w:rPr>
            </w:pPr>
          </w:p>
        </w:tc>
      </w:tr>
      <w:tr w:rsidR="00204BE2" w14:paraId="2C7F7AC8" w14:textId="77777777" w:rsidTr="00204BE2">
        <w:tc>
          <w:tcPr>
            <w:tcW w:w="576" w:type="dxa"/>
          </w:tcPr>
          <w:p w14:paraId="6201B9DC" w14:textId="77777777" w:rsidR="00261AE3" w:rsidRDefault="00261AE3" w:rsidP="001D64C3">
            <w:pPr>
              <w:rPr>
                <w:rFonts w:eastAsia="Times New Roman" w:cs="Times New Roman"/>
                <w:b/>
                <w:lang w:eastAsia="pl-PL"/>
              </w:rPr>
            </w:pPr>
            <w:r>
              <w:rPr>
                <w:rFonts w:eastAsia="Times New Roman" w:cs="Times New Roman"/>
                <w:b/>
                <w:lang w:eastAsia="pl-PL"/>
              </w:rPr>
              <w:lastRenderedPageBreak/>
              <w:t>10.</w:t>
            </w:r>
          </w:p>
        </w:tc>
        <w:tc>
          <w:tcPr>
            <w:tcW w:w="1971" w:type="dxa"/>
          </w:tcPr>
          <w:p w14:paraId="77442A80" w14:textId="77777777" w:rsidR="00261AE3" w:rsidRDefault="00261AE3" w:rsidP="001D64C3">
            <w:r>
              <w:t>XLVIII/334/23</w:t>
            </w:r>
          </w:p>
        </w:tc>
        <w:tc>
          <w:tcPr>
            <w:tcW w:w="1843" w:type="dxa"/>
          </w:tcPr>
          <w:p w14:paraId="0D1F5AD4" w14:textId="77777777" w:rsidR="00261AE3" w:rsidRDefault="00261AE3" w:rsidP="001D64C3">
            <w:pPr>
              <w:rPr>
                <w:rFonts w:cs="Times New Roman"/>
                <w:szCs w:val="24"/>
              </w:rPr>
            </w:pPr>
            <w:r>
              <w:rPr>
                <w:rFonts w:cs="Times New Roman"/>
                <w:szCs w:val="24"/>
              </w:rPr>
              <w:t>23.02.2023</w:t>
            </w:r>
          </w:p>
        </w:tc>
        <w:tc>
          <w:tcPr>
            <w:tcW w:w="4110" w:type="dxa"/>
          </w:tcPr>
          <w:p w14:paraId="2BB70600" w14:textId="77C61C45" w:rsidR="00261AE3" w:rsidRDefault="00261AE3" w:rsidP="00204BE2">
            <w:pPr>
              <w:spacing w:line="276" w:lineRule="auto"/>
              <w:rPr>
                <w:rFonts w:cs="Times New Roman"/>
                <w:szCs w:val="24"/>
              </w:rPr>
            </w:pPr>
            <w:r w:rsidRPr="006B2C2D">
              <w:rPr>
                <w:rFonts w:cs="Times New Roman"/>
                <w:szCs w:val="24"/>
              </w:rPr>
              <w:t>W sprawie utworzenia placówki opiekuńczo-wychowawczej typu interwencyjnego pn. „Nadzieja" w Strzegowie jako jednostki budżetowej i nadania jej statutu</w:t>
            </w:r>
          </w:p>
        </w:tc>
        <w:tc>
          <w:tcPr>
            <w:tcW w:w="4253" w:type="dxa"/>
          </w:tcPr>
          <w:p w14:paraId="276DFDCD" w14:textId="77777777" w:rsidR="00261AE3" w:rsidRPr="006B2C2D" w:rsidRDefault="00261AE3" w:rsidP="001D64C3">
            <w:pPr>
              <w:spacing w:line="276" w:lineRule="auto"/>
              <w:rPr>
                <w:rFonts w:cs="Times New Roman"/>
                <w:szCs w:val="24"/>
              </w:rPr>
            </w:pPr>
            <w:r w:rsidRPr="006B2C2D">
              <w:rPr>
                <w:rFonts w:cs="Times New Roman"/>
                <w:szCs w:val="24"/>
              </w:rPr>
              <w:t xml:space="preserve">Utworzono placówkę opiekuńczo-wychowawczą typu interwencyjnego </w:t>
            </w:r>
          </w:p>
          <w:p w14:paraId="41AE661B" w14:textId="77777777" w:rsidR="00261AE3" w:rsidRDefault="00261AE3" w:rsidP="001D64C3">
            <w:pPr>
              <w:rPr>
                <w:rFonts w:cs="Times New Roman"/>
                <w:szCs w:val="24"/>
              </w:rPr>
            </w:pPr>
            <w:r w:rsidRPr="006B2C2D">
              <w:rPr>
                <w:rFonts w:cs="Times New Roman"/>
                <w:szCs w:val="24"/>
              </w:rPr>
              <w:t>pn. „Nadzieja" w Strzegowie jako jednostkę budżetową i nadano jej statut</w:t>
            </w:r>
          </w:p>
        </w:tc>
        <w:tc>
          <w:tcPr>
            <w:tcW w:w="1843" w:type="dxa"/>
            <w:vAlign w:val="center"/>
          </w:tcPr>
          <w:p w14:paraId="5A900255" w14:textId="77777777" w:rsidR="00261AE3" w:rsidRDefault="00261AE3" w:rsidP="001D64C3">
            <w:pPr>
              <w:rPr>
                <w:rFonts w:cs="Times New Roman"/>
                <w:szCs w:val="24"/>
              </w:rPr>
            </w:pPr>
            <w:r>
              <w:rPr>
                <w:rFonts w:cs="Times New Roman"/>
                <w:szCs w:val="24"/>
              </w:rPr>
              <w:t>Zrealizowano</w:t>
            </w:r>
          </w:p>
          <w:p w14:paraId="61B65FA0" w14:textId="77777777" w:rsidR="00261AE3" w:rsidRDefault="00261AE3" w:rsidP="001D64C3">
            <w:pPr>
              <w:rPr>
                <w:rFonts w:cs="Times New Roman"/>
                <w:szCs w:val="24"/>
              </w:rPr>
            </w:pPr>
          </w:p>
        </w:tc>
      </w:tr>
      <w:tr w:rsidR="00204BE2" w14:paraId="21A3E98B" w14:textId="77777777" w:rsidTr="00204BE2">
        <w:tc>
          <w:tcPr>
            <w:tcW w:w="576" w:type="dxa"/>
          </w:tcPr>
          <w:p w14:paraId="31961596" w14:textId="77777777" w:rsidR="00261AE3" w:rsidRDefault="00261AE3" w:rsidP="001D64C3">
            <w:pPr>
              <w:rPr>
                <w:rFonts w:eastAsia="Times New Roman" w:cs="Times New Roman"/>
                <w:b/>
                <w:lang w:eastAsia="pl-PL"/>
              </w:rPr>
            </w:pPr>
            <w:r>
              <w:rPr>
                <w:rFonts w:eastAsia="Times New Roman" w:cs="Times New Roman"/>
                <w:b/>
                <w:lang w:eastAsia="pl-PL"/>
              </w:rPr>
              <w:t>11.</w:t>
            </w:r>
          </w:p>
        </w:tc>
        <w:tc>
          <w:tcPr>
            <w:tcW w:w="1971" w:type="dxa"/>
          </w:tcPr>
          <w:p w14:paraId="65C6E78B" w14:textId="77777777" w:rsidR="00261AE3" w:rsidRDefault="00261AE3" w:rsidP="001D64C3">
            <w:r>
              <w:t>XLVIII/335/23</w:t>
            </w:r>
          </w:p>
        </w:tc>
        <w:tc>
          <w:tcPr>
            <w:tcW w:w="1843" w:type="dxa"/>
          </w:tcPr>
          <w:p w14:paraId="1AADA759" w14:textId="77777777" w:rsidR="00261AE3" w:rsidRDefault="00261AE3" w:rsidP="001D64C3">
            <w:pPr>
              <w:rPr>
                <w:rFonts w:cs="Times New Roman"/>
                <w:szCs w:val="24"/>
              </w:rPr>
            </w:pPr>
            <w:r>
              <w:rPr>
                <w:rFonts w:cs="Times New Roman"/>
                <w:szCs w:val="24"/>
              </w:rPr>
              <w:t>23.02.2023</w:t>
            </w:r>
          </w:p>
        </w:tc>
        <w:tc>
          <w:tcPr>
            <w:tcW w:w="4110" w:type="dxa"/>
          </w:tcPr>
          <w:p w14:paraId="14EFC8F4" w14:textId="4A09DF3E" w:rsidR="00261AE3" w:rsidRDefault="00261AE3" w:rsidP="00204BE2">
            <w:pPr>
              <w:spacing w:line="276" w:lineRule="auto"/>
              <w:rPr>
                <w:rFonts w:cs="Times New Roman"/>
                <w:szCs w:val="24"/>
              </w:rPr>
            </w:pPr>
            <w:r w:rsidRPr="006B2C2D">
              <w:rPr>
                <w:rFonts w:cs="Times New Roman"/>
                <w:szCs w:val="24"/>
              </w:rPr>
              <w:t>W sprawie utworzenia placówki opiekuńczo-wychowawczej typu socjalizacyjnego pn. „Przyszłość" w Strzegowie jako jednostki budżetowej i nadania jej statutu</w:t>
            </w:r>
          </w:p>
        </w:tc>
        <w:tc>
          <w:tcPr>
            <w:tcW w:w="4253" w:type="dxa"/>
          </w:tcPr>
          <w:p w14:paraId="4DFD0032" w14:textId="77777777" w:rsidR="00261AE3" w:rsidRPr="006B2C2D" w:rsidRDefault="00261AE3" w:rsidP="001D64C3">
            <w:pPr>
              <w:spacing w:line="276" w:lineRule="auto"/>
              <w:rPr>
                <w:rFonts w:cs="Times New Roman"/>
                <w:szCs w:val="24"/>
              </w:rPr>
            </w:pPr>
            <w:r w:rsidRPr="006B2C2D">
              <w:rPr>
                <w:rFonts w:cs="Times New Roman"/>
                <w:szCs w:val="24"/>
              </w:rPr>
              <w:t xml:space="preserve">Utworzono placówkę opiekuńczo-wychowawczą typu socjalizacyjnego </w:t>
            </w:r>
          </w:p>
          <w:p w14:paraId="7DFD69E8" w14:textId="77777777" w:rsidR="00261AE3" w:rsidRPr="006B2C2D" w:rsidRDefault="00261AE3" w:rsidP="001D64C3">
            <w:pPr>
              <w:spacing w:line="276" w:lineRule="auto"/>
              <w:rPr>
                <w:rFonts w:cs="Times New Roman"/>
                <w:szCs w:val="24"/>
              </w:rPr>
            </w:pPr>
            <w:r w:rsidRPr="006B2C2D">
              <w:rPr>
                <w:rFonts w:cs="Times New Roman"/>
                <w:szCs w:val="24"/>
              </w:rPr>
              <w:t xml:space="preserve">pn. „Przyszłość" w Strzegowie </w:t>
            </w:r>
          </w:p>
          <w:p w14:paraId="7DD4F11F" w14:textId="77777777" w:rsidR="00261AE3" w:rsidRDefault="00261AE3" w:rsidP="001D64C3">
            <w:pPr>
              <w:rPr>
                <w:rFonts w:cs="Times New Roman"/>
                <w:szCs w:val="24"/>
              </w:rPr>
            </w:pPr>
            <w:r w:rsidRPr="006B2C2D">
              <w:rPr>
                <w:rFonts w:cs="Times New Roman"/>
                <w:szCs w:val="24"/>
              </w:rPr>
              <w:t>jako jednostkę budżetową i nadano jej statut</w:t>
            </w:r>
          </w:p>
        </w:tc>
        <w:tc>
          <w:tcPr>
            <w:tcW w:w="1843" w:type="dxa"/>
            <w:vAlign w:val="center"/>
          </w:tcPr>
          <w:p w14:paraId="6D333E9A" w14:textId="77777777" w:rsidR="00261AE3" w:rsidRDefault="00261AE3" w:rsidP="001D64C3">
            <w:pPr>
              <w:rPr>
                <w:rFonts w:cs="Times New Roman"/>
                <w:szCs w:val="24"/>
              </w:rPr>
            </w:pPr>
            <w:r>
              <w:rPr>
                <w:rFonts w:cs="Times New Roman"/>
                <w:szCs w:val="24"/>
              </w:rPr>
              <w:t>Zrealizowano</w:t>
            </w:r>
          </w:p>
          <w:p w14:paraId="61F57C06" w14:textId="77777777" w:rsidR="00261AE3" w:rsidRDefault="00261AE3" w:rsidP="001D64C3">
            <w:pPr>
              <w:rPr>
                <w:rFonts w:cs="Times New Roman"/>
                <w:szCs w:val="24"/>
              </w:rPr>
            </w:pPr>
          </w:p>
        </w:tc>
      </w:tr>
      <w:tr w:rsidR="00204BE2" w14:paraId="652940F9" w14:textId="77777777" w:rsidTr="00204BE2">
        <w:tc>
          <w:tcPr>
            <w:tcW w:w="576" w:type="dxa"/>
          </w:tcPr>
          <w:p w14:paraId="28433A89" w14:textId="77777777" w:rsidR="00261AE3" w:rsidRDefault="00261AE3" w:rsidP="001D64C3">
            <w:pPr>
              <w:rPr>
                <w:rFonts w:eastAsia="Times New Roman" w:cs="Times New Roman"/>
                <w:b/>
                <w:lang w:eastAsia="pl-PL"/>
              </w:rPr>
            </w:pPr>
            <w:r>
              <w:rPr>
                <w:rFonts w:eastAsia="Times New Roman" w:cs="Times New Roman"/>
                <w:b/>
                <w:lang w:eastAsia="pl-PL"/>
              </w:rPr>
              <w:t>12.</w:t>
            </w:r>
          </w:p>
        </w:tc>
        <w:tc>
          <w:tcPr>
            <w:tcW w:w="1971" w:type="dxa"/>
          </w:tcPr>
          <w:p w14:paraId="362966B9" w14:textId="77777777" w:rsidR="00261AE3" w:rsidRDefault="00261AE3" w:rsidP="001D64C3">
            <w:r>
              <w:t>XLVIII/336/23</w:t>
            </w:r>
          </w:p>
        </w:tc>
        <w:tc>
          <w:tcPr>
            <w:tcW w:w="1843" w:type="dxa"/>
          </w:tcPr>
          <w:p w14:paraId="6D568F96" w14:textId="77777777" w:rsidR="00261AE3" w:rsidRDefault="00261AE3" w:rsidP="001D64C3">
            <w:pPr>
              <w:rPr>
                <w:rFonts w:cs="Times New Roman"/>
                <w:szCs w:val="24"/>
              </w:rPr>
            </w:pPr>
            <w:r>
              <w:rPr>
                <w:rFonts w:cs="Times New Roman"/>
                <w:szCs w:val="24"/>
              </w:rPr>
              <w:t>23.02.2023</w:t>
            </w:r>
          </w:p>
        </w:tc>
        <w:tc>
          <w:tcPr>
            <w:tcW w:w="4110" w:type="dxa"/>
          </w:tcPr>
          <w:p w14:paraId="7321A175" w14:textId="2EF3622B" w:rsidR="00261AE3" w:rsidRDefault="00261AE3" w:rsidP="001D64C3">
            <w:pPr>
              <w:rPr>
                <w:rFonts w:cs="Times New Roman"/>
                <w:szCs w:val="24"/>
              </w:rPr>
            </w:pPr>
            <w:r>
              <w:rPr>
                <w:rFonts w:cs="Times New Roman"/>
                <w:szCs w:val="24"/>
              </w:rPr>
              <w:t xml:space="preserve">W sprawie </w:t>
            </w:r>
            <w:r w:rsidRPr="002B63FC">
              <w:rPr>
                <w:rFonts w:cs="Times New Roman"/>
                <w:szCs w:val="24"/>
              </w:rPr>
              <w:t>przystąpienia Powiatu Brzeskiego – Powiatowego Urzędu Pracy w Brzegu do realizacji projektu pn. "Aktywizacja zawodowa osób pozostających bez zatrudnienia realizowana przez PUP w Brzegu (I)", w ramach Działania 5.1 Aktywizacja zawodowa osób pozostających bez zatrudnienia realizowana przez PUP w ramach Osi priorytetowej 5 Fundusze Europejskie wspierające opolski rynek pracy i edukację FEO 2021-2027, współfinansowanego ze środków Europejskiego Funduszu Społecznego Plus</w:t>
            </w:r>
          </w:p>
        </w:tc>
        <w:tc>
          <w:tcPr>
            <w:tcW w:w="4253" w:type="dxa"/>
          </w:tcPr>
          <w:p w14:paraId="6C3C0268" w14:textId="77777777" w:rsidR="00261AE3" w:rsidRDefault="00261AE3" w:rsidP="001D64C3">
            <w:pPr>
              <w:rPr>
                <w:rFonts w:cs="Times New Roman"/>
                <w:szCs w:val="24"/>
              </w:rPr>
            </w:pPr>
            <w:r w:rsidRPr="001B6DC6">
              <w:rPr>
                <w:rFonts w:cs="Times New Roman"/>
                <w:szCs w:val="24"/>
              </w:rPr>
              <w:t>Powiatowy Urząd Pracy w Brzegu dnia 28.07.2023 r. zawarł umowę o realizacji projektu</w:t>
            </w:r>
          </w:p>
        </w:tc>
        <w:tc>
          <w:tcPr>
            <w:tcW w:w="1843" w:type="dxa"/>
            <w:vAlign w:val="center"/>
          </w:tcPr>
          <w:p w14:paraId="55354831" w14:textId="77777777" w:rsidR="00261AE3" w:rsidRDefault="00261AE3" w:rsidP="001D64C3">
            <w:pPr>
              <w:rPr>
                <w:rFonts w:cs="Times New Roman"/>
                <w:szCs w:val="24"/>
              </w:rPr>
            </w:pPr>
            <w:r>
              <w:rPr>
                <w:rFonts w:cs="Times New Roman"/>
                <w:szCs w:val="24"/>
              </w:rPr>
              <w:t>Zrealizowano</w:t>
            </w:r>
          </w:p>
          <w:p w14:paraId="781F55BE" w14:textId="77777777" w:rsidR="00261AE3" w:rsidRDefault="00261AE3" w:rsidP="001D64C3">
            <w:pPr>
              <w:rPr>
                <w:rFonts w:cs="Times New Roman"/>
                <w:szCs w:val="24"/>
              </w:rPr>
            </w:pPr>
          </w:p>
        </w:tc>
      </w:tr>
      <w:tr w:rsidR="00204BE2" w14:paraId="7AB20053" w14:textId="77777777" w:rsidTr="00204BE2">
        <w:tc>
          <w:tcPr>
            <w:tcW w:w="576" w:type="dxa"/>
          </w:tcPr>
          <w:p w14:paraId="7AAE8079" w14:textId="77777777" w:rsidR="00261AE3" w:rsidRDefault="00261AE3" w:rsidP="001D64C3">
            <w:r>
              <w:rPr>
                <w:rFonts w:eastAsia="Times New Roman" w:cs="Times New Roman"/>
                <w:b/>
                <w:lang w:eastAsia="pl-PL"/>
              </w:rPr>
              <w:t>13.</w:t>
            </w:r>
          </w:p>
        </w:tc>
        <w:tc>
          <w:tcPr>
            <w:tcW w:w="1971" w:type="dxa"/>
          </w:tcPr>
          <w:p w14:paraId="13839101" w14:textId="77777777" w:rsidR="00261AE3" w:rsidRDefault="00261AE3" w:rsidP="001D64C3">
            <w:r>
              <w:t>XLVIII/337/23</w:t>
            </w:r>
          </w:p>
        </w:tc>
        <w:tc>
          <w:tcPr>
            <w:tcW w:w="1843" w:type="dxa"/>
          </w:tcPr>
          <w:p w14:paraId="395E8E55" w14:textId="77777777" w:rsidR="00261AE3" w:rsidRDefault="00261AE3" w:rsidP="001D64C3">
            <w:r>
              <w:rPr>
                <w:rFonts w:cs="Times New Roman"/>
                <w:szCs w:val="24"/>
              </w:rPr>
              <w:t>23.02.2023</w:t>
            </w:r>
          </w:p>
        </w:tc>
        <w:tc>
          <w:tcPr>
            <w:tcW w:w="4110" w:type="dxa"/>
          </w:tcPr>
          <w:p w14:paraId="0B8383C1" w14:textId="7CA12DCA" w:rsidR="00261AE3" w:rsidRPr="00204BE2" w:rsidRDefault="00261AE3" w:rsidP="001D64C3">
            <w:pPr>
              <w:rPr>
                <w:rFonts w:cs="Times New Roman"/>
                <w:szCs w:val="24"/>
              </w:rPr>
            </w:pPr>
            <w:r>
              <w:rPr>
                <w:rFonts w:cs="Times New Roman"/>
                <w:szCs w:val="24"/>
              </w:rPr>
              <w:t>W sprawie złożenia wniosku o udzielenie zezwolenia na utworzenie oddziału przygotowania wojskowego w Technikum nr 3 w Zespole Szkół Budowlanych im.</w:t>
            </w:r>
            <w:r w:rsidR="00204BE2">
              <w:rPr>
                <w:rFonts w:cs="Times New Roman"/>
                <w:szCs w:val="24"/>
              </w:rPr>
              <w:t xml:space="preserve"> </w:t>
            </w:r>
            <w:r>
              <w:rPr>
                <w:rFonts w:cs="Times New Roman"/>
                <w:szCs w:val="24"/>
              </w:rPr>
              <w:t>Księcia Jerzego II Piasta w Brzegu</w:t>
            </w:r>
          </w:p>
        </w:tc>
        <w:tc>
          <w:tcPr>
            <w:tcW w:w="4253" w:type="dxa"/>
          </w:tcPr>
          <w:p w14:paraId="4F622A26" w14:textId="77777777" w:rsidR="00261AE3" w:rsidRDefault="00261AE3" w:rsidP="001D64C3">
            <w:pPr>
              <w:rPr>
                <w:rFonts w:cs="Times New Roman"/>
                <w:szCs w:val="24"/>
              </w:rPr>
            </w:pPr>
            <w:r>
              <w:rPr>
                <w:rFonts w:cs="Times New Roman"/>
                <w:szCs w:val="24"/>
              </w:rPr>
              <w:t xml:space="preserve">Dnia 23.03.2023 r. skierowano </w:t>
            </w:r>
          </w:p>
          <w:p w14:paraId="03F7E600" w14:textId="77777777" w:rsidR="00261AE3" w:rsidRDefault="00261AE3" w:rsidP="001D64C3">
            <w:pPr>
              <w:rPr>
                <w:rFonts w:cs="Times New Roman"/>
                <w:szCs w:val="24"/>
              </w:rPr>
            </w:pPr>
            <w:r>
              <w:rPr>
                <w:rFonts w:cs="Times New Roman"/>
                <w:szCs w:val="24"/>
              </w:rPr>
              <w:t xml:space="preserve">do Ministerstwa Obrony Narodowej wniosek o udzielenie zezwolenia </w:t>
            </w:r>
          </w:p>
          <w:p w14:paraId="0CB742E5" w14:textId="4E66A45B" w:rsidR="00261AE3" w:rsidRPr="00204BE2" w:rsidRDefault="00261AE3" w:rsidP="001D64C3">
            <w:pPr>
              <w:rPr>
                <w:rFonts w:cs="Times New Roman"/>
                <w:szCs w:val="24"/>
              </w:rPr>
            </w:pPr>
            <w:r>
              <w:rPr>
                <w:rFonts w:cs="Times New Roman"/>
                <w:szCs w:val="24"/>
              </w:rPr>
              <w:t xml:space="preserve">na utworzenie od 01.09.2023 r. oddziału przygotowania wojskowego w Technikum nr 3 w Zespole Szkół </w:t>
            </w:r>
            <w:r>
              <w:rPr>
                <w:rFonts w:cs="Times New Roman"/>
                <w:szCs w:val="24"/>
              </w:rPr>
              <w:lastRenderedPageBreak/>
              <w:t>Budowlanych im. Księcia Jerzego II Piasta w Brzegu</w:t>
            </w:r>
          </w:p>
        </w:tc>
        <w:tc>
          <w:tcPr>
            <w:tcW w:w="1843" w:type="dxa"/>
            <w:vAlign w:val="center"/>
          </w:tcPr>
          <w:p w14:paraId="6D8DF9B8" w14:textId="77777777" w:rsidR="00261AE3" w:rsidRDefault="00261AE3" w:rsidP="001D64C3">
            <w:r>
              <w:rPr>
                <w:rFonts w:cs="Times New Roman"/>
                <w:szCs w:val="24"/>
              </w:rPr>
              <w:lastRenderedPageBreak/>
              <w:t>Zrealizowano</w:t>
            </w:r>
          </w:p>
        </w:tc>
      </w:tr>
      <w:tr w:rsidR="00204BE2" w14:paraId="68B6DA9F" w14:textId="77777777" w:rsidTr="00204BE2">
        <w:tc>
          <w:tcPr>
            <w:tcW w:w="576" w:type="dxa"/>
          </w:tcPr>
          <w:p w14:paraId="19C3735B" w14:textId="77777777" w:rsidR="00261AE3" w:rsidRDefault="00261AE3" w:rsidP="001D64C3">
            <w:r>
              <w:rPr>
                <w:rFonts w:eastAsia="Times New Roman" w:cs="Times New Roman"/>
                <w:b/>
                <w:lang w:eastAsia="pl-PL"/>
              </w:rPr>
              <w:t>14.</w:t>
            </w:r>
          </w:p>
        </w:tc>
        <w:tc>
          <w:tcPr>
            <w:tcW w:w="1971" w:type="dxa"/>
          </w:tcPr>
          <w:p w14:paraId="7A2D1FA1" w14:textId="77777777" w:rsidR="00261AE3" w:rsidRDefault="00261AE3" w:rsidP="001D64C3">
            <w:r>
              <w:t>XLVIII/338/23</w:t>
            </w:r>
          </w:p>
        </w:tc>
        <w:tc>
          <w:tcPr>
            <w:tcW w:w="1843" w:type="dxa"/>
          </w:tcPr>
          <w:p w14:paraId="30235ED2" w14:textId="77777777" w:rsidR="00261AE3" w:rsidRDefault="00261AE3" w:rsidP="001D64C3">
            <w:r>
              <w:rPr>
                <w:rFonts w:cs="Times New Roman"/>
                <w:szCs w:val="24"/>
              </w:rPr>
              <w:t>23.02.2023</w:t>
            </w:r>
          </w:p>
        </w:tc>
        <w:tc>
          <w:tcPr>
            <w:tcW w:w="4110" w:type="dxa"/>
          </w:tcPr>
          <w:p w14:paraId="57F97787" w14:textId="77777777" w:rsidR="00261AE3" w:rsidRDefault="00261AE3" w:rsidP="001D64C3">
            <w:r>
              <w:rPr>
                <w:rFonts w:cs="Times New Roman"/>
                <w:szCs w:val="24"/>
              </w:rPr>
              <w:t>Zmieniająca uchwałę w sprawie uchwalenia wieloletniej prognozy finansowej na lata 2023-2032</w:t>
            </w:r>
          </w:p>
        </w:tc>
        <w:tc>
          <w:tcPr>
            <w:tcW w:w="4253" w:type="dxa"/>
          </w:tcPr>
          <w:p w14:paraId="186B5CB3" w14:textId="77777777" w:rsidR="00261AE3" w:rsidRDefault="00261AE3" w:rsidP="001D64C3">
            <w:r>
              <w:rPr>
                <w:rFonts w:cs="Times New Roman"/>
                <w:szCs w:val="24"/>
              </w:rPr>
              <w:t>Zmieniono wieloletnią prognozę finansową na lata 2023-2032</w:t>
            </w:r>
          </w:p>
        </w:tc>
        <w:tc>
          <w:tcPr>
            <w:tcW w:w="1843" w:type="dxa"/>
            <w:vAlign w:val="center"/>
          </w:tcPr>
          <w:p w14:paraId="69CFECA8" w14:textId="77777777" w:rsidR="00261AE3" w:rsidRDefault="00261AE3" w:rsidP="001D64C3">
            <w:r>
              <w:rPr>
                <w:rFonts w:cs="Times New Roman"/>
              </w:rPr>
              <w:t>Zrealizowano</w:t>
            </w:r>
          </w:p>
        </w:tc>
      </w:tr>
      <w:tr w:rsidR="00204BE2" w14:paraId="68F70894" w14:textId="77777777" w:rsidTr="00204BE2">
        <w:tc>
          <w:tcPr>
            <w:tcW w:w="576" w:type="dxa"/>
          </w:tcPr>
          <w:p w14:paraId="49EDEDB0" w14:textId="77777777" w:rsidR="00261AE3" w:rsidRDefault="00261AE3" w:rsidP="001D64C3">
            <w:r>
              <w:rPr>
                <w:rFonts w:eastAsia="Times New Roman" w:cs="Times New Roman"/>
                <w:b/>
                <w:lang w:eastAsia="pl-PL"/>
              </w:rPr>
              <w:t>15.</w:t>
            </w:r>
          </w:p>
        </w:tc>
        <w:tc>
          <w:tcPr>
            <w:tcW w:w="1971" w:type="dxa"/>
          </w:tcPr>
          <w:p w14:paraId="47C4504E" w14:textId="77777777" w:rsidR="00261AE3" w:rsidRDefault="00261AE3" w:rsidP="001D64C3">
            <w:r>
              <w:t>XLVIII/339/23</w:t>
            </w:r>
          </w:p>
        </w:tc>
        <w:tc>
          <w:tcPr>
            <w:tcW w:w="1843" w:type="dxa"/>
          </w:tcPr>
          <w:p w14:paraId="5149923B" w14:textId="77777777" w:rsidR="00261AE3" w:rsidRDefault="00261AE3" w:rsidP="001D64C3">
            <w:r>
              <w:rPr>
                <w:rFonts w:cs="Times New Roman"/>
                <w:szCs w:val="24"/>
              </w:rPr>
              <w:t>23.02.2023</w:t>
            </w:r>
          </w:p>
        </w:tc>
        <w:tc>
          <w:tcPr>
            <w:tcW w:w="4110" w:type="dxa"/>
          </w:tcPr>
          <w:p w14:paraId="0E7BCFBB" w14:textId="77777777" w:rsidR="00261AE3" w:rsidRDefault="00261AE3" w:rsidP="001D64C3">
            <w:r>
              <w:rPr>
                <w:rFonts w:cs="Times New Roman"/>
                <w:szCs w:val="24"/>
              </w:rPr>
              <w:t>Zmieniająca uchwałę w sprawie uchwały budżetowej Powiatu Brzeskiego na rok 2023</w:t>
            </w:r>
          </w:p>
        </w:tc>
        <w:tc>
          <w:tcPr>
            <w:tcW w:w="4253" w:type="dxa"/>
          </w:tcPr>
          <w:p w14:paraId="3EDCFACC" w14:textId="77777777" w:rsidR="00261AE3" w:rsidRDefault="00261AE3" w:rsidP="001D64C3">
            <w:pPr>
              <w:rPr>
                <w:rFonts w:cs="Times New Roman"/>
                <w:szCs w:val="24"/>
              </w:rPr>
            </w:pPr>
            <w:r>
              <w:rPr>
                <w:rFonts w:cs="Times New Roman"/>
                <w:szCs w:val="24"/>
              </w:rPr>
              <w:t xml:space="preserve">Uchwała została ogłoszona </w:t>
            </w:r>
          </w:p>
          <w:p w14:paraId="3E8E30FC" w14:textId="77777777" w:rsidR="00261AE3" w:rsidRDefault="00261AE3" w:rsidP="001D64C3">
            <w:r>
              <w:rPr>
                <w:rFonts w:cs="Times New Roman"/>
                <w:szCs w:val="24"/>
              </w:rPr>
              <w:t>w  Dz. Urz. Woj. Op. z dnia 02.03.2023 r. poz. 878</w:t>
            </w:r>
          </w:p>
        </w:tc>
        <w:tc>
          <w:tcPr>
            <w:tcW w:w="1843" w:type="dxa"/>
            <w:vAlign w:val="center"/>
          </w:tcPr>
          <w:p w14:paraId="6FFA1B52" w14:textId="77777777" w:rsidR="00261AE3" w:rsidRDefault="00261AE3" w:rsidP="001D64C3">
            <w:r>
              <w:rPr>
                <w:rFonts w:cs="Times New Roman"/>
                <w:szCs w:val="24"/>
              </w:rPr>
              <w:t>Zrealizowano</w:t>
            </w:r>
          </w:p>
        </w:tc>
      </w:tr>
      <w:tr w:rsidR="00204BE2" w14:paraId="476A394F" w14:textId="77777777" w:rsidTr="00204BE2">
        <w:tc>
          <w:tcPr>
            <w:tcW w:w="576" w:type="dxa"/>
          </w:tcPr>
          <w:p w14:paraId="68111644" w14:textId="77777777" w:rsidR="00261AE3" w:rsidRDefault="00261AE3" w:rsidP="001D64C3">
            <w:r>
              <w:rPr>
                <w:rFonts w:eastAsia="Times New Roman" w:cs="Times New Roman"/>
                <w:b/>
                <w:lang w:eastAsia="pl-PL"/>
              </w:rPr>
              <w:t>16.</w:t>
            </w:r>
          </w:p>
        </w:tc>
        <w:tc>
          <w:tcPr>
            <w:tcW w:w="1971" w:type="dxa"/>
          </w:tcPr>
          <w:p w14:paraId="72901C3F" w14:textId="77777777" w:rsidR="00261AE3" w:rsidRDefault="00261AE3" w:rsidP="001D64C3">
            <w:r w:rsidRPr="00145080">
              <w:t>XLIX/340/23</w:t>
            </w:r>
          </w:p>
        </w:tc>
        <w:tc>
          <w:tcPr>
            <w:tcW w:w="1843" w:type="dxa"/>
          </w:tcPr>
          <w:p w14:paraId="1D988C28" w14:textId="77777777" w:rsidR="00261AE3" w:rsidRDefault="00261AE3" w:rsidP="001D64C3">
            <w:r>
              <w:rPr>
                <w:rFonts w:cs="Times New Roman"/>
                <w:szCs w:val="24"/>
              </w:rPr>
              <w:t>30.03.2023</w:t>
            </w:r>
          </w:p>
        </w:tc>
        <w:tc>
          <w:tcPr>
            <w:tcW w:w="4110" w:type="dxa"/>
          </w:tcPr>
          <w:p w14:paraId="0045AA56" w14:textId="77777777" w:rsidR="00261AE3" w:rsidRDefault="00261AE3" w:rsidP="001D64C3">
            <w:r>
              <w:rPr>
                <w:rFonts w:cs="Times New Roman"/>
                <w:szCs w:val="24"/>
              </w:rPr>
              <w:t>W</w:t>
            </w:r>
            <w:r w:rsidRPr="00145080">
              <w:rPr>
                <w:rFonts w:cs="Times New Roman"/>
                <w:szCs w:val="24"/>
              </w:rPr>
              <w:t xml:space="preserve"> sprawie wyrażenia zgody na zawarcie kolejnej umowy najmu lokalu użytkowego stanowiącego własność Powiatu Brzeskiego</w:t>
            </w:r>
          </w:p>
        </w:tc>
        <w:tc>
          <w:tcPr>
            <w:tcW w:w="4253" w:type="dxa"/>
          </w:tcPr>
          <w:p w14:paraId="0BA44384" w14:textId="77777777" w:rsidR="00261AE3" w:rsidRPr="003F363E" w:rsidRDefault="00261AE3" w:rsidP="001D64C3">
            <w:pPr>
              <w:rPr>
                <w:rFonts w:cs="Times New Roman"/>
                <w:color w:val="000000" w:themeColor="text1"/>
                <w:szCs w:val="24"/>
              </w:rPr>
            </w:pPr>
            <w:r w:rsidRPr="003F363E">
              <w:rPr>
                <w:rFonts w:cs="Times New Roman"/>
                <w:color w:val="000000" w:themeColor="text1"/>
                <w:szCs w:val="24"/>
              </w:rPr>
              <w:t xml:space="preserve">Zawarto umowę najmu lokalu nr 078 </w:t>
            </w:r>
          </w:p>
          <w:p w14:paraId="37BEE11E" w14:textId="77777777" w:rsidR="00261AE3" w:rsidRPr="003F363E" w:rsidRDefault="00261AE3" w:rsidP="001D64C3">
            <w:pPr>
              <w:rPr>
                <w:rFonts w:cs="Times New Roman"/>
                <w:color w:val="000000" w:themeColor="text1"/>
                <w:szCs w:val="24"/>
              </w:rPr>
            </w:pPr>
            <w:r w:rsidRPr="003F363E">
              <w:rPr>
                <w:rFonts w:cs="Times New Roman"/>
                <w:color w:val="000000" w:themeColor="text1"/>
                <w:szCs w:val="24"/>
              </w:rPr>
              <w:t xml:space="preserve">w budynku przy ul. Wyszyńskiego 23 </w:t>
            </w:r>
          </w:p>
          <w:p w14:paraId="30CF0CAA" w14:textId="77777777" w:rsidR="00261AE3" w:rsidRDefault="00261AE3" w:rsidP="001D64C3">
            <w:r w:rsidRPr="003F363E">
              <w:rPr>
                <w:rFonts w:cs="Times New Roman"/>
                <w:color w:val="000000" w:themeColor="text1"/>
                <w:szCs w:val="24"/>
              </w:rPr>
              <w:t>w Brzegu z Kołem Polskiego Stowarzyszenia Diabetyków w Brzegu</w:t>
            </w:r>
          </w:p>
        </w:tc>
        <w:tc>
          <w:tcPr>
            <w:tcW w:w="1843" w:type="dxa"/>
            <w:vAlign w:val="center"/>
          </w:tcPr>
          <w:p w14:paraId="122598F9" w14:textId="77777777" w:rsidR="00261AE3" w:rsidRDefault="00261AE3" w:rsidP="001D64C3">
            <w:r w:rsidRPr="003F363E">
              <w:rPr>
                <w:rFonts w:cs="Times New Roman"/>
                <w:color w:val="000000" w:themeColor="text1"/>
              </w:rPr>
              <w:t>Zrealizowano</w:t>
            </w:r>
          </w:p>
        </w:tc>
      </w:tr>
      <w:tr w:rsidR="00204BE2" w14:paraId="770B8BBC" w14:textId="77777777" w:rsidTr="00204BE2">
        <w:tc>
          <w:tcPr>
            <w:tcW w:w="576" w:type="dxa"/>
          </w:tcPr>
          <w:p w14:paraId="51257606" w14:textId="77777777" w:rsidR="00261AE3" w:rsidRDefault="00261AE3" w:rsidP="001D64C3">
            <w:r>
              <w:rPr>
                <w:rFonts w:eastAsia="Times New Roman" w:cs="Times New Roman"/>
                <w:b/>
                <w:lang w:eastAsia="pl-PL"/>
              </w:rPr>
              <w:t>17.</w:t>
            </w:r>
          </w:p>
        </w:tc>
        <w:tc>
          <w:tcPr>
            <w:tcW w:w="1971" w:type="dxa"/>
          </w:tcPr>
          <w:p w14:paraId="252D945B" w14:textId="77777777" w:rsidR="00261AE3" w:rsidRDefault="00261AE3" w:rsidP="001D64C3">
            <w:r w:rsidRPr="00145080">
              <w:t>XLIX/341/23</w:t>
            </w:r>
          </w:p>
        </w:tc>
        <w:tc>
          <w:tcPr>
            <w:tcW w:w="1843" w:type="dxa"/>
          </w:tcPr>
          <w:p w14:paraId="60A1282B" w14:textId="77777777" w:rsidR="00261AE3" w:rsidRDefault="00261AE3" w:rsidP="001D64C3">
            <w:r>
              <w:rPr>
                <w:rFonts w:cs="Times New Roman"/>
                <w:szCs w:val="24"/>
              </w:rPr>
              <w:t>30.03.2023</w:t>
            </w:r>
          </w:p>
        </w:tc>
        <w:tc>
          <w:tcPr>
            <w:tcW w:w="4110" w:type="dxa"/>
          </w:tcPr>
          <w:p w14:paraId="042FCF8B" w14:textId="52BC0835" w:rsidR="00261AE3" w:rsidRPr="00204BE2" w:rsidRDefault="00261AE3" w:rsidP="001D64C3">
            <w:pPr>
              <w:rPr>
                <w:rFonts w:cs="Times New Roman"/>
                <w:szCs w:val="24"/>
              </w:rPr>
            </w:pPr>
            <w:r>
              <w:rPr>
                <w:rFonts w:cs="Times New Roman"/>
                <w:szCs w:val="24"/>
              </w:rPr>
              <w:t>W</w:t>
            </w:r>
            <w:r w:rsidRPr="00145080">
              <w:rPr>
                <w:rFonts w:cs="Times New Roman"/>
                <w:szCs w:val="24"/>
              </w:rPr>
              <w:t xml:space="preserve"> sprawie Statutu Domu Pomocy Społecznej w Grodkowie</w:t>
            </w:r>
          </w:p>
        </w:tc>
        <w:tc>
          <w:tcPr>
            <w:tcW w:w="4253" w:type="dxa"/>
          </w:tcPr>
          <w:p w14:paraId="3939CD2E" w14:textId="77777777" w:rsidR="00261AE3" w:rsidRPr="00DE15BC" w:rsidRDefault="00261AE3" w:rsidP="001D64C3">
            <w:pPr>
              <w:rPr>
                <w:rFonts w:cs="Times New Roman"/>
                <w:szCs w:val="24"/>
              </w:rPr>
            </w:pPr>
            <w:r w:rsidRPr="00DE15BC">
              <w:rPr>
                <w:rFonts w:cs="Times New Roman"/>
                <w:szCs w:val="24"/>
              </w:rPr>
              <w:t xml:space="preserve">Uchwała została ogłoszona </w:t>
            </w:r>
          </w:p>
          <w:p w14:paraId="798134B3" w14:textId="77777777" w:rsidR="00261AE3" w:rsidRDefault="00261AE3" w:rsidP="001D64C3">
            <w:r w:rsidRPr="00DE15BC">
              <w:rPr>
                <w:rFonts w:cs="Times New Roman"/>
                <w:szCs w:val="24"/>
              </w:rPr>
              <w:t>w  Dz.</w:t>
            </w:r>
            <w:r>
              <w:rPr>
                <w:rFonts w:cs="Times New Roman"/>
                <w:szCs w:val="24"/>
              </w:rPr>
              <w:t xml:space="preserve"> </w:t>
            </w:r>
            <w:r w:rsidRPr="00DE15BC">
              <w:rPr>
                <w:rFonts w:cs="Times New Roman"/>
                <w:szCs w:val="24"/>
              </w:rPr>
              <w:t>Urz.</w:t>
            </w:r>
            <w:r>
              <w:rPr>
                <w:rFonts w:cs="Times New Roman"/>
                <w:szCs w:val="24"/>
              </w:rPr>
              <w:t xml:space="preserve"> </w:t>
            </w:r>
            <w:r w:rsidRPr="00DE15BC">
              <w:rPr>
                <w:rFonts w:cs="Times New Roman"/>
                <w:szCs w:val="24"/>
              </w:rPr>
              <w:t>Woj.</w:t>
            </w:r>
            <w:r>
              <w:rPr>
                <w:rFonts w:cs="Times New Roman"/>
                <w:szCs w:val="24"/>
              </w:rPr>
              <w:t xml:space="preserve"> </w:t>
            </w:r>
            <w:r w:rsidRPr="00DE15BC">
              <w:rPr>
                <w:rFonts w:cs="Times New Roman"/>
                <w:szCs w:val="24"/>
              </w:rPr>
              <w:t xml:space="preserve">Op. z dnia </w:t>
            </w:r>
            <w:r>
              <w:rPr>
                <w:rFonts w:cs="Times New Roman"/>
                <w:szCs w:val="24"/>
              </w:rPr>
              <w:t>06.04.2023</w:t>
            </w:r>
            <w:r w:rsidRPr="00DE15BC">
              <w:rPr>
                <w:rFonts w:cs="Times New Roman"/>
                <w:szCs w:val="24"/>
              </w:rPr>
              <w:t xml:space="preserve"> r. poz.</w:t>
            </w:r>
            <w:r>
              <w:rPr>
                <w:rFonts w:cs="Times New Roman"/>
                <w:szCs w:val="24"/>
              </w:rPr>
              <w:t xml:space="preserve"> 1311</w:t>
            </w:r>
          </w:p>
        </w:tc>
        <w:tc>
          <w:tcPr>
            <w:tcW w:w="1843" w:type="dxa"/>
            <w:vAlign w:val="center"/>
          </w:tcPr>
          <w:p w14:paraId="6CCFB2CE" w14:textId="77777777" w:rsidR="00261AE3" w:rsidRDefault="00261AE3" w:rsidP="001D64C3">
            <w:r w:rsidRPr="006B221B">
              <w:rPr>
                <w:rFonts w:cs="Times New Roman"/>
                <w:szCs w:val="24"/>
              </w:rPr>
              <w:t>Zrealizowano</w:t>
            </w:r>
          </w:p>
        </w:tc>
      </w:tr>
      <w:tr w:rsidR="00204BE2" w14:paraId="276E08CE" w14:textId="77777777" w:rsidTr="00204BE2">
        <w:tc>
          <w:tcPr>
            <w:tcW w:w="576" w:type="dxa"/>
          </w:tcPr>
          <w:p w14:paraId="10FC91BA" w14:textId="77777777" w:rsidR="00261AE3" w:rsidRDefault="00261AE3" w:rsidP="001D64C3">
            <w:r>
              <w:rPr>
                <w:rFonts w:eastAsia="Times New Roman" w:cs="Times New Roman"/>
                <w:b/>
                <w:lang w:eastAsia="pl-PL"/>
              </w:rPr>
              <w:t>18.</w:t>
            </w:r>
          </w:p>
        </w:tc>
        <w:tc>
          <w:tcPr>
            <w:tcW w:w="1971" w:type="dxa"/>
          </w:tcPr>
          <w:p w14:paraId="446F4BBC" w14:textId="77777777" w:rsidR="00261AE3" w:rsidRDefault="00261AE3" w:rsidP="001D64C3">
            <w:r w:rsidRPr="00485592">
              <w:t>XLIX/342/23</w:t>
            </w:r>
          </w:p>
        </w:tc>
        <w:tc>
          <w:tcPr>
            <w:tcW w:w="1843" w:type="dxa"/>
          </w:tcPr>
          <w:p w14:paraId="7CB949DA" w14:textId="77777777" w:rsidR="00261AE3" w:rsidRDefault="00261AE3" w:rsidP="001D64C3">
            <w:r>
              <w:rPr>
                <w:rFonts w:cs="Times New Roman"/>
                <w:szCs w:val="24"/>
              </w:rPr>
              <w:t>30.03.2023</w:t>
            </w:r>
          </w:p>
        </w:tc>
        <w:tc>
          <w:tcPr>
            <w:tcW w:w="4110" w:type="dxa"/>
          </w:tcPr>
          <w:p w14:paraId="72C7BB8A" w14:textId="1293A83B" w:rsidR="00261AE3" w:rsidRPr="00204BE2" w:rsidRDefault="00261AE3" w:rsidP="001D64C3">
            <w:pPr>
              <w:rPr>
                <w:rFonts w:cs="Times New Roman"/>
                <w:szCs w:val="24"/>
              </w:rPr>
            </w:pPr>
            <w:r>
              <w:rPr>
                <w:rFonts w:cs="Times New Roman"/>
                <w:szCs w:val="24"/>
              </w:rPr>
              <w:t>W</w:t>
            </w:r>
            <w:r w:rsidRPr="00485592">
              <w:rPr>
                <w:rFonts w:cs="Times New Roman"/>
                <w:szCs w:val="24"/>
              </w:rPr>
              <w:t xml:space="preserve"> sprawie określenia mienia przekazanego w zarząd utworzonemu Domowi Pomocy Społecznej w Grodkowie</w:t>
            </w:r>
          </w:p>
        </w:tc>
        <w:tc>
          <w:tcPr>
            <w:tcW w:w="4253" w:type="dxa"/>
          </w:tcPr>
          <w:p w14:paraId="73728A00" w14:textId="77777777" w:rsidR="00261AE3" w:rsidRDefault="00261AE3" w:rsidP="001D64C3">
            <w:pPr>
              <w:rPr>
                <w:rFonts w:cs="Times New Roman"/>
                <w:szCs w:val="24"/>
              </w:rPr>
            </w:pPr>
            <w:r>
              <w:rPr>
                <w:rFonts w:cs="Times New Roman"/>
                <w:szCs w:val="24"/>
              </w:rPr>
              <w:t xml:space="preserve">Określone zostało mienie, które otrzymał </w:t>
            </w:r>
          </w:p>
          <w:p w14:paraId="0C251F5C" w14:textId="77777777" w:rsidR="00261AE3" w:rsidRDefault="00261AE3" w:rsidP="001D64C3">
            <w:pPr>
              <w:rPr>
                <w:rFonts w:cs="Times New Roman"/>
                <w:szCs w:val="24"/>
              </w:rPr>
            </w:pPr>
            <w:r>
              <w:rPr>
                <w:rFonts w:cs="Times New Roman"/>
                <w:szCs w:val="24"/>
              </w:rPr>
              <w:t xml:space="preserve">w zarząd Dom Pomocy Społecznej </w:t>
            </w:r>
          </w:p>
          <w:p w14:paraId="0730BB8E" w14:textId="77777777" w:rsidR="00261AE3" w:rsidRDefault="00261AE3" w:rsidP="001D64C3">
            <w:r>
              <w:rPr>
                <w:rFonts w:cs="Times New Roman"/>
                <w:szCs w:val="24"/>
              </w:rPr>
              <w:t>w Grodkowie</w:t>
            </w:r>
          </w:p>
        </w:tc>
        <w:tc>
          <w:tcPr>
            <w:tcW w:w="1843" w:type="dxa"/>
            <w:vAlign w:val="center"/>
          </w:tcPr>
          <w:p w14:paraId="7397F3B9" w14:textId="77777777" w:rsidR="00261AE3" w:rsidRDefault="00261AE3" w:rsidP="001D64C3">
            <w:r w:rsidRPr="00B76A21">
              <w:rPr>
                <w:rFonts w:cs="Times New Roman"/>
              </w:rPr>
              <w:t>Zrealizowano</w:t>
            </w:r>
          </w:p>
        </w:tc>
      </w:tr>
      <w:tr w:rsidR="00204BE2" w14:paraId="5F87048F" w14:textId="77777777" w:rsidTr="00204BE2">
        <w:tc>
          <w:tcPr>
            <w:tcW w:w="576" w:type="dxa"/>
          </w:tcPr>
          <w:p w14:paraId="43547F68" w14:textId="77777777" w:rsidR="00261AE3" w:rsidRDefault="00261AE3" w:rsidP="001D64C3">
            <w:r>
              <w:rPr>
                <w:rFonts w:eastAsia="Times New Roman" w:cs="Times New Roman"/>
                <w:b/>
                <w:lang w:eastAsia="pl-PL"/>
              </w:rPr>
              <w:t>19.</w:t>
            </w:r>
          </w:p>
        </w:tc>
        <w:tc>
          <w:tcPr>
            <w:tcW w:w="1971" w:type="dxa"/>
          </w:tcPr>
          <w:p w14:paraId="1BA897F1" w14:textId="77777777" w:rsidR="00261AE3" w:rsidRDefault="00261AE3" w:rsidP="001D64C3">
            <w:r w:rsidRPr="00485592">
              <w:t>XLIX/343/23</w:t>
            </w:r>
          </w:p>
        </w:tc>
        <w:tc>
          <w:tcPr>
            <w:tcW w:w="1843" w:type="dxa"/>
          </w:tcPr>
          <w:p w14:paraId="2DD9C641" w14:textId="77777777" w:rsidR="00261AE3" w:rsidRDefault="00261AE3" w:rsidP="001D64C3">
            <w:r>
              <w:rPr>
                <w:rFonts w:cs="Times New Roman"/>
                <w:szCs w:val="24"/>
              </w:rPr>
              <w:t>30.03.2023</w:t>
            </w:r>
          </w:p>
        </w:tc>
        <w:tc>
          <w:tcPr>
            <w:tcW w:w="4110" w:type="dxa"/>
          </w:tcPr>
          <w:p w14:paraId="16976CF4" w14:textId="77777777" w:rsidR="00261AE3" w:rsidRDefault="00261AE3" w:rsidP="001D64C3">
            <w:r>
              <w:rPr>
                <w:rFonts w:cs="Times New Roman"/>
                <w:szCs w:val="24"/>
              </w:rPr>
              <w:t>W</w:t>
            </w:r>
            <w:r w:rsidRPr="00485592">
              <w:rPr>
                <w:rFonts w:cs="Times New Roman"/>
                <w:szCs w:val="24"/>
              </w:rPr>
              <w:t xml:space="preserve"> sprawie określenia zadań, na które przeznacza się środki przekazane przez Prezesa Państwowego Funduszu Rehabilitacji Osób Niepełnosprawnych z uwzględnieniem planu finansowego Funduszu</w:t>
            </w:r>
          </w:p>
        </w:tc>
        <w:tc>
          <w:tcPr>
            <w:tcW w:w="4253" w:type="dxa"/>
          </w:tcPr>
          <w:p w14:paraId="4A3B8F1A" w14:textId="77777777" w:rsidR="00261AE3" w:rsidRDefault="00261AE3" w:rsidP="001D64C3">
            <w:r>
              <w:rPr>
                <w:rFonts w:cs="Times New Roman"/>
                <w:szCs w:val="24"/>
              </w:rPr>
              <w:t xml:space="preserve">Określono zadania, </w:t>
            </w:r>
            <w:r w:rsidRPr="00485592">
              <w:rPr>
                <w:rFonts w:cs="Times New Roman"/>
                <w:szCs w:val="24"/>
              </w:rPr>
              <w:t xml:space="preserve">na które przeznacza się środki przekazane przez Prezesa </w:t>
            </w:r>
            <w:r w:rsidRPr="003D65C3">
              <w:rPr>
                <w:rFonts w:cs="Times New Roman"/>
                <w:szCs w:val="24"/>
              </w:rPr>
              <w:t>PFRON</w:t>
            </w:r>
            <w:r>
              <w:rPr>
                <w:rFonts w:cs="Times New Roman"/>
                <w:szCs w:val="24"/>
              </w:rPr>
              <w:t xml:space="preserve"> </w:t>
            </w:r>
            <w:r w:rsidRPr="003D65C3">
              <w:rPr>
                <w:rFonts w:cs="Times New Roman"/>
                <w:szCs w:val="24"/>
              </w:rPr>
              <w:t>wraz z ich podziałem</w:t>
            </w:r>
          </w:p>
        </w:tc>
        <w:tc>
          <w:tcPr>
            <w:tcW w:w="1843" w:type="dxa"/>
            <w:vAlign w:val="center"/>
          </w:tcPr>
          <w:p w14:paraId="69EDB6B4" w14:textId="77777777" w:rsidR="00261AE3" w:rsidRDefault="00261AE3" w:rsidP="001D64C3">
            <w:r w:rsidRPr="00B76A21">
              <w:rPr>
                <w:rFonts w:cs="Times New Roman"/>
              </w:rPr>
              <w:t>Zrealizowano</w:t>
            </w:r>
          </w:p>
        </w:tc>
      </w:tr>
      <w:tr w:rsidR="00204BE2" w14:paraId="0ABF7269" w14:textId="77777777" w:rsidTr="00204BE2">
        <w:tc>
          <w:tcPr>
            <w:tcW w:w="576" w:type="dxa"/>
          </w:tcPr>
          <w:p w14:paraId="59C6D4BD" w14:textId="77777777" w:rsidR="00261AE3" w:rsidRDefault="00261AE3" w:rsidP="001D64C3">
            <w:r>
              <w:rPr>
                <w:rFonts w:eastAsia="Times New Roman" w:cs="Times New Roman"/>
                <w:b/>
                <w:lang w:eastAsia="pl-PL"/>
              </w:rPr>
              <w:t>20.</w:t>
            </w:r>
          </w:p>
        </w:tc>
        <w:tc>
          <w:tcPr>
            <w:tcW w:w="1971" w:type="dxa"/>
          </w:tcPr>
          <w:p w14:paraId="3BDC3AFD" w14:textId="77777777" w:rsidR="00261AE3" w:rsidRDefault="00261AE3" w:rsidP="001D64C3">
            <w:r w:rsidRPr="00485592">
              <w:t>XLIX/344/23</w:t>
            </w:r>
          </w:p>
        </w:tc>
        <w:tc>
          <w:tcPr>
            <w:tcW w:w="1843" w:type="dxa"/>
          </w:tcPr>
          <w:p w14:paraId="0ACFDE12" w14:textId="77777777" w:rsidR="00261AE3" w:rsidRDefault="00261AE3" w:rsidP="001D64C3">
            <w:r>
              <w:rPr>
                <w:rFonts w:cs="Times New Roman"/>
                <w:szCs w:val="24"/>
              </w:rPr>
              <w:t>30.03.2023</w:t>
            </w:r>
          </w:p>
        </w:tc>
        <w:tc>
          <w:tcPr>
            <w:tcW w:w="4110" w:type="dxa"/>
          </w:tcPr>
          <w:p w14:paraId="63870A11" w14:textId="77777777" w:rsidR="00261AE3" w:rsidRDefault="00261AE3" w:rsidP="001D64C3">
            <w:r>
              <w:rPr>
                <w:rFonts w:cs="Times New Roman"/>
                <w:szCs w:val="24"/>
              </w:rPr>
              <w:t>Z</w:t>
            </w:r>
            <w:r w:rsidRPr="00485592">
              <w:rPr>
                <w:rFonts w:cs="Times New Roman"/>
                <w:szCs w:val="24"/>
              </w:rPr>
              <w:t>mieniająca uchwałę w sprawie uchwalenia wieloletniej prognozy finansowej na lata 2023-2032</w:t>
            </w:r>
          </w:p>
        </w:tc>
        <w:tc>
          <w:tcPr>
            <w:tcW w:w="4253" w:type="dxa"/>
          </w:tcPr>
          <w:p w14:paraId="4E9A0A7D" w14:textId="77777777" w:rsidR="00261AE3" w:rsidRDefault="00261AE3" w:rsidP="001D64C3">
            <w:r w:rsidRPr="00A63DB5">
              <w:rPr>
                <w:rFonts w:cs="Times New Roman"/>
                <w:szCs w:val="24"/>
              </w:rPr>
              <w:t>Zmieniono wieloletnią prognozę finansową na lata 202</w:t>
            </w:r>
            <w:r>
              <w:rPr>
                <w:rFonts w:cs="Times New Roman"/>
                <w:szCs w:val="24"/>
              </w:rPr>
              <w:t>3</w:t>
            </w:r>
            <w:r w:rsidRPr="00A63DB5">
              <w:rPr>
                <w:rFonts w:cs="Times New Roman"/>
                <w:szCs w:val="24"/>
              </w:rPr>
              <w:t>-2032</w:t>
            </w:r>
          </w:p>
        </w:tc>
        <w:tc>
          <w:tcPr>
            <w:tcW w:w="1843" w:type="dxa"/>
            <w:vAlign w:val="center"/>
          </w:tcPr>
          <w:p w14:paraId="06912EDC" w14:textId="77777777" w:rsidR="00261AE3" w:rsidRDefault="00261AE3" w:rsidP="001D64C3">
            <w:r w:rsidRPr="00B76A21">
              <w:rPr>
                <w:rFonts w:cs="Times New Roman"/>
              </w:rPr>
              <w:t>Zrealizowano</w:t>
            </w:r>
          </w:p>
        </w:tc>
      </w:tr>
      <w:tr w:rsidR="00204BE2" w14:paraId="762B1631" w14:textId="77777777" w:rsidTr="00204BE2">
        <w:tc>
          <w:tcPr>
            <w:tcW w:w="576" w:type="dxa"/>
          </w:tcPr>
          <w:p w14:paraId="6D94DA5E" w14:textId="77777777" w:rsidR="00261AE3" w:rsidRDefault="00261AE3" w:rsidP="001D64C3">
            <w:r>
              <w:rPr>
                <w:rFonts w:eastAsia="Times New Roman" w:cs="Times New Roman"/>
                <w:b/>
                <w:lang w:eastAsia="pl-PL"/>
              </w:rPr>
              <w:t>21.</w:t>
            </w:r>
          </w:p>
        </w:tc>
        <w:tc>
          <w:tcPr>
            <w:tcW w:w="1971" w:type="dxa"/>
          </w:tcPr>
          <w:p w14:paraId="028A3925" w14:textId="77777777" w:rsidR="00261AE3" w:rsidRDefault="00261AE3" w:rsidP="001D64C3">
            <w:r w:rsidRPr="00485592">
              <w:t>XLIX/345/23</w:t>
            </w:r>
          </w:p>
        </w:tc>
        <w:tc>
          <w:tcPr>
            <w:tcW w:w="1843" w:type="dxa"/>
          </w:tcPr>
          <w:p w14:paraId="0BBEF0A0" w14:textId="77777777" w:rsidR="00261AE3" w:rsidRDefault="00261AE3" w:rsidP="001D64C3">
            <w:r>
              <w:rPr>
                <w:rFonts w:cs="Times New Roman"/>
                <w:szCs w:val="24"/>
              </w:rPr>
              <w:t>30.03.2023</w:t>
            </w:r>
          </w:p>
        </w:tc>
        <w:tc>
          <w:tcPr>
            <w:tcW w:w="4110" w:type="dxa"/>
          </w:tcPr>
          <w:p w14:paraId="3721D5BD" w14:textId="77777777" w:rsidR="00261AE3" w:rsidRDefault="00261AE3" w:rsidP="001D64C3">
            <w:r>
              <w:rPr>
                <w:rFonts w:cs="Times New Roman"/>
                <w:szCs w:val="24"/>
              </w:rPr>
              <w:t>Z</w:t>
            </w:r>
            <w:r w:rsidRPr="00485592">
              <w:rPr>
                <w:rFonts w:cs="Times New Roman"/>
                <w:szCs w:val="24"/>
              </w:rPr>
              <w:t>mieniająca uchwałę w sprawie uchwały budżetowej Powiatu Brzeskiego na rok 2023</w:t>
            </w:r>
          </w:p>
        </w:tc>
        <w:tc>
          <w:tcPr>
            <w:tcW w:w="4253" w:type="dxa"/>
          </w:tcPr>
          <w:p w14:paraId="28117331" w14:textId="77777777" w:rsidR="00261AE3" w:rsidRPr="00DE15BC" w:rsidRDefault="00261AE3" w:rsidP="001D64C3">
            <w:pPr>
              <w:rPr>
                <w:rFonts w:cs="Times New Roman"/>
                <w:szCs w:val="24"/>
              </w:rPr>
            </w:pPr>
            <w:r w:rsidRPr="00DE15BC">
              <w:rPr>
                <w:rFonts w:cs="Times New Roman"/>
                <w:szCs w:val="24"/>
              </w:rPr>
              <w:t xml:space="preserve">Uchwała została ogłoszona </w:t>
            </w:r>
          </w:p>
          <w:p w14:paraId="407CEA8E" w14:textId="77777777" w:rsidR="00261AE3" w:rsidRDefault="00261AE3" w:rsidP="001D64C3">
            <w:r w:rsidRPr="00DE15BC">
              <w:rPr>
                <w:rFonts w:cs="Times New Roman"/>
                <w:szCs w:val="24"/>
              </w:rPr>
              <w:t>w  Dz.</w:t>
            </w:r>
            <w:r>
              <w:rPr>
                <w:rFonts w:cs="Times New Roman"/>
                <w:szCs w:val="24"/>
              </w:rPr>
              <w:t xml:space="preserve"> </w:t>
            </w:r>
            <w:r w:rsidRPr="00DE15BC">
              <w:rPr>
                <w:rFonts w:cs="Times New Roman"/>
                <w:szCs w:val="24"/>
              </w:rPr>
              <w:t>Urz.</w:t>
            </w:r>
            <w:r>
              <w:rPr>
                <w:rFonts w:cs="Times New Roman"/>
                <w:szCs w:val="24"/>
              </w:rPr>
              <w:t xml:space="preserve"> </w:t>
            </w:r>
            <w:r w:rsidRPr="00DE15BC">
              <w:rPr>
                <w:rFonts w:cs="Times New Roman"/>
                <w:szCs w:val="24"/>
              </w:rPr>
              <w:t>Woj.</w:t>
            </w:r>
            <w:r>
              <w:rPr>
                <w:rFonts w:cs="Times New Roman"/>
                <w:szCs w:val="24"/>
              </w:rPr>
              <w:t xml:space="preserve"> </w:t>
            </w:r>
            <w:r w:rsidRPr="00DE15BC">
              <w:rPr>
                <w:rFonts w:cs="Times New Roman"/>
                <w:szCs w:val="24"/>
              </w:rPr>
              <w:t xml:space="preserve">Op. z dnia </w:t>
            </w:r>
            <w:r>
              <w:rPr>
                <w:rFonts w:cs="Times New Roman"/>
                <w:szCs w:val="24"/>
              </w:rPr>
              <w:t>06.04.2023</w:t>
            </w:r>
            <w:r w:rsidRPr="00DE15BC">
              <w:rPr>
                <w:rFonts w:cs="Times New Roman"/>
                <w:szCs w:val="24"/>
              </w:rPr>
              <w:t xml:space="preserve"> r. poz.</w:t>
            </w:r>
            <w:r>
              <w:rPr>
                <w:rFonts w:cs="Times New Roman"/>
                <w:szCs w:val="24"/>
              </w:rPr>
              <w:t xml:space="preserve"> 1327</w:t>
            </w:r>
          </w:p>
        </w:tc>
        <w:tc>
          <w:tcPr>
            <w:tcW w:w="1843" w:type="dxa"/>
            <w:vAlign w:val="center"/>
          </w:tcPr>
          <w:p w14:paraId="133F1591" w14:textId="77777777" w:rsidR="00261AE3" w:rsidRDefault="00261AE3" w:rsidP="001D64C3">
            <w:r w:rsidRPr="006B221B">
              <w:rPr>
                <w:rFonts w:cs="Times New Roman"/>
                <w:szCs w:val="24"/>
              </w:rPr>
              <w:t>Zrealizowano</w:t>
            </w:r>
          </w:p>
        </w:tc>
      </w:tr>
      <w:tr w:rsidR="00204BE2" w14:paraId="4159DAB1" w14:textId="77777777" w:rsidTr="00204BE2">
        <w:trPr>
          <w:trHeight w:val="430"/>
        </w:trPr>
        <w:tc>
          <w:tcPr>
            <w:tcW w:w="576" w:type="dxa"/>
          </w:tcPr>
          <w:p w14:paraId="6DFF50AE" w14:textId="77777777" w:rsidR="00261AE3" w:rsidRDefault="00261AE3" w:rsidP="001D64C3">
            <w:r>
              <w:rPr>
                <w:rFonts w:eastAsia="Times New Roman" w:cs="Times New Roman"/>
                <w:b/>
                <w:lang w:eastAsia="pl-PL"/>
              </w:rPr>
              <w:lastRenderedPageBreak/>
              <w:t>22.</w:t>
            </w:r>
          </w:p>
        </w:tc>
        <w:tc>
          <w:tcPr>
            <w:tcW w:w="1971" w:type="dxa"/>
          </w:tcPr>
          <w:p w14:paraId="76C71F37" w14:textId="77777777" w:rsidR="00261AE3" w:rsidRDefault="00261AE3" w:rsidP="001D64C3">
            <w:r w:rsidRPr="00485592">
              <w:t>XLIX/34</w:t>
            </w:r>
            <w:r>
              <w:t>6</w:t>
            </w:r>
            <w:r w:rsidRPr="00485592">
              <w:t>/23</w:t>
            </w:r>
          </w:p>
        </w:tc>
        <w:tc>
          <w:tcPr>
            <w:tcW w:w="1843" w:type="dxa"/>
          </w:tcPr>
          <w:p w14:paraId="5005727F" w14:textId="77777777" w:rsidR="00261AE3" w:rsidRDefault="00261AE3" w:rsidP="001D64C3">
            <w:r>
              <w:rPr>
                <w:rFonts w:cs="Times New Roman"/>
                <w:szCs w:val="24"/>
              </w:rPr>
              <w:t>30.03.2023</w:t>
            </w:r>
          </w:p>
        </w:tc>
        <w:tc>
          <w:tcPr>
            <w:tcW w:w="4110" w:type="dxa"/>
          </w:tcPr>
          <w:p w14:paraId="7C06532A" w14:textId="77777777" w:rsidR="00261AE3" w:rsidRDefault="00261AE3" w:rsidP="001D64C3">
            <w:r>
              <w:rPr>
                <w:rFonts w:cs="Times New Roman"/>
                <w:szCs w:val="24"/>
              </w:rPr>
              <w:t xml:space="preserve">W sprawie pozostawienia bez rozpatrzenia skargi na Dyrektora Powiatowego Centrum Pomocy Rodzinie </w:t>
            </w:r>
          </w:p>
        </w:tc>
        <w:tc>
          <w:tcPr>
            <w:tcW w:w="4253" w:type="dxa"/>
          </w:tcPr>
          <w:p w14:paraId="19B17B14" w14:textId="77777777" w:rsidR="00261AE3" w:rsidRDefault="00261AE3" w:rsidP="001D64C3">
            <w:r>
              <w:rPr>
                <w:rFonts w:cs="Times New Roman"/>
                <w:color w:val="000000" w:themeColor="text1"/>
                <w:szCs w:val="24"/>
              </w:rPr>
              <w:t>Skargę pozostawiono bez rozpoznania</w:t>
            </w:r>
          </w:p>
        </w:tc>
        <w:tc>
          <w:tcPr>
            <w:tcW w:w="1843" w:type="dxa"/>
            <w:vAlign w:val="center"/>
          </w:tcPr>
          <w:p w14:paraId="48CB7BD1" w14:textId="77777777" w:rsidR="00261AE3" w:rsidRDefault="00261AE3" w:rsidP="001D64C3">
            <w:r>
              <w:rPr>
                <w:rFonts w:cs="Times New Roman"/>
                <w:color w:val="000000" w:themeColor="text1"/>
                <w:szCs w:val="24"/>
              </w:rPr>
              <w:t>Zrealizowano</w:t>
            </w:r>
          </w:p>
        </w:tc>
      </w:tr>
      <w:tr w:rsidR="00204BE2" w14:paraId="09E9D3F8" w14:textId="77777777" w:rsidTr="00204BE2">
        <w:tc>
          <w:tcPr>
            <w:tcW w:w="576" w:type="dxa"/>
          </w:tcPr>
          <w:p w14:paraId="2F278301" w14:textId="77777777" w:rsidR="00261AE3" w:rsidRDefault="00261AE3" w:rsidP="001D64C3">
            <w:pPr>
              <w:jc w:val="center"/>
              <w:rPr>
                <w:rFonts w:eastAsia="Times New Roman" w:cs="Times New Roman"/>
                <w:b/>
                <w:lang w:eastAsia="pl-PL"/>
              </w:rPr>
            </w:pPr>
            <w:r>
              <w:rPr>
                <w:rFonts w:eastAsia="Times New Roman" w:cs="Times New Roman"/>
                <w:b/>
                <w:lang w:eastAsia="pl-PL"/>
              </w:rPr>
              <w:t>23.</w:t>
            </w:r>
          </w:p>
          <w:p w14:paraId="19D99AE0" w14:textId="77777777" w:rsidR="00261AE3" w:rsidRDefault="00261AE3" w:rsidP="001D64C3"/>
        </w:tc>
        <w:tc>
          <w:tcPr>
            <w:tcW w:w="1971" w:type="dxa"/>
          </w:tcPr>
          <w:p w14:paraId="4C17513A" w14:textId="77777777" w:rsidR="00261AE3" w:rsidRDefault="00261AE3" w:rsidP="001D64C3">
            <w:r w:rsidRPr="00485592">
              <w:t>XLIX/34</w:t>
            </w:r>
            <w:r>
              <w:t>7</w:t>
            </w:r>
            <w:r w:rsidRPr="00485592">
              <w:t>/23</w:t>
            </w:r>
          </w:p>
        </w:tc>
        <w:tc>
          <w:tcPr>
            <w:tcW w:w="1843" w:type="dxa"/>
          </w:tcPr>
          <w:p w14:paraId="3593ED58" w14:textId="77777777" w:rsidR="00261AE3" w:rsidRDefault="00261AE3" w:rsidP="001D64C3">
            <w:r>
              <w:rPr>
                <w:rFonts w:cs="Times New Roman"/>
                <w:szCs w:val="24"/>
              </w:rPr>
              <w:t>30.03.2023</w:t>
            </w:r>
          </w:p>
        </w:tc>
        <w:tc>
          <w:tcPr>
            <w:tcW w:w="4110" w:type="dxa"/>
          </w:tcPr>
          <w:p w14:paraId="0705298E" w14:textId="77777777" w:rsidR="00261AE3" w:rsidRDefault="00261AE3" w:rsidP="001D64C3">
            <w:r>
              <w:rPr>
                <w:rFonts w:cs="Times New Roman"/>
                <w:szCs w:val="24"/>
              </w:rPr>
              <w:t>W sprawie pozostawienia bez rozpatrzenia skargi na Dyrektora Powiatowego Centrum Pomocy Rodzinie</w:t>
            </w:r>
          </w:p>
        </w:tc>
        <w:tc>
          <w:tcPr>
            <w:tcW w:w="4253" w:type="dxa"/>
          </w:tcPr>
          <w:p w14:paraId="6C17E53B" w14:textId="77777777" w:rsidR="00261AE3" w:rsidRDefault="00261AE3" w:rsidP="001D64C3">
            <w:r>
              <w:rPr>
                <w:rFonts w:cs="Times New Roman"/>
                <w:color w:val="000000" w:themeColor="text1"/>
                <w:szCs w:val="24"/>
              </w:rPr>
              <w:t>Skargę pozostawiono bez rozpoznania</w:t>
            </w:r>
          </w:p>
        </w:tc>
        <w:tc>
          <w:tcPr>
            <w:tcW w:w="1843" w:type="dxa"/>
            <w:vAlign w:val="center"/>
          </w:tcPr>
          <w:p w14:paraId="6BC1EE8F" w14:textId="77777777" w:rsidR="00261AE3" w:rsidRDefault="00261AE3" w:rsidP="001D64C3">
            <w:r>
              <w:rPr>
                <w:rFonts w:cs="Times New Roman"/>
                <w:color w:val="000000" w:themeColor="text1"/>
                <w:szCs w:val="24"/>
              </w:rPr>
              <w:t>Zrealizowano</w:t>
            </w:r>
          </w:p>
        </w:tc>
      </w:tr>
      <w:tr w:rsidR="00204BE2" w14:paraId="4FE5A63D" w14:textId="77777777" w:rsidTr="00204BE2">
        <w:tc>
          <w:tcPr>
            <w:tcW w:w="576" w:type="dxa"/>
          </w:tcPr>
          <w:p w14:paraId="6A7599D9" w14:textId="77777777" w:rsidR="00261AE3" w:rsidRDefault="00261AE3" w:rsidP="001D64C3">
            <w:r>
              <w:rPr>
                <w:rFonts w:eastAsia="Times New Roman" w:cs="Times New Roman"/>
                <w:b/>
                <w:lang w:eastAsia="pl-PL"/>
              </w:rPr>
              <w:t>24.</w:t>
            </w:r>
          </w:p>
        </w:tc>
        <w:tc>
          <w:tcPr>
            <w:tcW w:w="1971" w:type="dxa"/>
          </w:tcPr>
          <w:p w14:paraId="3C9C01FC" w14:textId="77777777" w:rsidR="00261AE3" w:rsidRDefault="00261AE3" w:rsidP="001D64C3">
            <w:r w:rsidRPr="00485592">
              <w:t>XLIX/34</w:t>
            </w:r>
            <w:r>
              <w:t>8</w:t>
            </w:r>
            <w:r w:rsidRPr="00485592">
              <w:t>/23</w:t>
            </w:r>
          </w:p>
        </w:tc>
        <w:tc>
          <w:tcPr>
            <w:tcW w:w="1843" w:type="dxa"/>
          </w:tcPr>
          <w:p w14:paraId="4804E674" w14:textId="77777777" w:rsidR="00261AE3" w:rsidRDefault="00261AE3" w:rsidP="001D64C3">
            <w:r>
              <w:rPr>
                <w:rFonts w:cs="Times New Roman"/>
                <w:szCs w:val="24"/>
              </w:rPr>
              <w:t>30.03.2023</w:t>
            </w:r>
          </w:p>
        </w:tc>
        <w:tc>
          <w:tcPr>
            <w:tcW w:w="4110" w:type="dxa"/>
          </w:tcPr>
          <w:p w14:paraId="7F09DC09" w14:textId="77777777" w:rsidR="00261AE3" w:rsidRDefault="00261AE3" w:rsidP="001D64C3">
            <w:r>
              <w:rPr>
                <w:rFonts w:cs="Times New Roman"/>
                <w:szCs w:val="24"/>
              </w:rPr>
              <w:t>W sprawie pozostawienia bez rozpatrzenia skargi na Dyrektora Powiatowego Centrum Pomocy Rodzinie</w:t>
            </w:r>
          </w:p>
        </w:tc>
        <w:tc>
          <w:tcPr>
            <w:tcW w:w="4253" w:type="dxa"/>
          </w:tcPr>
          <w:p w14:paraId="384B34B0" w14:textId="77777777" w:rsidR="00261AE3" w:rsidRDefault="00261AE3" w:rsidP="001D64C3">
            <w:r>
              <w:rPr>
                <w:rFonts w:cs="Times New Roman"/>
                <w:color w:val="000000" w:themeColor="text1"/>
                <w:szCs w:val="24"/>
              </w:rPr>
              <w:t>Skargę pozostawiono bez rozpoznania</w:t>
            </w:r>
          </w:p>
        </w:tc>
        <w:tc>
          <w:tcPr>
            <w:tcW w:w="1843" w:type="dxa"/>
            <w:vAlign w:val="center"/>
          </w:tcPr>
          <w:p w14:paraId="383121AC" w14:textId="77777777" w:rsidR="00261AE3" w:rsidRDefault="00261AE3" w:rsidP="001D64C3">
            <w:r>
              <w:rPr>
                <w:rFonts w:cs="Times New Roman"/>
                <w:color w:val="000000" w:themeColor="text1"/>
                <w:szCs w:val="24"/>
              </w:rPr>
              <w:t>Zrealizowano</w:t>
            </w:r>
          </w:p>
        </w:tc>
      </w:tr>
      <w:tr w:rsidR="00204BE2" w14:paraId="70EECAFA" w14:textId="77777777" w:rsidTr="00204BE2">
        <w:tc>
          <w:tcPr>
            <w:tcW w:w="576" w:type="dxa"/>
          </w:tcPr>
          <w:p w14:paraId="38275B6F" w14:textId="77777777" w:rsidR="00261AE3" w:rsidRDefault="00261AE3" w:rsidP="001D64C3">
            <w:r>
              <w:rPr>
                <w:rFonts w:eastAsia="Times New Roman" w:cs="Times New Roman"/>
                <w:b/>
                <w:lang w:eastAsia="pl-PL"/>
              </w:rPr>
              <w:t>25.</w:t>
            </w:r>
          </w:p>
        </w:tc>
        <w:tc>
          <w:tcPr>
            <w:tcW w:w="1971" w:type="dxa"/>
          </w:tcPr>
          <w:p w14:paraId="58EB9308" w14:textId="77777777" w:rsidR="00261AE3" w:rsidRDefault="00261AE3" w:rsidP="001D64C3">
            <w:r w:rsidRPr="000B12EE">
              <w:t>L/349/23</w:t>
            </w:r>
          </w:p>
        </w:tc>
        <w:tc>
          <w:tcPr>
            <w:tcW w:w="1843" w:type="dxa"/>
          </w:tcPr>
          <w:p w14:paraId="60746E59" w14:textId="77777777" w:rsidR="00261AE3" w:rsidRDefault="00261AE3" w:rsidP="001D64C3">
            <w:r>
              <w:rPr>
                <w:rFonts w:cs="Times New Roman"/>
                <w:szCs w:val="24"/>
              </w:rPr>
              <w:t>27.04.2023</w:t>
            </w:r>
          </w:p>
        </w:tc>
        <w:tc>
          <w:tcPr>
            <w:tcW w:w="4110" w:type="dxa"/>
          </w:tcPr>
          <w:p w14:paraId="6DBA415E" w14:textId="77777777" w:rsidR="00261AE3" w:rsidRDefault="00261AE3" w:rsidP="001D64C3">
            <w:r>
              <w:rPr>
                <w:rFonts w:cs="Times New Roman"/>
                <w:szCs w:val="24"/>
              </w:rPr>
              <w:t xml:space="preserve">Apel </w:t>
            </w:r>
            <w:r w:rsidRPr="000B12EE">
              <w:rPr>
                <w:rFonts w:cs="Times New Roman"/>
                <w:szCs w:val="24"/>
              </w:rPr>
              <w:t>w sprawie ryczałtu na świadczenia szpitalne w przeliczeniu</w:t>
            </w:r>
            <w:r>
              <w:rPr>
                <w:rFonts w:cs="Times New Roman"/>
                <w:szCs w:val="24"/>
              </w:rPr>
              <w:t xml:space="preserve"> </w:t>
            </w:r>
            <w:r w:rsidRPr="000B12EE">
              <w:rPr>
                <w:rFonts w:cs="Times New Roman"/>
                <w:szCs w:val="24"/>
              </w:rPr>
              <w:t>na jednego mieszkańca</w:t>
            </w:r>
          </w:p>
        </w:tc>
        <w:tc>
          <w:tcPr>
            <w:tcW w:w="4253" w:type="dxa"/>
          </w:tcPr>
          <w:p w14:paraId="1D6AA8B7" w14:textId="77777777" w:rsidR="00261AE3" w:rsidRPr="003F363E" w:rsidRDefault="00261AE3" w:rsidP="001D64C3">
            <w:pPr>
              <w:rPr>
                <w:rFonts w:cs="Times New Roman"/>
                <w:color w:val="000000" w:themeColor="text1"/>
                <w:szCs w:val="24"/>
              </w:rPr>
            </w:pPr>
            <w:r w:rsidRPr="003F363E">
              <w:rPr>
                <w:rFonts w:cs="Times New Roman"/>
                <w:color w:val="000000" w:themeColor="text1"/>
                <w:szCs w:val="24"/>
              </w:rPr>
              <w:t xml:space="preserve">W dniu 05.05.2023 r. apel wysłano </w:t>
            </w:r>
          </w:p>
          <w:p w14:paraId="1FD727CF" w14:textId="77777777" w:rsidR="00261AE3" w:rsidRPr="003F363E" w:rsidRDefault="00261AE3" w:rsidP="001D64C3">
            <w:pPr>
              <w:rPr>
                <w:rFonts w:cs="Times New Roman"/>
                <w:color w:val="000000" w:themeColor="text1"/>
                <w:szCs w:val="24"/>
              </w:rPr>
            </w:pPr>
            <w:r w:rsidRPr="003F363E">
              <w:rPr>
                <w:rFonts w:cs="Times New Roman"/>
                <w:color w:val="000000" w:themeColor="text1"/>
                <w:szCs w:val="24"/>
              </w:rPr>
              <w:t xml:space="preserve">do Dyrektora Opolskiego Oddziału Narodowego Funduszu Zdrowia i Prezesa Narodowego Funduszu Zdrowia </w:t>
            </w:r>
          </w:p>
          <w:p w14:paraId="1C1EF3F0" w14:textId="77777777" w:rsidR="00261AE3" w:rsidRDefault="00261AE3" w:rsidP="001D64C3">
            <w:r w:rsidRPr="003F363E">
              <w:rPr>
                <w:rFonts w:cs="Times New Roman"/>
                <w:color w:val="000000" w:themeColor="text1"/>
                <w:szCs w:val="24"/>
              </w:rPr>
              <w:t>w Warszawie</w:t>
            </w:r>
          </w:p>
        </w:tc>
        <w:tc>
          <w:tcPr>
            <w:tcW w:w="1843" w:type="dxa"/>
            <w:vAlign w:val="center"/>
          </w:tcPr>
          <w:p w14:paraId="6A80F974" w14:textId="77777777" w:rsidR="00261AE3" w:rsidRDefault="00261AE3" w:rsidP="001D64C3">
            <w:r w:rsidRPr="003F363E">
              <w:rPr>
                <w:rFonts w:cs="Times New Roman"/>
                <w:color w:val="000000" w:themeColor="text1"/>
                <w:szCs w:val="24"/>
              </w:rPr>
              <w:t>Zrealizowano</w:t>
            </w:r>
          </w:p>
        </w:tc>
      </w:tr>
      <w:tr w:rsidR="00204BE2" w14:paraId="7D4D8DF5" w14:textId="77777777" w:rsidTr="00204BE2">
        <w:tc>
          <w:tcPr>
            <w:tcW w:w="576" w:type="dxa"/>
          </w:tcPr>
          <w:p w14:paraId="13EDD1FB" w14:textId="77777777" w:rsidR="00261AE3" w:rsidRDefault="00261AE3" w:rsidP="001D64C3">
            <w:r>
              <w:rPr>
                <w:rFonts w:eastAsia="Times New Roman" w:cs="Times New Roman"/>
                <w:b/>
                <w:lang w:eastAsia="pl-PL"/>
              </w:rPr>
              <w:t>26.</w:t>
            </w:r>
          </w:p>
        </w:tc>
        <w:tc>
          <w:tcPr>
            <w:tcW w:w="1971" w:type="dxa"/>
          </w:tcPr>
          <w:p w14:paraId="259D5916" w14:textId="77777777" w:rsidR="00261AE3" w:rsidRDefault="00261AE3" w:rsidP="001D64C3">
            <w:r w:rsidRPr="000B12EE">
              <w:t>L/350/23</w:t>
            </w:r>
          </w:p>
        </w:tc>
        <w:tc>
          <w:tcPr>
            <w:tcW w:w="1843" w:type="dxa"/>
          </w:tcPr>
          <w:p w14:paraId="206F5EBC" w14:textId="77777777" w:rsidR="00261AE3" w:rsidRDefault="00261AE3" w:rsidP="001D64C3">
            <w:r w:rsidRPr="000B12EE">
              <w:rPr>
                <w:rFonts w:cs="Times New Roman"/>
                <w:szCs w:val="24"/>
              </w:rPr>
              <w:t>27.0</w:t>
            </w:r>
            <w:r>
              <w:rPr>
                <w:rFonts w:cs="Times New Roman"/>
                <w:szCs w:val="24"/>
              </w:rPr>
              <w:t>4</w:t>
            </w:r>
            <w:r w:rsidRPr="000B12EE">
              <w:rPr>
                <w:rFonts w:cs="Times New Roman"/>
                <w:szCs w:val="24"/>
              </w:rPr>
              <w:t>.2023</w:t>
            </w:r>
          </w:p>
        </w:tc>
        <w:tc>
          <w:tcPr>
            <w:tcW w:w="4110" w:type="dxa"/>
          </w:tcPr>
          <w:p w14:paraId="6B921F8C" w14:textId="77777777" w:rsidR="00261AE3" w:rsidRDefault="00261AE3" w:rsidP="001D64C3">
            <w:r w:rsidRPr="000B12EE">
              <w:rPr>
                <w:rFonts w:cs="Times New Roman"/>
                <w:szCs w:val="24"/>
              </w:rPr>
              <w:t>Zmieniająca uchwałę w sprawie uchwalenia wieloletniej prognozy finansowej na lata 2023-2032</w:t>
            </w:r>
          </w:p>
        </w:tc>
        <w:tc>
          <w:tcPr>
            <w:tcW w:w="4253" w:type="dxa"/>
          </w:tcPr>
          <w:p w14:paraId="5FD1221D" w14:textId="77777777" w:rsidR="00261AE3" w:rsidRDefault="00261AE3" w:rsidP="001D64C3">
            <w:r w:rsidRPr="003F363E">
              <w:rPr>
                <w:rFonts w:cs="Times New Roman"/>
                <w:color w:val="000000" w:themeColor="text1"/>
                <w:szCs w:val="24"/>
              </w:rPr>
              <w:t>Zmieniono wieloletnią prognozę finansową na lata 2023-2032</w:t>
            </w:r>
          </w:p>
        </w:tc>
        <w:tc>
          <w:tcPr>
            <w:tcW w:w="1843" w:type="dxa"/>
            <w:vAlign w:val="center"/>
          </w:tcPr>
          <w:p w14:paraId="75168DDF" w14:textId="77777777" w:rsidR="00261AE3" w:rsidRDefault="00261AE3" w:rsidP="001D64C3">
            <w:r w:rsidRPr="003F363E">
              <w:rPr>
                <w:rFonts w:cs="Times New Roman"/>
                <w:color w:val="000000" w:themeColor="text1"/>
              </w:rPr>
              <w:t>Zrealizowano</w:t>
            </w:r>
          </w:p>
        </w:tc>
      </w:tr>
      <w:tr w:rsidR="00204BE2" w14:paraId="4BF9F336" w14:textId="77777777" w:rsidTr="00204BE2">
        <w:tc>
          <w:tcPr>
            <w:tcW w:w="576" w:type="dxa"/>
          </w:tcPr>
          <w:p w14:paraId="234BEA37" w14:textId="77777777" w:rsidR="00261AE3" w:rsidRDefault="00261AE3" w:rsidP="001D64C3">
            <w:r>
              <w:rPr>
                <w:rFonts w:eastAsia="Times New Roman" w:cs="Times New Roman"/>
                <w:b/>
                <w:lang w:eastAsia="pl-PL"/>
              </w:rPr>
              <w:t>27.</w:t>
            </w:r>
          </w:p>
        </w:tc>
        <w:tc>
          <w:tcPr>
            <w:tcW w:w="1971" w:type="dxa"/>
          </w:tcPr>
          <w:p w14:paraId="3264FD59" w14:textId="77777777" w:rsidR="00261AE3" w:rsidRDefault="00261AE3" w:rsidP="001D64C3">
            <w:r w:rsidRPr="000B12EE">
              <w:t>L/35</w:t>
            </w:r>
            <w:r>
              <w:t>1</w:t>
            </w:r>
            <w:r w:rsidRPr="000B12EE">
              <w:t>/23</w:t>
            </w:r>
          </w:p>
        </w:tc>
        <w:tc>
          <w:tcPr>
            <w:tcW w:w="1843" w:type="dxa"/>
          </w:tcPr>
          <w:p w14:paraId="6758101A" w14:textId="77777777" w:rsidR="00261AE3" w:rsidRDefault="00261AE3" w:rsidP="001D64C3">
            <w:r w:rsidRPr="000B12EE">
              <w:rPr>
                <w:rFonts w:cs="Times New Roman"/>
                <w:szCs w:val="24"/>
              </w:rPr>
              <w:t>27.0</w:t>
            </w:r>
            <w:r>
              <w:rPr>
                <w:rFonts w:cs="Times New Roman"/>
                <w:szCs w:val="24"/>
              </w:rPr>
              <w:t>4</w:t>
            </w:r>
            <w:r w:rsidRPr="000B12EE">
              <w:rPr>
                <w:rFonts w:cs="Times New Roman"/>
                <w:szCs w:val="24"/>
              </w:rPr>
              <w:t>.2023</w:t>
            </w:r>
          </w:p>
        </w:tc>
        <w:tc>
          <w:tcPr>
            <w:tcW w:w="4110" w:type="dxa"/>
          </w:tcPr>
          <w:p w14:paraId="386EAE4E" w14:textId="77777777" w:rsidR="00261AE3" w:rsidRDefault="00261AE3" w:rsidP="001D64C3">
            <w:r>
              <w:rPr>
                <w:rFonts w:cs="Times New Roman"/>
                <w:szCs w:val="24"/>
              </w:rPr>
              <w:t>Z</w:t>
            </w:r>
            <w:r w:rsidRPr="00485592">
              <w:rPr>
                <w:rFonts w:cs="Times New Roman"/>
                <w:szCs w:val="24"/>
              </w:rPr>
              <w:t>mieniająca uchwałę w sprawie uchwały budżetowej Powiatu Brzeskiego na rok 2023</w:t>
            </w:r>
          </w:p>
        </w:tc>
        <w:tc>
          <w:tcPr>
            <w:tcW w:w="4253" w:type="dxa"/>
          </w:tcPr>
          <w:p w14:paraId="0921BFA7" w14:textId="77777777" w:rsidR="00261AE3" w:rsidRPr="003F363E" w:rsidRDefault="00261AE3" w:rsidP="001D64C3">
            <w:pPr>
              <w:rPr>
                <w:rFonts w:cs="Times New Roman"/>
                <w:color w:val="000000" w:themeColor="text1"/>
                <w:szCs w:val="24"/>
              </w:rPr>
            </w:pPr>
            <w:r w:rsidRPr="003F363E">
              <w:rPr>
                <w:rFonts w:cs="Times New Roman"/>
                <w:color w:val="000000" w:themeColor="text1"/>
                <w:szCs w:val="24"/>
              </w:rPr>
              <w:t xml:space="preserve">Uchwała została ogłoszona </w:t>
            </w:r>
          </w:p>
          <w:p w14:paraId="6EC230EC" w14:textId="77777777" w:rsidR="00261AE3" w:rsidRDefault="00261AE3" w:rsidP="001D64C3">
            <w:r w:rsidRPr="003F363E">
              <w:rPr>
                <w:rFonts w:cs="Times New Roman"/>
                <w:color w:val="000000" w:themeColor="text1"/>
                <w:szCs w:val="24"/>
              </w:rPr>
              <w:t>w  Dz. Urz. Woj. Op. z dnia</w:t>
            </w:r>
            <w:r>
              <w:rPr>
                <w:rFonts w:cs="Times New Roman"/>
                <w:color w:val="000000" w:themeColor="text1"/>
                <w:szCs w:val="24"/>
              </w:rPr>
              <w:t xml:space="preserve"> 04.05</w:t>
            </w:r>
            <w:r w:rsidRPr="003F363E">
              <w:rPr>
                <w:rFonts w:cs="Times New Roman"/>
                <w:color w:val="000000" w:themeColor="text1"/>
                <w:szCs w:val="24"/>
              </w:rPr>
              <w:t xml:space="preserve">.2023 r. poz. </w:t>
            </w:r>
            <w:r>
              <w:rPr>
                <w:rFonts w:cs="Times New Roman"/>
                <w:color w:val="000000" w:themeColor="text1"/>
                <w:szCs w:val="24"/>
              </w:rPr>
              <w:t>1650</w:t>
            </w:r>
          </w:p>
        </w:tc>
        <w:tc>
          <w:tcPr>
            <w:tcW w:w="1843" w:type="dxa"/>
            <w:vAlign w:val="center"/>
          </w:tcPr>
          <w:p w14:paraId="2ADBC3F9" w14:textId="77777777" w:rsidR="00261AE3" w:rsidRDefault="00261AE3" w:rsidP="001D64C3">
            <w:r w:rsidRPr="003F363E">
              <w:rPr>
                <w:rFonts w:cs="Times New Roman"/>
                <w:color w:val="000000" w:themeColor="text1"/>
                <w:szCs w:val="24"/>
              </w:rPr>
              <w:t>Zrealizowano</w:t>
            </w:r>
          </w:p>
        </w:tc>
      </w:tr>
      <w:tr w:rsidR="00204BE2" w14:paraId="6E55BF18" w14:textId="77777777" w:rsidTr="00204BE2">
        <w:tc>
          <w:tcPr>
            <w:tcW w:w="576" w:type="dxa"/>
          </w:tcPr>
          <w:p w14:paraId="4EF42A98" w14:textId="77777777" w:rsidR="00261AE3" w:rsidRDefault="00261AE3" w:rsidP="001D64C3">
            <w:r>
              <w:rPr>
                <w:rFonts w:eastAsia="Times New Roman" w:cs="Times New Roman"/>
                <w:b/>
                <w:lang w:eastAsia="pl-PL"/>
              </w:rPr>
              <w:t>28.</w:t>
            </w:r>
          </w:p>
        </w:tc>
        <w:tc>
          <w:tcPr>
            <w:tcW w:w="1971" w:type="dxa"/>
          </w:tcPr>
          <w:p w14:paraId="0812EA1B" w14:textId="77777777" w:rsidR="00261AE3" w:rsidRDefault="00261AE3" w:rsidP="001D64C3">
            <w:r w:rsidRPr="00A50595">
              <w:t>LI/352/23</w:t>
            </w:r>
          </w:p>
        </w:tc>
        <w:tc>
          <w:tcPr>
            <w:tcW w:w="1843" w:type="dxa"/>
          </w:tcPr>
          <w:p w14:paraId="58ABBBF7" w14:textId="77777777" w:rsidR="00261AE3" w:rsidRDefault="00261AE3" w:rsidP="001D64C3">
            <w:r>
              <w:rPr>
                <w:rFonts w:cs="Times New Roman"/>
                <w:szCs w:val="24"/>
              </w:rPr>
              <w:t>25.05.2023</w:t>
            </w:r>
          </w:p>
        </w:tc>
        <w:tc>
          <w:tcPr>
            <w:tcW w:w="4110" w:type="dxa"/>
          </w:tcPr>
          <w:p w14:paraId="4F56C85F" w14:textId="77777777" w:rsidR="00261AE3" w:rsidRDefault="00261AE3" w:rsidP="001D64C3">
            <w:r>
              <w:rPr>
                <w:rFonts w:cs="Times New Roman"/>
                <w:szCs w:val="24"/>
              </w:rPr>
              <w:t>W</w:t>
            </w:r>
            <w:r w:rsidRPr="00003CB6">
              <w:rPr>
                <w:rFonts w:cs="Times New Roman"/>
                <w:szCs w:val="24"/>
              </w:rPr>
              <w:t xml:space="preserve"> sprawie informacji o stanie bezpieczeństwa powiatu brzeskiego za 2022</w:t>
            </w:r>
          </w:p>
        </w:tc>
        <w:tc>
          <w:tcPr>
            <w:tcW w:w="4253" w:type="dxa"/>
          </w:tcPr>
          <w:p w14:paraId="4F51D5F4" w14:textId="77777777" w:rsidR="00261AE3" w:rsidRDefault="00261AE3" w:rsidP="001D64C3">
            <w:r w:rsidRPr="006D455D">
              <w:rPr>
                <w:rFonts w:cs="Times New Roman"/>
                <w:szCs w:val="24"/>
              </w:rPr>
              <w:t>Przyjęto do wiadomości informacje dotyczące bezpieczeństwa powiatu</w:t>
            </w:r>
          </w:p>
        </w:tc>
        <w:tc>
          <w:tcPr>
            <w:tcW w:w="1843" w:type="dxa"/>
            <w:vAlign w:val="center"/>
          </w:tcPr>
          <w:p w14:paraId="1189CBA2" w14:textId="77777777" w:rsidR="00261AE3" w:rsidRDefault="00261AE3" w:rsidP="001D64C3">
            <w:r w:rsidRPr="006D455D">
              <w:rPr>
                <w:rFonts w:cs="Times New Roman"/>
                <w:szCs w:val="24"/>
              </w:rPr>
              <w:t>Zrealizowano</w:t>
            </w:r>
          </w:p>
        </w:tc>
      </w:tr>
      <w:tr w:rsidR="00204BE2" w14:paraId="0F8D10D8" w14:textId="77777777" w:rsidTr="00204BE2">
        <w:tc>
          <w:tcPr>
            <w:tcW w:w="576" w:type="dxa"/>
          </w:tcPr>
          <w:p w14:paraId="6A90F33A" w14:textId="77777777" w:rsidR="00261AE3" w:rsidRDefault="00261AE3" w:rsidP="001D64C3">
            <w:r>
              <w:rPr>
                <w:rFonts w:eastAsia="Times New Roman" w:cs="Times New Roman"/>
                <w:b/>
                <w:lang w:eastAsia="pl-PL"/>
              </w:rPr>
              <w:t>29.</w:t>
            </w:r>
          </w:p>
        </w:tc>
        <w:tc>
          <w:tcPr>
            <w:tcW w:w="1971" w:type="dxa"/>
          </w:tcPr>
          <w:p w14:paraId="55CFED7B" w14:textId="77777777" w:rsidR="00261AE3" w:rsidRDefault="00261AE3" w:rsidP="001D64C3">
            <w:r w:rsidRPr="00A50595">
              <w:t>LI/35</w:t>
            </w:r>
            <w:r>
              <w:t>3</w:t>
            </w:r>
            <w:r w:rsidRPr="00A50595">
              <w:t>/23</w:t>
            </w:r>
          </w:p>
        </w:tc>
        <w:tc>
          <w:tcPr>
            <w:tcW w:w="1843" w:type="dxa"/>
          </w:tcPr>
          <w:p w14:paraId="24D679BA" w14:textId="77777777" w:rsidR="00261AE3" w:rsidRDefault="00261AE3" w:rsidP="001D64C3">
            <w:r>
              <w:rPr>
                <w:rFonts w:cs="Times New Roman"/>
                <w:szCs w:val="24"/>
              </w:rPr>
              <w:t>25.05.2023</w:t>
            </w:r>
          </w:p>
        </w:tc>
        <w:tc>
          <w:tcPr>
            <w:tcW w:w="4110" w:type="dxa"/>
          </w:tcPr>
          <w:p w14:paraId="53089994" w14:textId="77777777" w:rsidR="00261AE3" w:rsidRDefault="00261AE3" w:rsidP="001D64C3">
            <w:r>
              <w:rPr>
                <w:rFonts w:cs="Times New Roman"/>
                <w:szCs w:val="24"/>
              </w:rPr>
              <w:t>Z</w:t>
            </w:r>
            <w:r w:rsidRPr="00003CB6">
              <w:rPr>
                <w:rFonts w:cs="Times New Roman"/>
                <w:szCs w:val="24"/>
              </w:rPr>
              <w:t>mieniająca uchwałę w sprawie uchwały budżetowej Powiatu Brzeskiego na rok 2023</w:t>
            </w:r>
          </w:p>
        </w:tc>
        <w:tc>
          <w:tcPr>
            <w:tcW w:w="4253" w:type="dxa"/>
          </w:tcPr>
          <w:p w14:paraId="0BF8A7C6" w14:textId="77777777" w:rsidR="00261AE3" w:rsidRPr="006D455D" w:rsidRDefault="00261AE3" w:rsidP="001D64C3">
            <w:pPr>
              <w:rPr>
                <w:rFonts w:cs="Times New Roman"/>
                <w:szCs w:val="24"/>
              </w:rPr>
            </w:pPr>
            <w:r w:rsidRPr="006D455D">
              <w:rPr>
                <w:rFonts w:cs="Times New Roman"/>
                <w:szCs w:val="24"/>
              </w:rPr>
              <w:t xml:space="preserve">Uchwała została ogłoszona </w:t>
            </w:r>
          </w:p>
          <w:p w14:paraId="5D4904B6" w14:textId="77777777" w:rsidR="00261AE3" w:rsidRDefault="00261AE3" w:rsidP="001D64C3">
            <w:r w:rsidRPr="006D455D">
              <w:rPr>
                <w:rFonts w:cs="Times New Roman"/>
                <w:szCs w:val="24"/>
              </w:rPr>
              <w:t>w  Dz. Urz. Woj. Op. z dnia 30.05.2023 r. poz. 1826</w:t>
            </w:r>
          </w:p>
        </w:tc>
        <w:tc>
          <w:tcPr>
            <w:tcW w:w="1843" w:type="dxa"/>
            <w:vAlign w:val="center"/>
          </w:tcPr>
          <w:p w14:paraId="55469348" w14:textId="77777777" w:rsidR="00261AE3" w:rsidRDefault="00261AE3" w:rsidP="001D64C3">
            <w:r w:rsidRPr="006D455D">
              <w:rPr>
                <w:rFonts w:cs="Times New Roman"/>
                <w:szCs w:val="24"/>
              </w:rPr>
              <w:t>Zrealizowano</w:t>
            </w:r>
          </w:p>
        </w:tc>
      </w:tr>
      <w:tr w:rsidR="00204BE2" w14:paraId="017DEE16" w14:textId="77777777" w:rsidTr="00204BE2">
        <w:tc>
          <w:tcPr>
            <w:tcW w:w="576" w:type="dxa"/>
          </w:tcPr>
          <w:p w14:paraId="31CBE039" w14:textId="77777777" w:rsidR="00261AE3" w:rsidRDefault="00261AE3" w:rsidP="001D64C3">
            <w:r>
              <w:rPr>
                <w:rFonts w:eastAsia="Times New Roman" w:cs="Times New Roman"/>
                <w:b/>
                <w:lang w:eastAsia="pl-PL"/>
              </w:rPr>
              <w:t>30.</w:t>
            </w:r>
          </w:p>
        </w:tc>
        <w:tc>
          <w:tcPr>
            <w:tcW w:w="1971" w:type="dxa"/>
          </w:tcPr>
          <w:p w14:paraId="7565B58F" w14:textId="77777777" w:rsidR="00261AE3" w:rsidRDefault="00261AE3" w:rsidP="001D64C3">
            <w:r w:rsidRPr="00A50595">
              <w:t>LI/35</w:t>
            </w:r>
            <w:r>
              <w:t>4</w:t>
            </w:r>
            <w:r w:rsidRPr="00A50595">
              <w:t>/23</w:t>
            </w:r>
          </w:p>
        </w:tc>
        <w:tc>
          <w:tcPr>
            <w:tcW w:w="1843" w:type="dxa"/>
          </w:tcPr>
          <w:p w14:paraId="59F31A65" w14:textId="77777777" w:rsidR="00261AE3" w:rsidRDefault="00261AE3" w:rsidP="001D64C3">
            <w:r>
              <w:rPr>
                <w:rFonts w:cs="Times New Roman"/>
                <w:szCs w:val="24"/>
              </w:rPr>
              <w:t>25.05.2023</w:t>
            </w:r>
          </w:p>
        </w:tc>
        <w:tc>
          <w:tcPr>
            <w:tcW w:w="4110" w:type="dxa"/>
          </w:tcPr>
          <w:p w14:paraId="5E4880D0" w14:textId="77777777" w:rsidR="00261AE3" w:rsidRDefault="00261AE3" w:rsidP="001D64C3">
            <w:pPr>
              <w:rPr>
                <w:rFonts w:cs="Times New Roman"/>
                <w:szCs w:val="24"/>
              </w:rPr>
            </w:pPr>
            <w:r>
              <w:rPr>
                <w:rFonts w:cs="Times New Roman"/>
                <w:szCs w:val="24"/>
              </w:rPr>
              <w:t>W</w:t>
            </w:r>
            <w:r w:rsidRPr="00003CB6">
              <w:rPr>
                <w:rFonts w:cs="Times New Roman"/>
                <w:szCs w:val="24"/>
              </w:rPr>
              <w:t xml:space="preserve"> sprawie wyrażenia zgody na udzielenie pożyczki krótkoterminowej z budżetu Powiatu Brzeskiego w roku </w:t>
            </w:r>
            <w:r w:rsidRPr="00003CB6">
              <w:rPr>
                <w:rFonts w:cs="Times New Roman"/>
                <w:szCs w:val="24"/>
              </w:rPr>
              <w:lastRenderedPageBreak/>
              <w:t xml:space="preserve">2023 dla Brzeskiego Centrum Medycznego Samodzielnego Publicznego Zakładu Opieki Zdrowotnej </w:t>
            </w:r>
          </w:p>
          <w:p w14:paraId="1E828986" w14:textId="77777777" w:rsidR="00261AE3" w:rsidRDefault="00261AE3" w:rsidP="001D64C3">
            <w:r w:rsidRPr="00003CB6">
              <w:rPr>
                <w:rFonts w:cs="Times New Roman"/>
                <w:szCs w:val="24"/>
              </w:rPr>
              <w:t>w Brzegu</w:t>
            </w:r>
          </w:p>
        </w:tc>
        <w:tc>
          <w:tcPr>
            <w:tcW w:w="4253" w:type="dxa"/>
          </w:tcPr>
          <w:p w14:paraId="10E2AAFB" w14:textId="77777777" w:rsidR="00261AE3" w:rsidRPr="00F37165" w:rsidRDefault="00261AE3" w:rsidP="001D64C3">
            <w:pPr>
              <w:rPr>
                <w:rFonts w:cs="Times New Roman"/>
                <w:szCs w:val="24"/>
              </w:rPr>
            </w:pPr>
            <w:r w:rsidRPr="00F37165">
              <w:rPr>
                <w:rFonts w:cs="Times New Roman"/>
                <w:szCs w:val="24"/>
              </w:rPr>
              <w:lastRenderedPageBreak/>
              <w:t xml:space="preserve">Regionalna Izba Obrachunkowa w Opolu </w:t>
            </w:r>
          </w:p>
          <w:p w14:paraId="62C615BB" w14:textId="77777777" w:rsidR="00261AE3" w:rsidRDefault="00261AE3" w:rsidP="001D64C3">
            <w:r w:rsidRPr="00F37165">
              <w:rPr>
                <w:rFonts w:cs="Times New Roman"/>
                <w:szCs w:val="24"/>
              </w:rPr>
              <w:lastRenderedPageBreak/>
              <w:t>uchwałą Nr 18/34/2023 z dnia 21.06.2023 r. orzekła nieważność uchwały</w:t>
            </w:r>
          </w:p>
        </w:tc>
        <w:tc>
          <w:tcPr>
            <w:tcW w:w="1843" w:type="dxa"/>
            <w:vAlign w:val="center"/>
          </w:tcPr>
          <w:p w14:paraId="643C89C3" w14:textId="77777777" w:rsidR="00261AE3" w:rsidRDefault="00261AE3" w:rsidP="001D64C3">
            <w:r w:rsidRPr="00F37165">
              <w:rPr>
                <w:rFonts w:cs="Times New Roman"/>
                <w:szCs w:val="24"/>
              </w:rPr>
              <w:lastRenderedPageBreak/>
              <w:t>Nie zrealizowano</w:t>
            </w:r>
          </w:p>
        </w:tc>
      </w:tr>
      <w:tr w:rsidR="00204BE2" w14:paraId="1387AA0A" w14:textId="77777777" w:rsidTr="00204BE2">
        <w:tc>
          <w:tcPr>
            <w:tcW w:w="576" w:type="dxa"/>
          </w:tcPr>
          <w:p w14:paraId="57237937" w14:textId="77777777" w:rsidR="00261AE3" w:rsidRDefault="00261AE3" w:rsidP="001D64C3">
            <w:r>
              <w:rPr>
                <w:rFonts w:eastAsia="Times New Roman" w:cs="Times New Roman"/>
                <w:b/>
                <w:lang w:eastAsia="pl-PL"/>
              </w:rPr>
              <w:t>31.</w:t>
            </w:r>
          </w:p>
        </w:tc>
        <w:tc>
          <w:tcPr>
            <w:tcW w:w="1971" w:type="dxa"/>
          </w:tcPr>
          <w:p w14:paraId="06EE07CE" w14:textId="77777777" w:rsidR="00261AE3" w:rsidRDefault="00261AE3" w:rsidP="001D64C3">
            <w:r w:rsidRPr="00A50595">
              <w:t>LI/35</w:t>
            </w:r>
            <w:r>
              <w:t>5</w:t>
            </w:r>
            <w:r w:rsidRPr="00A50595">
              <w:t>/23</w:t>
            </w:r>
          </w:p>
        </w:tc>
        <w:tc>
          <w:tcPr>
            <w:tcW w:w="1843" w:type="dxa"/>
          </w:tcPr>
          <w:p w14:paraId="74AE1A16" w14:textId="77777777" w:rsidR="00261AE3" w:rsidRDefault="00261AE3" w:rsidP="001D64C3">
            <w:r>
              <w:rPr>
                <w:rFonts w:cs="Times New Roman"/>
                <w:szCs w:val="24"/>
              </w:rPr>
              <w:t>25.05.2023</w:t>
            </w:r>
          </w:p>
        </w:tc>
        <w:tc>
          <w:tcPr>
            <w:tcW w:w="4110" w:type="dxa"/>
          </w:tcPr>
          <w:p w14:paraId="562BBD4B" w14:textId="77777777" w:rsidR="00261AE3" w:rsidRDefault="00261AE3" w:rsidP="001D64C3">
            <w:r>
              <w:rPr>
                <w:rFonts w:cs="Times New Roman"/>
                <w:szCs w:val="24"/>
              </w:rPr>
              <w:t xml:space="preserve">W sprawie rozpatrzenia petycji w zakresie zwiększenia świadomości prawnej dotyczącej transplantacji wśród lokalnej j społeczności </w:t>
            </w:r>
          </w:p>
        </w:tc>
        <w:tc>
          <w:tcPr>
            <w:tcW w:w="4253" w:type="dxa"/>
          </w:tcPr>
          <w:p w14:paraId="6709D776" w14:textId="77777777" w:rsidR="00261AE3" w:rsidRDefault="00261AE3" w:rsidP="001D64C3">
            <w:r>
              <w:rPr>
                <w:rFonts w:cs="Times New Roman"/>
                <w:szCs w:val="24"/>
              </w:rPr>
              <w:t xml:space="preserve">Petycję uznano za zasadną </w:t>
            </w:r>
          </w:p>
        </w:tc>
        <w:tc>
          <w:tcPr>
            <w:tcW w:w="1843" w:type="dxa"/>
            <w:vAlign w:val="center"/>
          </w:tcPr>
          <w:p w14:paraId="7F9BB550" w14:textId="77777777" w:rsidR="00261AE3" w:rsidRDefault="00261AE3" w:rsidP="001D64C3">
            <w:r>
              <w:rPr>
                <w:rFonts w:cs="Times New Roman"/>
                <w:szCs w:val="24"/>
              </w:rPr>
              <w:t xml:space="preserve">Zrealizowano </w:t>
            </w:r>
          </w:p>
        </w:tc>
      </w:tr>
      <w:tr w:rsidR="00204BE2" w14:paraId="2E5903C6" w14:textId="77777777" w:rsidTr="00204BE2">
        <w:tc>
          <w:tcPr>
            <w:tcW w:w="576" w:type="dxa"/>
          </w:tcPr>
          <w:p w14:paraId="5692EB5E" w14:textId="77777777" w:rsidR="00261AE3" w:rsidRDefault="00261AE3" w:rsidP="001D64C3">
            <w:r>
              <w:rPr>
                <w:rFonts w:eastAsia="Times New Roman" w:cs="Times New Roman"/>
                <w:b/>
                <w:lang w:eastAsia="pl-PL"/>
              </w:rPr>
              <w:t>32.</w:t>
            </w:r>
          </w:p>
        </w:tc>
        <w:tc>
          <w:tcPr>
            <w:tcW w:w="1971" w:type="dxa"/>
          </w:tcPr>
          <w:p w14:paraId="5D5C55A8" w14:textId="77777777" w:rsidR="00261AE3" w:rsidRDefault="00261AE3" w:rsidP="001D64C3">
            <w:r>
              <w:t>LII/356/23</w:t>
            </w:r>
          </w:p>
        </w:tc>
        <w:tc>
          <w:tcPr>
            <w:tcW w:w="1843" w:type="dxa"/>
          </w:tcPr>
          <w:p w14:paraId="3A4EE613" w14:textId="77777777" w:rsidR="00261AE3" w:rsidRDefault="00261AE3" w:rsidP="001D64C3">
            <w:r>
              <w:rPr>
                <w:rFonts w:cs="Times New Roman"/>
                <w:szCs w:val="24"/>
              </w:rPr>
              <w:t>22.06.2023</w:t>
            </w:r>
          </w:p>
        </w:tc>
        <w:tc>
          <w:tcPr>
            <w:tcW w:w="4110" w:type="dxa"/>
          </w:tcPr>
          <w:p w14:paraId="7FDD2AC9" w14:textId="77777777" w:rsidR="00261AE3" w:rsidRDefault="00261AE3" w:rsidP="001D64C3">
            <w:r>
              <w:rPr>
                <w:rFonts w:cs="Times New Roman"/>
                <w:szCs w:val="24"/>
              </w:rPr>
              <w:t>W</w:t>
            </w:r>
            <w:r w:rsidRPr="002C1483">
              <w:rPr>
                <w:rFonts w:cs="Times New Roman"/>
                <w:szCs w:val="24"/>
              </w:rPr>
              <w:t xml:space="preserve"> sprawie wotum zaufania dla Zarządu Powiatu Brzeskiego za 2022 rok</w:t>
            </w:r>
          </w:p>
        </w:tc>
        <w:tc>
          <w:tcPr>
            <w:tcW w:w="4253" w:type="dxa"/>
          </w:tcPr>
          <w:p w14:paraId="62BF5096" w14:textId="77777777" w:rsidR="00261AE3" w:rsidRDefault="00261AE3" w:rsidP="001D64C3">
            <w:r w:rsidRPr="0023468E">
              <w:rPr>
                <w:rFonts w:cs="Times New Roman"/>
                <w:szCs w:val="24"/>
              </w:rPr>
              <w:t>Udzielono wotum zaufania</w:t>
            </w:r>
          </w:p>
        </w:tc>
        <w:tc>
          <w:tcPr>
            <w:tcW w:w="1843" w:type="dxa"/>
            <w:vAlign w:val="center"/>
          </w:tcPr>
          <w:p w14:paraId="6083762A" w14:textId="77777777" w:rsidR="00261AE3" w:rsidRDefault="00261AE3" w:rsidP="001D64C3">
            <w:r w:rsidRPr="0023468E">
              <w:rPr>
                <w:rFonts w:cs="Times New Roman"/>
                <w:szCs w:val="24"/>
              </w:rPr>
              <w:t>Zrealizowano</w:t>
            </w:r>
          </w:p>
        </w:tc>
      </w:tr>
      <w:tr w:rsidR="00204BE2" w14:paraId="2497E354" w14:textId="77777777" w:rsidTr="00204BE2">
        <w:tc>
          <w:tcPr>
            <w:tcW w:w="576" w:type="dxa"/>
          </w:tcPr>
          <w:p w14:paraId="27F28697" w14:textId="77777777" w:rsidR="00261AE3" w:rsidRDefault="00261AE3" w:rsidP="001D64C3">
            <w:r>
              <w:rPr>
                <w:rFonts w:eastAsia="Times New Roman" w:cs="Times New Roman"/>
                <w:b/>
                <w:lang w:eastAsia="pl-PL"/>
              </w:rPr>
              <w:t>33.</w:t>
            </w:r>
          </w:p>
        </w:tc>
        <w:tc>
          <w:tcPr>
            <w:tcW w:w="1971" w:type="dxa"/>
          </w:tcPr>
          <w:p w14:paraId="1E222985" w14:textId="77777777" w:rsidR="00261AE3" w:rsidRDefault="00261AE3" w:rsidP="001D64C3">
            <w:r>
              <w:t>LII/357/23</w:t>
            </w:r>
          </w:p>
        </w:tc>
        <w:tc>
          <w:tcPr>
            <w:tcW w:w="1843" w:type="dxa"/>
          </w:tcPr>
          <w:p w14:paraId="1F9FA4EA" w14:textId="77777777" w:rsidR="00261AE3" w:rsidRDefault="00261AE3" w:rsidP="001D64C3">
            <w:r>
              <w:rPr>
                <w:rFonts w:cs="Times New Roman"/>
                <w:szCs w:val="24"/>
              </w:rPr>
              <w:t>22.06.2023</w:t>
            </w:r>
          </w:p>
        </w:tc>
        <w:tc>
          <w:tcPr>
            <w:tcW w:w="4110" w:type="dxa"/>
          </w:tcPr>
          <w:p w14:paraId="4A86776E" w14:textId="77777777" w:rsidR="00261AE3" w:rsidRDefault="00261AE3" w:rsidP="001D64C3">
            <w:pPr>
              <w:rPr>
                <w:rFonts w:cs="Times New Roman"/>
                <w:szCs w:val="24"/>
              </w:rPr>
            </w:pPr>
            <w:r>
              <w:rPr>
                <w:rFonts w:cs="Times New Roman"/>
                <w:szCs w:val="24"/>
              </w:rPr>
              <w:t>W</w:t>
            </w:r>
            <w:r w:rsidRPr="00D90242">
              <w:rPr>
                <w:rFonts w:cs="Times New Roman"/>
                <w:szCs w:val="24"/>
              </w:rPr>
              <w:t xml:space="preserve"> sprawie rozpatrzenia i zatwierdzenia sprawozdania finansowego </w:t>
            </w:r>
          </w:p>
          <w:p w14:paraId="23A0894F" w14:textId="77777777" w:rsidR="00261AE3" w:rsidRDefault="00261AE3" w:rsidP="001D64C3">
            <w:r w:rsidRPr="00D90242">
              <w:rPr>
                <w:rFonts w:cs="Times New Roman"/>
                <w:szCs w:val="24"/>
              </w:rPr>
              <w:t>wraz ze sprawozdaniem z wykonania budżetu</w:t>
            </w:r>
          </w:p>
        </w:tc>
        <w:tc>
          <w:tcPr>
            <w:tcW w:w="4253" w:type="dxa"/>
          </w:tcPr>
          <w:p w14:paraId="60C06713" w14:textId="77777777" w:rsidR="00261AE3" w:rsidRDefault="00261AE3" w:rsidP="001D64C3">
            <w:r w:rsidRPr="00F37165">
              <w:rPr>
                <w:rFonts w:cs="Times New Roman"/>
                <w:szCs w:val="24"/>
              </w:rPr>
              <w:t xml:space="preserve">Rozpatrzono i zatwierdzono sprawozdania </w:t>
            </w:r>
          </w:p>
        </w:tc>
        <w:tc>
          <w:tcPr>
            <w:tcW w:w="1843" w:type="dxa"/>
            <w:vAlign w:val="center"/>
          </w:tcPr>
          <w:p w14:paraId="503F39C4" w14:textId="77777777" w:rsidR="00261AE3" w:rsidRDefault="00261AE3" w:rsidP="001D64C3">
            <w:r w:rsidRPr="00F37165">
              <w:rPr>
                <w:rFonts w:cs="Times New Roman"/>
                <w:szCs w:val="24"/>
              </w:rPr>
              <w:t>Zrealizowano</w:t>
            </w:r>
          </w:p>
        </w:tc>
      </w:tr>
      <w:tr w:rsidR="00204BE2" w14:paraId="2828803F" w14:textId="77777777" w:rsidTr="00204BE2">
        <w:tc>
          <w:tcPr>
            <w:tcW w:w="576" w:type="dxa"/>
          </w:tcPr>
          <w:p w14:paraId="71F8E029" w14:textId="77777777" w:rsidR="00261AE3" w:rsidRDefault="00261AE3" w:rsidP="001D64C3">
            <w:r>
              <w:rPr>
                <w:rFonts w:eastAsia="Times New Roman" w:cs="Times New Roman"/>
                <w:b/>
                <w:lang w:eastAsia="pl-PL"/>
              </w:rPr>
              <w:t>34.</w:t>
            </w:r>
          </w:p>
        </w:tc>
        <w:tc>
          <w:tcPr>
            <w:tcW w:w="1971" w:type="dxa"/>
          </w:tcPr>
          <w:p w14:paraId="73BC6C25" w14:textId="77777777" w:rsidR="00261AE3" w:rsidRDefault="00261AE3" w:rsidP="001D64C3">
            <w:r>
              <w:t>LII/358/23</w:t>
            </w:r>
          </w:p>
        </w:tc>
        <w:tc>
          <w:tcPr>
            <w:tcW w:w="1843" w:type="dxa"/>
          </w:tcPr>
          <w:p w14:paraId="1E8DACF9" w14:textId="77777777" w:rsidR="00261AE3" w:rsidRDefault="00261AE3" w:rsidP="001D64C3">
            <w:r>
              <w:rPr>
                <w:rFonts w:cs="Times New Roman"/>
                <w:szCs w:val="24"/>
              </w:rPr>
              <w:t>22.06.2023</w:t>
            </w:r>
          </w:p>
        </w:tc>
        <w:tc>
          <w:tcPr>
            <w:tcW w:w="4110" w:type="dxa"/>
          </w:tcPr>
          <w:p w14:paraId="3C3184BB" w14:textId="77777777" w:rsidR="00261AE3" w:rsidRDefault="00261AE3" w:rsidP="001D64C3">
            <w:r>
              <w:rPr>
                <w:rFonts w:cs="Times New Roman"/>
                <w:szCs w:val="24"/>
              </w:rPr>
              <w:t>W</w:t>
            </w:r>
            <w:r w:rsidRPr="00D90242">
              <w:rPr>
                <w:rFonts w:cs="Times New Roman"/>
                <w:szCs w:val="24"/>
              </w:rPr>
              <w:t xml:space="preserve"> sprawie udzielenia absolutorium dla Zarządu Powiatu Brzeskiego za 2022 rok</w:t>
            </w:r>
          </w:p>
        </w:tc>
        <w:tc>
          <w:tcPr>
            <w:tcW w:w="4253" w:type="dxa"/>
          </w:tcPr>
          <w:p w14:paraId="52BDBD38" w14:textId="77777777" w:rsidR="00261AE3" w:rsidRDefault="00261AE3" w:rsidP="001D64C3">
            <w:r w:rsidRPr="00F37165">
              <w:rPr>
                <w:rFonts w:cs="Times New Roman"/>
                <w:szCs w:val="24"/>
              </w:rPr>
              <w:t>Udzielono absolutorium</w:t>
            </w:r>
          </w:p>
        </w:tc>
        <w:tc>
          <w:tcPr>
            <w:tcW w:w="1843" w:type="dxa"/>
            <w:vAlign w:val="center"/>
          </w:tcPr>
          <w:p w14:paraId="5410EB87" w14:textId="77777777" w:rsidR="00261AE3" w:rsidRDefault="00261AE3" w:rsidP="001D64C3">
            <w:r w:rsidRPr="00F37165">
              <w:rPr>
                <w:rFonts w:cs="Times New Roman"/>
                <w:szCs w:val="24"/>
              </w:rPr>
              <w:t>Zrealizowano</w:t>
            </w:r>
          </w:p>
        </w:tc>
      </w:tr>
      <w:tr w:rsidR="00204BE2" w14:paraId="2CB47233" w14:textId="77777777" w:rsidTr="00204BE2">
        <w:tc>
          <w:tcPr>
            <w:tcW w:w="576" w:type="dxa"/>
          </w:tcPr>
          <w:p w14:paraId="34CCC170" w14:textId="77777777" w:rsidR="00261AE3" w:rsidRDefault="00261AE3" w:rsidP="001D64C3">
            <w:r>
              <w:rPr>
                <w:rFonts w:eastAsia="Times New Roman" w:cs="Times New Roman"/>
                <w:b/>
                <w:lang w:eastAsia="pl-PL"/>
              </w:rPr>
              <w:t>35.</w:t>
            </w:r>
          </w:p>
        </w:tc>
        <w:tc>
          <w:tcPr>
            <w:tcW w:w="1971" w:type="dxa"/>
          </w:tcPr>
          <w:p w14:paraId="2E25A348" w14:textId="77777777" w:rsidR="00261AE3" w:rsidRDefault="00261AE3" w:rsidP="001D64C3">
            <w:r>
              <w:t>LII/359/23</w:t>
            </w:r>
          </w:p>
        </w:tc>
        <w:tc>
          <w:tcPr>
            <w:tcW w:w="1843" w:type="dxa"/>
          </w:tcPr>
          <w:p w14:paraId="74F5C078" w14:textId="77777777" w:rsidR="00261AE3" w:rsidRDefault="00261AE3" w:rsidP="001D64C3">
            <w:r>
              <w:rPr>
                <w:rFonts w:cs="Times New Roman"/>
                <w:szCs w:val="24"/>
              </w:rPr>
              <w:t>22.06.2023</w:t>
            </w:r>
          </w:p>
        </w:tc>
        <w:tc>
          <w:tcPr>
            <w:tcW w:w="4110" w:type="dxa"/>
          </w:tcPr>
          <w:p w14:paraId="12E5A818" w14:textId="77777777" w:rsidR="00261AE3" w:rsidRDefault="00261AE3" w:rsidP="001D64C3">
            <w:pPr>
              <w:rPr>
                <w:rFonts w:cs="Times New Roman"/>
                <w:szCs w:val="24"/>
              </w:rPr>
            </w:pPr>
            <w:r>
              <w:rPr>
                <w:rFonts w:cs="Times New Roman"/>
                <w:szCs w:val="24"/>
              </w:rPr>
              <w:t>W</w:t>
            </w:r>
            <w:r w:rsidRPr="00D90242">
              <w:rPr>
                <w:rFonts w:cs="Times New Roman"/>
                <w:szCs w:val="24"/>
              </w:rPr>
              <w:t xml:space="preserve"> sprawie zatwierdzenia sprawozdania </w:t>
            </w:r>
          </w:p>
          <w:p w14:paraId="0F6E54CC" w14:textId="77777777" w:rsidR="00261AE3" w:rsidRDefault="00261AE3" w:rsidP="001D64C3">
            <w:r w:rsidRPr="00D90242">
              <w:rPr>
                <w:rFonts w:cs="Times New Roman"/>
                <w:szCs w:val="24"/>
              </w:rPr>
              <w:t>i wyniku finansowego Brzeskiego Centrum Medycznego za 2022 rok</w:t>
            </w:r>
          </w:p>
        </w:tc>
        <w:tc>
          <w:tcPr>
            <w:tcW w:w="4253" w:type="dxa"/>
          </w:tcPr>
          <w:p w14:paraId="16B7D2CE" w14:textId="77777777" w:rsidR="00261AE3" w:rsidRDefault="00261AE3" w:rsidP="001D64C3">
            <w:r w:rsidRPr="00F37165">
              <w:rPr>
                <w:rFonts w:cs="Times New Roman"/>
                <w:szCs w:val="24"/>
              </w:rPr>
              <w:t>Sprawozdanie finansowe Brzeskiego Centrum Medycznego  za 2022 r. zostało zatwierdzone</w:t>
            </w:r>
          </w:p>
        </w:tc>
        <w:tc>
          <w:tcPr>
            <w:tcW w:w="1843" w:type="dxa"/>
            <w:vAlign w:val="center"/>
          </w:tcPr>
          <w:p w14:paraId="251EE142" w14:textId="77777777" w:rsidR="00261AE3" w:rsidRDefault="00261AE3" w:rsidP="001D64C3">
            <w:r w:rsidRPr="00F37165">
              <w:rPr>
                <w:rFonts w:cs="Times New Roman"/>
                <w:szCs w:val="24"/>
              </w:rPr>
              <w:t>Zrealizowano</w:t>
            </w:r>
          </w:p>
        </w:tc>
      </w:tr>
      <w:tr w:rsidR="00204BE2" w14:paraId="06CABF3A" w14:textId="77777777" w:rsidTr="00204BE2">
        <w:tc>
          <w:tcPr>
            <w:tcW w:w="576" w:type="dxa"/>
          </w:tcPr>
          <w:p w14:paraId="218DE479" w14:textId="77777777" w:rsidR="00261AE3" w:rsidRDefault="00261AE3" w:rsidP="001D64C3">
            <w:r>
              <w:rPr>
                <w:rFonts w:eastAsia="Times New Roman" w:cs="Times New Roman"/>
                <w:b/>
                <w:lang w:eastAsia="pl-PL"/>
              </w:rPr>
              <w:t>36.</w:t>
            </w:r>
          </w:p>
        </w:tc>
        <w:tc>
          <w:tcPr>
            <w:tcW w:w="1971" w:type="dxa"/>
          </w:tcPr>
          <w:p w14:paraId="5B82B68B" w14:textId="77777777" w:rsidR="00261AE3" w:rsidRDefault="00261AE3" w:rsidP="001D64C3">
            <w:r>
              <w:t>LII/360/23</w:t>
            </w:r>
          </w:p>
        </w:tc>
        <w:tc>
          <w:tcPr>
            <w:tcW w:w="1843" w:type="dxa"/>
          </w:tcPr>
          <w:p w14:paraId="40A1E25D" w14:textId="77777777" w:rsidR="00261AE3" w:rsidRDefault="00261AE3" w:rsidP="001D64C3">
            <w:r>
              <w:rPr>
                <w:rFonts w:cs="Times New Roman"/>
                <w:szCs w:val="24"/>
              </w:rPr>
              <w:t>22.06.2023</w:t>
            </w:r>
          </w:p>
        </w:tc>
        <w:tc>
          <w:tcPr>
            <w:tcW w:w="4110" w:type="dxa"/>
          </w:tcPr>
          <w:p w14:paraId="601A1164" w14:textId="75890DAA" w:rsidR="00261AE3" w:rsidRPr="00204BE2" w:rsidRDefault="00261AE3" w:rsidP="001D64C3">
            <w:pPr>
              <w:rPr>
                <w:rFonts w:cs="Times New Roman"/>
                <w:szCs w:val="24"/>
              </w:rPr>
            </w:pPr>
            <w:r>
              <w:rPr>
                <w:rFonts w:cs="Times New Roman"/>
                <w:szCs w:val="24"/>
              </w:rPr>
              <w:t>Z</w:t>
            </w:r>
            <w:r w:rsidRPr="00D90242">
              <w:rPr>
                <w:rFonts w:cs="Times New Roman"/>
                <w:szCs w:val="24"/>
              </w:rPr>
              <w:t>mieniająca Uchwałę NR XLIX/343/23 z dnia 30 marca 2023 r. w sprawie określenia zadań, na które przeznacza się środki przekazane przez Prezesa Państwowego Funduszu Rehabilitacji Osób Niepełnosprawnych z uwzględnieniem planu finansowego Funduszu</w:t>
            </w:r>
          </w:p>
        </w:tc>
        <w:tc>
          <w:tcPr>
            <w:tcW w:w="4253" w:type="dxa"/>
          </w:tcPr>
          <w:p w14:paraId="631A1F1D" w14:textId="77777777" w:rsidR="00261AE3" w:rsidRPr="00F37165" w:rsidRDefault="00261AE3" w:rsidP="001D64C3">
            <w:pPr>
              <w:rPr>
                <w:rFonts w:cs="Times New Roman"/>
                <w:szCs w:val="24"/>
              </w:rPr>
            </w:pPr>
            <w:r w:rsidRPr="00F37165">
              <w:rPr>
                <w:rFonts w:cs="Times New Roman"/>
                <w:szCs w:val="24"/>
              </w:rPr>
              <w:t xml:space="preserve">Zmieniono uchwałę w sprawie określenia zadań, na które przeznacza się środki </w:t>
            </w:r>
          </w:p>
          <w:p w14:paraId="7C288A0D" w14:textId="77777777" w:rsidR="00261AE3" w:rsidRDefault="00261AE3" w:rsidP="001D64C3">
            <w:r w:rsidRPr="00F37165">
              <w:rPr>
                <w:rFonts w:cs="Times New Roman"/>
                <w:szCs w:val="24"/>
              </w:rPr>
              <w:t>przekazane przez Prezesa Państwowego Funduszu Rehabilitacji Osób Niepełnosprawnych z uwzględnieniem planu finansowego Funduszu</w:t>
            </w:r>
            <w:r w:rsidRPr="00F37165">
              <w:rPr>
                <w:rFonts w:cs="Times New Roman"/>
                <w:szCs w:val="24"/>
              </w:rPr>
              <w:tab/>
            </w:r>
          </w:p>
        </w:tc>
        <w:tc>
          <w:tcPr>
            <w:tcW w:w="1843" w:type="dxa"/>
            <w:vAlign w:val="center"/>
          </w:tcPr>
          <w:p w14:paraId="3A4511DB" w14:textId="77777777" w:rsidR="00261AE3" w:rsidRDefault="00261AE3" w:rsidP="001D64C3">
            <w:r w:rsidRPr="00F37165">
              <w:rPr>
                <w:rFonts w:cs="Times New Roman"/>
                <w:szCs w:val="24"/>
              </w:rPr>
              <w:t>Zrealizowano</w:t>
            </w:r>
          </w:p>
        </w:tc>
      </w:tr>
      <w:tr w:rsidR="00204BE2" w14:paraId="05C8719D" w14:textId="77777777" w:rsidTr="00204BE2">
        <w:tc>
          <w:tcPr>
            <w:tcW w:w="576" w:type="dxa"/>
          </w:tcPr>
          <w:p w14:paraId="2B16BE2E" w14:textId="77777777" w:rsidR="00261AE3" w:rsidRDefault="00261AE3" w:rsidP="001D64C3">
            <w:r>
              <w:rPr>
                <w:rFonts w:eastAsia="Times New Roman" w:cs="Times New Roman"/>
                <w:b/>
                <w:lang w:eastAsia="pl-PL"/>
              </w:rPr>
              <w:t>37.</w:t>
            </w:r>
          </w:p>
        </w:tc>
        <w:tc>
          <w:tcPr>
            <w:tcW w:w="1971" w:type="dxa"/>
          </w:tcPr>
          <w:p w14:paraId="228AC7B3" w14:textId="77777777" w:rsidR="00261AE3" w:rsidRDefault="00261AE3" w:rsidP="001D64C3">
            <w:r>
              <w:t>LII/361/23</w:t>
            </w:r>
          </w:p>
        </w:tc>
        <w:tc>
          <w:tcPr>
            <w:tcW w:w="1843" w:type="dxa"/>
          </w:tcPr>
          <w:p w14:paraId="411BE177" w14:textId="77777777" w:rsidR="00261AE3" w:rsidRDefault="00261AE3" w:rsidP="001D64C3">
            <w:r>
              <w:rPr>
                <w:rFonts w:cs="Times New Roman"/>
                <w:szCs w:val="24"/>
              </w:rPr>
              <w:t>22.06.2023</w:t>
            </w:r>
          </w:p>
        </w:tc>
        <w:tc>
          <w:tcPr>
            <w:tcW w:w="4110" w:type="dxa"/>
          </w:tcPr>
          <w:p w14:paraId="65A557FD" w14:textId="77777777" w:rsidR="00261AE3" w:rsidRDefault="00261AE3" w:rsidP="001D64C3">
            <w:r>
              <w:rPr>
                <w:rFonts w:cs="Times New Roman"/>
                <w:szCs w:val="24"/>
              </w:rPr>
              <w:t>W</w:t>
            </w:r>
            <w:r w:rsidRPr="00A36B6C">
              <w:rPr>
                <w:rFonts w:cs="Times New Roman"/>
                <w:szCs w:val="24"/>
              </w:rPr>
              <w:t xml:space="preserve"> sprawie wyrażenia zgody na sprzedaż nieruchomości stanowiących własność Powiatu Brzeskiego</w:t>
            </w:r>
          </w:p>
        </w:tc>
        <w:tc>
          <w:tcPr>
            <w:tcW w:w="4253" w:type="dxa"/>
          </w:tcPr>
          <w:p w14:paraId="132D62E0" w14:textId="77777777" w:rsidR="00261AE3" w:rsidRDefault="00261AE3" w:rsidP="001D64C3">
            <w:r w:rsidRPr="008571ED">
              <w:rPr>
                <w:rFonts w:cs="Times New Roman"/>
                <w:color w:val="000000" w:themeColor="text1"/>
                <w:szCs w:val="24"/>
              </w:rPr>
              <w:t xml:space="preserve">Z </w:t>
            </w:r>
            <w:r>
              <w:rPr>
                <w:rFonts w:cs="Times New Roman"/>
                <w:color w:val="000000" w:themeColor="text1"/>
                <w:szCs w:val="24"/>
              </w:rPr>
              <w:t>pięciu</w:t>
            </w:r>
            <w:r w:rsidRPr="008571ED">
              <w:rPr>
                <w:rFonts w:cs="Times New Roman"/>
                <w:color w:val="000000" w:themeColor="text1"/>
                <w:szCs w:val="24"/>
              </w:rPr>
              <w:t xml:space="preserve"> nieruchomości sprzedano </w:t>
            </w:r>
            <w:r>
              <w:rPr>
                <w:rFonts w:cs="Times New Roman"/>
                <w:color w:val="000000" w:themeColor="text1"/>
                <w:szCs w:val="24"/>
              </w:rPr>
              <w:t>trzy</w:t>
            </w:r>
            <w:r w:rsidRPr="008571ED">
              <w:rPr>
                <w:rFonts w:cs="Times New Roman"/>
                <w:color w:val="000000" w:themeColor="text1"/>
                <w:szCs w:val="24"/>
              </w:rPr>
              <w:t xml:space="preserve"> (działki nr 501,502,503) – akt notarialny A15/2024 z dnia 04.01.2024 r. </w:t>
            </w:r>
          </w:p>
        </w:tc>
        <w:tc>
          <w:tcPr>
            <w:tcW w:w="1843" w:type="dxa"/>
            <w:vAlign w:val="center"/>
          </w:tcPr>
          <w:p w14:paraId="4F36D64F" w14:textId="77777777" w:rsidR="00261AE3" w:rsidRDefault="00261AE3" w:rsidP="001D64C3">
            <w:r w:rsidRPr="008571ED">
              <w:rPr>
                <w:rFonts w:cs="Times New Roman"/>
                <w:color w:val="000000" w:themeColor="text1"/>
              </w:rPr>
              <w:t>Zrealizowano</w:t>
            </w:r>
          </w:p>
        </w:tc>
      </w:tr>
      <w:tr w:rsidR="00204BE2" w14:paraId="1F423550" w14:textId="77777777" w:rsidTr="00204BE2">
        <w:tc>
          <w:tcPr>
            <w:tcW w:w="576" w:type="dxa"/>
          </w:tcPr>
          <w:p w14:paraId="75BB5080" w14:textId="77777777" w:rsidR="00261AE3" w:rsidRDefault="00261AE3" w:rsidP="001D64C3">
            <w:r>
              <w:rPr>
                <w:rFonts w:eastAsia="Times New Roman" w:cs="Times New Roman"/>
                <w:b/>
                <w:lang w:eastAsia="pl-PL"/>
              </w:rPr>
              <w:lastRenderedPageBreak/>
              <w:t>38.</w:t>
            </w:r>
          </w:p>
        </w:tc>
        <w:tc>
          <w:tcPr>
            <w:tcW w:w="1971" w:type="dxa"/>
          </w:tcPr>
          <w:p w14:paraId="2E0C2EBE" w14:textId="77777777" w:rsidR="00261AE3" w:rsidRDefault="00261AE3" w:rsidP="001D64C3">
            <w:r>
              <w:t>LII/362/23</w:t>
            </w:r>
          </w:p>
        </w:tc>
        <w:tc>
          <w:tcPr>
            <w:tcW w:w="1843" w:type="dxa"/>
          </w:tcPr>
          <w:p w14:paraId="246A0CC3" w14:textId="77777777" w:rsidR="00261AE3" w:rsidRDefault="00261AE3" w:rsidP="001D64C3">
            <w:r>
              <w:rPr>
                <w:rFonts w:cs="Times New Roman"/>
                <w:szCs w:val="24"/>
              </w:rPr>
              <w:t>22.06.2023</w:t>
            </w:r>
          </w:p>
        </w:tc>
        <w:tc>
          <w:tcPr>
            <w:tcW w:w="4110" w:type="dxa"/>
          </w:tcPr>
          <w:p w14:paraId="1378513C" w14:textId="77777777" w:rsidR="00261AE3" w:rsidRDefault="00261AE3" w:rsidP="001D64C3">
            <w:r>
              <w:rPr>
                <w:rFonts w:cs="Times New Roman"/>
                <w:szCs w:val="24"/>
              </w:rPr>
              <w:t>W</w:t>
            </w:r>
            <w:r w:rsidRPr="00A36B6C">
              <w:rPr>
                <w:rFonts w:cs="Times New Roman"/>
                <w:szCs w:val="24"/>
              </w:rPr>
              <w:t xml:space="preserve"> sprawie wyrażenia zgody na dokonanie darowizny nieruchomości stanowiącej własność Powiatu Brzeskiego</w:t>
            </w:r>
          </w:p>
        </w:tc>
        <w:tc>
          <w:tcPr>
            <w:tcW w:w="4253" w:type="dxa"/>
          </w:tcPr>
          <w:p w14:paraId="09D12DB6" w14:textId="77777777" w:rsidR="00261AE3" w:rsidRDefault="00261AE3" w:rsidP="001D64C3">
            <w:r w:rsidRPr="006C4E33">
              <w:rPr>
                <w:rFonts w:cs="Times New Roman"/>
                <w:szCs w:val="24"/>
              </w:rPr>
              <w:t>Przekazano nieruchomoś</w:t>
            </w:r>
            <w:r>
              <w:rPr>
                <w:rFonts w:cs="Times New Roman"/>
                <w:szCs w:val="24"/>
              </w:rPr>
              <w:t>ć</w:t>
            </w:r>
            <w:r w:rsidRPr="006C4E33">
              <w:rPr>
                <w:rFonts w:cs="Times New Roman"/>
                <w:szCs w:val="24"/>
              </w:rPr>
              <w:t xml:space="preserve"> w formie darowizny na rzecz Gminy Skarbimierz – akt notarialny A4910/2023 z dnia 22.09.2023 r.</w:t>
            </w:r>
          </w:p>
        </w:tc>
        <w:tc>
          <w:tcPr>
            <w:tcW w:w="1843" w:type="dxa"/>
            <w:vAlign w:val="center"/>
          </w:tcPr>
          <w:p w14:paraId="38D35A76" w14:textId="77777777" w:rsidR="00261AE3" w:rsidRDefault="00261AE3" w:rsidP="001D64C3">
            <w:r w:rsidRPr="0023468E">
              <w:rPr>
                <w:rFonts w:cs="Times New Roman"/>
                <w:szCs w:val="24"/>
              </w:rPr>
              <w:t>Zrealizowano</w:t>
            </w:r>
          </w:p>
        </w:tc>
      </w:tr>
      <w:tr w:rsidR="00204BE2" w14:paraId="159436DE" w14:textId="77777777" w:rsidTr="00204BE2">
        <w:tc>
          <w:tcPr>
            <w:tcW w:w="576" w:type="dxa"/>
          </w:tcPr>
          <w:p w14:paraId="4A040CBD" w14:textId="77777777" w:rsidR="00261AE3" w:rsidRDefault="00261AE3" w:rsidP="001D64C3">
            <w:r>
              <w:rPr>
                <w:rFonts w:eastAsia="Times New Roman" w:cs="Times New Roman"/>
                <w:b/>
                <w:lang w:eastAsia="pl-PL"/>
              </w:rPr>
              <w:t>39.</w:t>
            </w:r>
          </w:p>
        </w:tc>
        <w:tc>
          <w:tcPr>
            <w:tcW w:w="1971" w:type="dxa"/>
          </w:tcPr>
          <w:p w14:paraId="18697DDD" w14:textId="77777777" w:rsidR="00261AE3" w:rsidRDefault="00261AE3" w:rsidP="001D64C3">
            <w:r>
              <w:t>LII/363/23</w:t>
            </w:r>
          </w:p>
        </w:tc>
        <w:tc>
          <w:tcPr>
            <w:tcW w:w="1843" w:type="dxa"/>
          </w:tcPr>
          <w:p w14:paraId="220E3A8A" w14:textId="77777777" w:rsidR="00261AE3" w:rsidRDefault="00261AE3" w:rsidP="001D64C3">
            <w:r>
              <w:rPr>
                <w:rFonts w:cs="Times New Roman"/>
                <w:szCs w:val="24"/>
              </w:rPr>
              <w:t>22.06.2023</w:t>
            </w:r>
          </w:p>
        </w:tc>
        <w:tc>
          <w:tcPr>
            <w:tcW w:w="4110" w:type="dxa"/>
          </w:tcPr>
          <w:p w14:paraId="16E87CE7" w14:textId="77777777" w:rsidR="00261AE3" w:rsidRDefault="00261AE3" w:rsidP="001D64C3">
            <w:r w:rsidRPr="000B12EE">
              <w:rPr>
                <w:rFonts w:cs="Times New Roman"/>
                <w:szCs w:val="24"/>
              </w:rPr>
              <w:t>Zmieniająca uchwałę w sprawie uchwalenia wieloletniej prognozy finansowej na lata 2023-2032</w:t>
            </w:r>
          </w:p>
        </w:tc>
        <w:tc>
          <w:tcPr>
            <w:tcW w:w="4253" w:type="dxa"/>
          </w:tcPr>
          <w:p w14:paraId="700C694E" w14:textId="77777777" w:rsidR="00261AE3" w:rsidRDefault="00261AE3" w:rsidP="001D64C3">
            <w:r w:rsidRPr="00F37165">
              <w:rPr>
                <w:rFonts w:cs="Times New Roman"/>
                <w:szCs w:val="24"/>
              </w:rPr>
              <w:t>Zmieniono wieloletnią prognozę finansową na lata 2023-2032</w:t>
            </w:r>
          </w:p>
        </w:tc>
        <w:tc>
          <w:tcPr>
            <w:tcW w:w="1843" w:type="dxa"/>
            <w:vAlign w:val="center"/>
          </w:tcPr>
          <w:p w14:paraId="2730C8CD" w14:textId="77777777" w:rsidR="00261AE3" w:rsidRDefault="00261AE3" w:rsidP="001D64C3">
            <w:r w:rsidRPr="00F37165">
              <w:rPr>
                <w:rFonts w:cs="Times New Roman"/>
              </w:rPr>
              <w:t>Zrealizowano</w:t>
            </w:r>
          </w:p>
        </w:tc>
      </w:tr>
      <w:tr w:rsidR="00204BE2" w14:paraId="759CC04F" w14:textId="77777777" w:rsidTr="00204BE2">
        <w:tc>
          <w:tcPr>
            <w:tcW w:w="576" w:type="dxa"/>
          </w:tcPr>
          <w:p w14:paraId="7209A6AE" w14:textId="77777777" w:rsidR="00261AE3" w:rsidRDefault="00261AE3" w:rsidP="001D64C3">
            <w:r>
              <w:rPr>
                <w:rFonts w:eastAsia="Times New Roman" w:cs="Times New Roman"/>
                <w:b/>
                <w:lang w:eastAsia="pl-PL"/>
              </w:rPr>
              <w:t>40.</w:t>
            </w:r>
          </w:p>
        </w:tc>
        <w:tc>
          <w:tcPr>
            <w:tcW w:w="1971" w:type="dxa"/>
          </w:tcPr>
          <w:p w14:paraId="774C5EB6" w14:textId="77777777" w:rsidR="00261AE3" w:rsidRDefault="00261AE3" w:rsidP="001D64C3">
            <w:r>
              <w:t>LII/364/23</w:t>
            </w:r>
          </w:p>
        </w:tc>
        <w:tc>
          <w:tcPr>
            <w:tcW w:w="1843" w:type="dxa"/>
          </w:tcPr>
          <w:p w14:paraId="47DA75E9" w14:textId="77777777" w:rsidR="00261AE3" w:rsidRDefault="00261AE3" w:rsidP="001D64C3">
            <w:r>
              <w:rPr>
                <w:rFonts w:cs="Times New Roman"/>
                <w:szCs w:val="24"/>
              </w:rPr>
              <w:t>22.06.2023</w:t>
            </w:r>
          </w:p>
        </w:tc>
        <w:tc>
          <w:tcPr>
            <w:tcW w:w="4110" w:type="dxa"/>
          </w:tcPr>
          <w:p w14:paraId="22EA46FC" w14:textId="77777777" w:rsidR="00261AE3" w:rsidRDefault="00261AE3" w:rsidP="001D64C3">
            <w:r>
              <w:rPr>
                <w:rFonts w:cs="Times New Roman"/>
                <w:szCs w:val="24"/>
              </w:rPr>
              <w:t>Z</w:t>
            </w:r>
            <w:r w:rsidRPr="00485592">
              <w:rPr>
                <w:rFonts w:cs="Times New Roman"/>
                <w:szCs w:val="24"/>
              </w:rPr>
              <w:t>mieniająca uchwałę w sprawie uchwały budżetowej Powiatu Brzeskiego na rok 2023</w:t>
            </w:r>
          </w:p>
        </w:tc>
        <w:tc>
          <w:tcPr>
            <w:tcW w:w="4253" w:type="dxa"/>
          </w:tcPr>
          <w:p w14:paraId="10B1F523" w14:textId="77777777" w:rsidR="00261AE3" w:rsidRDefault="00261AE3" w:rsidP="001D64C3">
            <w:pPr>
              <w:rPr>
                <w:rFonts w:cs="Times New Roman"/>
                <w:szCs w:val="24"/>
              </w:rPr>
            </w:pPr>
            <w:r w:rsidRPr="00F37165">
              <w:rPr>
                <w:rFonts w:cs="Times New Roman"/>
                <w:szCs w:val="24"/>
              </w:rPr>
              <w:t xml:space="preserve">Uchwała została ogłoszona </w:t>
            </w:r>
          </w:p>
          <w:p w14:paraId="1615ED0D" w14:textId="77777777" w:rsidR="00261AE3" w:rsidRDefault="00261AE3" w:rsidP="001D64C3">
            <w:r w:rsidRPr="00F37165">
              <w:rPr>
                <w:rFonts w:cs="Times New Roman"/>
                <w:szCs w:val="24"/>
              </w:rPr>
              <w:t>w  Dz. Urz. Woj. Op. z dnia 28.06.2023 r. poz. 2054</w:t>
            </w:r>
          </w:p>
        </w:tc>
        <w:tc>
          <w:tcPr>
            <w:tcW w:w="1843" w:type="dxa"/>
            <w:vAlign w:val="center"/>
          </w:tcPr>
          <w:p w14:paraId="6233BB13" w14:textId="77777777" w:rsidR="00261AE3" w:rsidRDefault="00261AE3" w:rsidP="001D64C3">
            <w:r w:rsidRPr="00F37165">
              <w:rPr>
                <w:rFonts w:cs="Times New Roman"/>
                <w:szCs w:val="24"/>
              </w:rPr>
              <w:t>Zrealizowano</w:t>
            </w:r>
          </w:p>
        </w:tc>
      </w:tr>
      <w:tr w:rsidR="00204BE2" w14:paraId="495D1C99" w14:textId="77777777" w:rsidTr="00204BE2">
        <w:tc>
          <w:tcPr>
            <w:tcW w:w="576" w:type="dxa"/>
          </w:tcPr>
          <w:p w14:paraId="198A92EF" w14:textId="77777777" w:rsidR="00261AE3" w:rsidRDefault="00261AE3" w:rsidP="001D64C3">
            <w:r>
              <w:rPr>
                <w:rFonts w:eastAsia="Times New Roman" w:cs="Times New Roman"/>
                <w:b/>
                <w:lang w:eastAsia="pl-PL"/>
              </w:rPr>
              <w:t>41.</w:t>
            </w:r>
          </w:p>
        </w:tc>
        <w:tc>
          <w:tcPr>
            <w:tcW w:w="1971" w:type="dxa"/>
          </w:tcPr>
          <w:p w14:paraId="74339497" w14:textId="77777777" w:rsidR="00261AE3" w:rsidRDefault="00261AE3" w:rsidP="001D64C3">
            <w:r>
              <w:t>LII/365/23</w:t>
            </w:r>
          </w:p>
        </w:tc>
        <w:tc>
          <w:tcPr>
            <w:tcW w:w="1843" w:type="dxa"/>
          </w:tcPr>
          <w:p w14:paraId="79D866C7" w14:textId="77777777" w:rsidR="00261AE3" w:rsidRDefault="00261AE3" w:rsidP="001D64C3">
            <w:r>
              <w:rPr>
                <w:rFonts w:cs="Times New Roman"/>
                <w:szCs w:val="24"/>
              </w:rPr>
              <w:t>22.06.2023</w:t>
            </w:r>
          </w:p>
        </w:tc>
        <w:tc>
          <w:tcPr>
            <w:tcW w:w="4110" w:type="dxa"/>
          </w:tcPr>
          <w:p w14:paraId="7DEBDF4B" w14:textId="77777777" w:rsidR="00261AE3" w:rsidRDefault="00261AE3" w:rsidP="001D64C3">
            <w:r>
              <w:rPr>
                <w:rFonts w:cs="Times New Roman"/>
                <w:szCs w:val="24"/>
              </w:rPr>
              <w:t>W sprawie rozpatrzenia skargi na działanie Powiatowego Centrum Pomocy Rodzinie w Brzegu</w:t>
            </w:r>
          </w:p>
        </w:tc>
        <w:tc>
          <w:tcPr>
            <w:tcW w:w="4253" w:type="dxa"/>
          </w:tcPr>
          <w:p w14:paraId="5CE23BF4" w14:textId="77777777" w:rsidR="00261AE3" w:rsidRDefault="00261AE3" w:rsidP="001D64C3">
            <w:r>
              <w:rPr>
                <w:rFonts w:cs="Times New Roman"/>
                <w:szCs w:val="24"/>
              </w:rPr>
              <w:t>Skargę uznano za bezzasadną</w:t>
            </w:r>
          </w:p>
        </w:tc>
        <w:tc>
          <w:tcPr>
            <w:tcW w:w="1843" w:type="dxa"/>
            <w:vAlign w:val="center"/>
          </w:tcPr>
          <w:p w14:paraId="6E22D548" w14:textId="77777777" w:rsidR="00261AE3" w:rsidRDefault="00261AE3" w:rsidP="001D64C3">
            <w:r w:rsidRPr="00F37165">
              <w:rPr>
                <w:rFonts w:cs="Times New Roman"/>
                <w:szCs w:val="24"/>
              </w:rPr>
              <w:t>Zrealizowano</w:t>
            </w:r>
          </w:p>
        </w:tc>
      </w:tr>
      <w:tr w:rsidR="00204BE2" w14:paraId="33A7AB69" w14:textId="77777777" w:rsidTr="00204BE2">
        <w:tc>
          <w:tcPr>
            <w:tcW w:w="576" w:type="dxa"/>
          </w:tcPr>
          <w:p w14:paraId="141EF3B9" w14:textId="77777777" w:rsidR="00261AE3" w:rsidRDefault="00261AE3" w:rsidP="001D64C3">
            <w:r>
              <w:rPr>
                <w:rFonts w:eastAsia="Times New Roman" w:cs="Times New Roman"/>
                <w:b/>
                <w:lang w:eastAsia="pl-PL"/>
              </w:rPr>
              <w:t>42.</w:t>
            </w:r>
          </w:p>
        </w:tc>
        <w:tc>
          <w:tcPr>
            <w:tcW w:w="1971" w:type="dxa"/>
          </w:tcPr>
          <w:p w14:paraId="0278C765" w14:textId="77777777" w:rsidR="00261AE3" w:rsidRDefault="00261AE3" w:rsidP="001D64C3">
            <w:r>
              <w:t>LIII/366/23</w:t>
            </w:r>
          </w:p>
        </w:tc>
        <w:tc>
          <w:tcPr>
            <w:tcW w:w="1843" w:type="dxa"/>
          </w:tcPr>
          <w:p w14:paraId="6E86103B" w14:textId="77777777" w:rsidR="00261AE3" w:rsidRDefault="00261AE3" w:rsidP="001D64C3">
            <w:r>
              <w:rPr>
                <w:rFonts w:cs="Times New Roman"/>
                <w:szCs w:val="24"/>
              </w:rPr>
              <w:t>02.08.2023</w:t>
            </w:r>
          </w:p>
        </w:tc>
        <w:tc>
          <w:tcPr>
            <w:tcW w:w="4110" w:type="dxa"/>
          </w:tcPr>
          <w:p w14:paraId="5F8CF26C" w14:textId="25DE30CA" w:rsidR="00261AE3" w:rsidRPr="00204BE2" w:rsidRDefault="00261AE3" w:rsidP="001D64C3">
            <w:pPr>
              <w:rPr>
                <w:rFonts w:cs="Times New Roman"/>
                <w:szCs w:val="24"/>
              </w:rPr>
            </w:pPr>
            <w:r>
              <w:rPr>
                <w:rFonts w:cs="Times New Roman"/>
                <w:szCs w:val="24"/>
              </w:rPr>
              <w:t>Z</w:t>
            </w:r>
            <w:r w:rsidRPr="00E85687">
              <w:rPr>
                <w:rFonts w:cs="Times New Roman"/>
                <w:szCs w:val="24"/>
              </w:rPr>
              <w:t>mieniająca uchwałę Rady Powiatu Brzeskiego Nr LII/361/23 z dnia 22 czerwca 2023 r. w sprawie wyrażenia zgody na sprzedaż nieruchomości stanowiących własność Powiatu Brzeskiego</w:t>
            </w:r>
          </w:p>
        </w:tc>
        <w:tc>
          <w:tcPr>
            <w:tcW w:w="4253" w:type="dxa"/>
          </w:tcPr>
          <w:p w14:paraId="3D3D03C8" w14:textId="77777777" w:rsidR="00261AE3" w:rsidRDefault="00261AE3" w:rsidP="001D64C3">
            <w:r w:rsidRPr="00F759FF">
              <w:rPr>
                <w:rFonts w:cs="Times New Roman"/>
                <w:szCs w:val="24"/>
              </w:rPr>
              <w:t>Zmieniono uchwałę</w:t>
            </w:r>
            <w:r>
              <w:rPr>
                <w:rFonts w:cs="Times New Roman"/>
                <w:color w:val="FF0000"/>
                <w:szCs w:val="24"/>
              </w:rPr>
              <w:t xml:space="preserve"> </w:t>
            </w:r>
            <w:r w:rsidRPr="00E85687">
              <w:rPr>
                <w:rFonts w:cs="Times New Roman"/>
                <w:szCs w:val="24"/>
              </w:rPr>
              <w:t>w sprawie wyrażenia zgody na sprzedaż nieruchomości stanowiących własność Powiatu Brzeskiego</w:t>
            </w:r>
          </w:p>
        </w:tc>
        <w:tc>
          <w:tcPr>
            <w:tcW w:w="1843" w:type="dxa"/>
            <w:vAlign w:val="center"/>
          </w:tcPr>
          <w:p w14:paraId="68C6F4BB" w14:textId="77777777" w:rsidR="00261AE3" w:rsidRDefault="00261AE3" w:rsidP="001D64C3">
            <w:r w:rsidRPr="00F37165">
              <w:rPr>
                <w:rFonts w:cs="Times New Roman"/>
                <w:szCs w:val="24"/>
              </w:rPr>
              <w:t>Zrealizowano</w:t>
            </w:r>
          </w:p>
        </w:tc>
      </w:tr>
      <w:tr w:rsidR="00204BE2" w14:paraId="0A5AC3DA" w14:textId="77777777" w:rsidTr="00204BE2">
        <w:tc>
          <w:tcPr>
            <w:tcW w:w="576" w:type="dxa"/>
          </w:tcPr>
          <w:p w14:paraId="4267B030" w14:textId="77777777" w:rsidR="00261AE3" w:rsidRDefault="00261AE3" w:rsidP="001D64C3">
            <w:r>
              <w:rPr>
                <w:rFonts w:eastAsia="Times New Roman" w:cs="Times New Roman"/>
                <w:b/>
                <w:lang w:eastAsia="pl-PL"/>
              </w:rPr>
              <w:t>43.</w:t>
            </w:r>
          </w:p>
        </w:tc>
        <w:tc>
          <w:tcPr>
            <w:tcW w:w="1971" w:type="dxa"/>
          </w:tcPr>
          <w:p w14:paraId="1EDF017F" w14:textId="77777777" w:rsidR="00261AE3" w:rsidRDefault="00261AE3" w:rsidP="001D64C3">
            <w:r>
              <w:t>LIII/367/23</w:t>
            </w:r>
          </w:p>
        </w:tc>
        <w:tc>
          <w:tcPr>
            <w:tcW w:w="1843" w:type="dxa"/>
          </w:tcPr>
          <w:p w14:paraId="6C4939BA" w14:textId="77777777" w:rsidR="00261AE3" w:rsidRDefault="00261AE3" w:rsidP="001D64C3">
            <w:r>
              <w:rPr>
                <w:rFonts w:cs="Times New Roman"/>
                <w:szCs w:val="24"/>
              </w:rPr>
              <w:t>02.08.2023</w:t>
            </w:r>
          </w:p>
        </w:tc>
        <w:tc>
          <w:tcPr>
            <w:tcW w:w="4110" w:type="dxa"/>
          </w:tcPr>
          <w:p w14:paraId="5038978B" w14:textId="727FEEEE" w:rsidR="00261AE3" w:rsidRDefault="00261AE3" w:rsidP="001D64C3">
            <w:pPr>
              <w:rPr>
                <w:rFonts w:cs="Times New Roman"/>
                <w:szCs w:val="24"/>
              </w:rPr>
            </w:pPr>
            <w:r>
              <w:rPr>
                <w:rFonts w:cs="Times New Roman"/>
                <w:szCs w:val="24"/>
              </w:rPr>
              <w:t>W</w:t>
            </w:r>
            <w:r w:rsidRPr="00E85687">
              <w:rPr>
                <w:rFonts w:cs="Times New Roman"/>
                <w:szCs w:val="24"/>
              </w:rPr>
              <w:t xml:space="preserve"> sprawie wyrażenia zgody na przystąpienie przez Powiat Brzeski do projektu pn. „Wsparcie rozwoju nowoczesnego kształcenia</w:t>
            </w:r>
            <w:r w:rsidR="00204BE2">
              <w:rPr>
                <w:rFonts w:cs="Times New Roman"/>
                <w:szCs w:val="24"/>
              </w:rPr>
              <w:t xml:space="preserve"> </w:t>
            </w:r>
            <w:r>
              <w:rPr>
                <w:rFonts w:cs="Times New Roman"/>
                <w:szCs w:val="24"/>
              </w:rPr>
              <w:t>z</w:t>
            </w:r>
            <w:r w:rsidRPr="00E85687">
              <w:rPr>
                <w:rFonts w:cs="Times New Roman"/>
                <w:szCs w:val="24"/>
              </w:rPr>
              <w:t xml:space="preserve">awodowego, szkolnictwa wyższego </w:t>
            </w:r>
          </w:p>
          <w:p w14:paraId="65FED84A" w14:textId="30FE284F" w:rsidR="00261AE3" w:rsidRPr="00204BE2" w:rsidRDefault="00261AE3" w:rsidP="001D64C3">
            <w:pPr>
              <w:rPr>
                <w:rFonts w:cs="Times New Roman"/>
                <w:szCs w:val="24"/>
              </w:rPr>
            </w:pPr>
            <w:r w:rsidRPr="00E85687">
              <w:rPr>
                <w:rFonts w:cs="Times New Roman"/>
                <w:szCs w:val="24"/>
              </w:rPr>
              <w:t>oraz uczenia się przez całe życie" w ramach naboru pn. „Zbudowanie systemu koordynacji i monitorowania regionalnych działań na rzecz kształcenia zawodowego, szkolnictwa wyższego oraz uczenia się przez całe życie, w tym uczenia się dla dorosłych"</w:t>
            </w:r>
          </w:p>
        </w:tc>
        <w:tc>
          <w:tcPr>
            <w:tcW w:w="4253" w:type="dxa"/>
          </w:tcPr>
          <w:p w14:paraId="7CBC6AF7" w14:textId="77777777" w:rsidR="00261AE3" w:rsidRDefault="00261AE3" w:rsidP="001D64C3">
            <w:r w:rsidRPr="008C1042">
              <w:rPr>
                <w:rFonts w:cs="Times New Roman"/>
                <w:szCs w:val="24"/>
              </w:rPr>
              <w:t xml:space="preserve">Powiat </w:t>
            </w:r>
            <w:r>
              <w:rPr>
                <w:rFonts w:cs="Times New Roman"/>
                <w:szCs w:val="24"/>
              </w:rPr>
              <w:t xml:space="preserve">Brzeski </w:t>
            </w:r>
            <w:r w:rsidRPr="008C1042">
              <w:rPr>
                <w:rFonts w:cs="Times New Roman"/>
                <w:szCs w:val="24"/>
              </w:rPr>
              <w:t>dnia 19.09.2023 r. zawarł umowę o realizacji projektu</w:t>
            </w:r>
          </w:p>
        </w:tc>
        <w:tc>
          <w:tcPr>
            <w:tcW w:w="1843" w:type="dxa"/>
            <w:vAlign w:val="center"/>
          </w:tcPr>
          <w:p w14:paraId="63608EFF" w14:textId="77777777" w:rsidR="00261AE3" w:rsidRDefault="00261AE3" w:rsidP="001D64C3">
            <w:r w:rsidRPr="00F37165">
              <w:rPr>
                <w:rFonts w:cs="Times New Roman"/>
                <w:szCs w:val="24"/>
              </w:rPr>
              <w:t>Zrealizowano</w:t>
            </w:r>
          </w:p>
        </w:tc>
      </w:tr>
      <w:tr w:rsidR="00204BE2" w14:paraId="63C04545" w14:textId="77777777" w:rsidTr="00204BE2">
        <w:tc>
          <w:tcPr>
            <w:tcW w:w="576" w:type="dxa"/>
          </w:tcPr>
          <w:p w14:paraId="5718354C" w14:textId="77777777" w:rsidR="00261AE3" w:rsidRDefault="00261AE3" w:rsidP="001D64C3">
            <w:r>
              <w:rPr>
                <w:rFonts w:eastAsia="Times New Roman" w:cs="Times New Roman"/>
                <w:b/>
                <w:lang w:eastAsia="pl-PL"/>
              </w:rPr>
              <w:lastRenderedPageBreak/>
              <w:t>44.</w:t>
            </w:r>
          </w:p>
        </w:tc>
        <w:tc>
          <w:tcPr>
            <w:tcW w:w="1971" w:type="dxa"/>
          </w:tcPr>
          <w:p w14:paraId="56C179CD" w14:textId="77777777" w:rsidR="00261AE3" w:rsidRDefault="00261AE3" w:rsidP="001D64C3">
            <w:r>
              <w:t>LIII/368/23</w:t>
            </w:r>
          </w:p>
        </w:tc>
        <w:tc>
          <w:tcPr>
            <w:tcW w:w="1843" w:type="dxa"/>
          </w:tcPr>
          <w:p w14:paraId="576A9B77" w14:textId="77777777" w:rsidR="00261AE3" w:rsidRDefault="00261AE3" w:rsidP="001D64C3">
            <w:r>
              <w:rPr>
                <w:rFonts w:cs="Times New Roman"/>
                <w:szCs w:val="24"/>
              </w:rPr>
              <w:t>02.08.2023</w:t>
            </w:r>
          </w:p>
        </w:tc>
        <w:tc>
          <w:tcPr>
            <w:tcW w:w="4110" w:type="dxa"/>
          </w:tcPr>
          <w:p w14:paraId="2FDB16F2" w14:textId="77777777" w:rsidR="00261AE3" w:rsidRDefault="00261AE3" w:rsidP="001D64C3">
            <w:r>
              <w:rPr>
                <w:rFonts w:cs="Times New Roman"/>
                <w:szCs w:val="24"/>
              </w:rPr>
              <w:t>Z</w:t>
            </w:r>
            <w:r w:rsidRPr="00E85687">
              <w:rPr>
                <w:rFonts w:cs="Times New Roman"/>
                <w:szCs w:val="24"/>
              </w:rPr>
              <w:t>mieniająca uchwałę w sprawie uchwalenia wieloletniej prognozy finansowej na lata 2023-2032</w:t>
            </w:r>
          </w:p>
        </w:tc>
        <w:tc>
          <w:tcPr>
            <w:tcW w:w="4253" w:type="dxa"/>
          </w:tcPr>
          <w:p w14:paraId="030C1F47" w14:textId="77777777" w:rsidR="00261AE3" w:rsidRDefault="00261AE3" w:rsidP="001D64C3">
            <w:r w:rsidRPr="00F37165">
              <w:rPr>
                <w:rFonts w:cs="Times New Roman"/>
                <w:szCs w:val="24"/>
              </w:rPr>
              <w:t>Zmieniono wieloletnią prognozę finansową na lata 2023-2032</w:t>
            </w:r>
          </w:p>
        </w:tc>
        <w:tc>
          <w:tcPr>
            <w:tcW w:w="1843" w:type="dxa"/>
            <w:vAlign w:val="center"/>
          </w:tcPr>
          <w:p w14:paraId="0318A6B6" w14:textId="77777777" w:rsidR="00261AE3" w:rsidRDefault="00261AE3" w:rsidP="001D64C3">
            <w:r w:rsidRPr="00F37165">
              <w:rPr>
                <w:rFonts w:cs="Times New Roman"/>
              </w:rPr>
              <w:t>Zrealizowano</w:t>
            </w:r>
          </w:p>
        </w:tc>
      </w:tr>
      <w:tr w:rsidR="00204BE2" w14:paraId="124C081F" w14:textId="77777777" w:rsidTr="00204BE2">
        <w:tc>
          <w:tcPr>
            <w:tcW w:w="576" w:type="dxa"/>
          </w:tcPr>
          <w:p w14:paraId="622E5EE5" w14:textId="77777777" w:rsidR="00261AE3" w:rsidRDefault="00261AE3" w:rsidP="001D64C3">
            <w:r>
              <w:rPr>
                <w:rFonts w:eastAsia="Times New Roman" w:cs="Times New Roman"/>
                <w:b/>
                <w:lang w:eastAsia="pl-PL"/>
              </w:rPr>
              <w:t>45.</w:t>
            </w:r>
          </w:p>
        </w:tc>
        <w:tc>
          <w:tcPr>
            <w:tcW w:w="1971" w:type="dxa"/>
          </w:tcPr>
          <w:p w14:paraId="27FB72E6" w14:textId="77777777" w:rsidR="00261AE3" w:rsidRDefault="00261AE3" w:rsidP="001D64C3">
            <w:r>
              <w:t>LIII/369/23</w:t>
            </w:r>
          </w:p>
        </w:tc>
        <w:tc>
          <w:tcPr>
            <w:tcW w:w="1843" w:type="dxa"/>
          </w:tcPr>
          <w:p w14:paraId="7473B71F" w14:textId="77777777" w:rsidR="00261AE3" w:rsidRDefault="00261AE3" w:rsidP="001D64C3">
            <w:r>
              <w:rPr>
                <w:rFonts w:cs="Times New Roman"/>
                <w:szCs w:val="24"/>
              </w:rPr>
              <w:t>02.08.2023</w:t>
            </w:r>
          </w:p>
        </w:tc>
        <w:tc>
          <w:tcPr>
            <w:tcW w:w="4110" w:type="dxa"/>
          </w:tcPr>
          <w:p w14:paraId="16450ABD" w14:textId="77777777" w:rsidR="00261AE3" w:rsidRDefault="00261AE3" w:rsidP="001D64C3">
            <w:r>
              <w:rPr>
                <w:rFonts w:cs="Times New Roman"/>
                <w:szCs w:val="24"/>
              </w:rPr>
              <w:t>Z</w:t>
            </w:r>
            <w:r w:rsidRPr="00E85687">
              <w:rPr>
                <w:rFonts w:cs="Times New Roman"/>
                <w:szCs w:val="24"/>
              </w:rPr>
              <w:t>mieniająca uchwałę w sprawie uchwały budżetowej Powiatu Brzeskiego na rok 2023</w:t>
            </w:r>
          </w:p>
        </w:tc>
        <w:tc>
          <w:tcPr>
            <w:tcW w:w="4253" w:type="dxa"/>
          </w:tcPr>
          <w:p w14:paraId="71B9AC7B" w14:textId="77777777" w:rsidR="00261AE3" w:rsidRPr="00F37165" w:rsidRDefault="00261AE3" w:rsidP="001D64C3">
            <w:pPr>
              <w:rPr>
                <w:rFonts w:cs="Times New Roman"/>
                <w:szCs w:val="24"/>
              </w:rPr>
            </w:pPr>
            <w:r w:rsidRPr="00F37165">
              <w:rPr>
                <w:rFonts w:cs="Times New Roman"/>
                <w:szCs w:val="24"/>
              </w:rPr>
              <w:t xml:space="preserve">Uchwała została ogłoszona </w:t>
            </w:r>
          </w:p>
          <w:p w14:paraId="7B1AD0E2" w14:textId="77777777" w:rsidR="00261AE3" w:rsidRDefault="00261AE3" w:rsidP="001D64C3">
            <w:r w:rsidRPr="00F37165">
              <w:rPr>
                <w:rFonts w:cs="Times New Roman"/>
                <w:szCs w:val="24"/>
              </w:rPr>
              <w:t xml:space="preserve">w  Dz. Urz. Woj. Op. z dnia </w:t>
            </w:r>
            <w:r>
              <w:rPr>
                <w:rFonts w:cs="Times New Roman"/>
                <w:szCs w:val="24"/>
              </w:rPr>
              <w:t>03.08</w:t>
            </w:r>
            <w:r w:rsidRPr="00F37165">
              <w:rPr>
                <w:rFonts w:cs="Times New Roman"/>
                <w:szCs w:val="24"/>
              </w:rPr>
              <w:t>.2023 r. poz. 2</w:t>
            </w:r>
            <w:r>
              <w:rPr>
                <w:rFonts w:cs="Times New Roman"/>
                <w:szCs w:val="24"/>
              </w:rPr>
              <w:t>409</w:t>
            </w:r>
          </w:p>
        </w:tc>
        <w:tc>
          <w:tcPr>
            <w:tcW w:w="1843" w:type="dxa"/>
            <w:vAlign w:val="center"/>
          </w:tcPr>
          <w:p w14:paraId="4ECC6503" w14:textId="77777777" w:rsidR="00261AE3" w:rsidRDefault="00261AE3" w:rsidP="001D64C3">
            <w:r w:rsidRPr="00F37165">
              <w:rPr>
                <w:rFonts w:cs="Times New Roman"/>
                <w:szCs w:val="24"/>
              </w:rPr>
              <w:t>Zrealizowano</w:t>
            </w:r>
          </w:p>
        </w:tc>
      </w:tr>
      <w:tr w:rsidR="00204BE2" w14:paraId="192E5B9D" w14:textId="77777777" w:rsidTr="00204BE2">
        <w:tc>
          <w:tcPr>
            <w:tcW w:w="576" w:type="dxa"/>
          </w:tcPr>
          <w:p w14:paraId="09E0538C" w14:textId="77777777" w:rsidR="00261AE3" w:rsidRDefault="00261AE3" w:rsidP="001D64C3">
            <w:r>
              <w:rPr>
                <w:rFonts w:eastAsia="Times New Roman" w:cs="Times New Roman"/>
                <w:b/>
                <w:lang w:eastAsia="pl-PL"/>
              </w:rPr>
              <w:t>46.</w:t>
            </w:r>
          </w:p>
        </w:tc>
        <w:tc>
          <w:tcPr>
            <w:tcW w:w="1971" w:type="dxa"/>
          </w:tcPr>
          <w:p w14:paraId="7DF1E3DE" w14:textId="77777777" w:rsidR="00261AE3" w:rsidRDefault="00261AE3" w:rsidP="001D64C3">
            <w:r>
              <w:t>LIII/370/23</w:t>
            </w:r>
          </w:p>
        </w:tc>
        <w:tc>
          <w:tcPr>
            <w:tcW w:w="1843" w:type="dxa"/>
          </w:tcPr>
          <w:p w14:paraId="43BFBCD3" w14:textId="77777777" w:rsidR="00261AE3" w:rsidRDefault="00261AE3" w:rsidP="001D64C3">
            <w:r>
              <w:rPr>
                <w:rFonts w:cs="Times New Roman"/>
                <w:szCs w:val="24"/>
              </w:rPr>
              <w:t>02.08.2023</w:t>
            </w:r>
          </w:p>
        </w:tc>
        <w:tc>
          <w:tcPr>
            <w:tcW w:w="4110" w:type="dxa"/>
          </w:tcPr>
          <w:p w14:paraId="2DBBCA30" w14:textId="77777777" w:rsidR="00261AE3" w:rsidRDefault="00261AE3" w:rsidP="001D64C3">
            <w:r>
              <w:rPr>
                <w:rFonts w:cs="Times New Roman"/>
                <w:szCs w:val="24"/>
              </w:rPr>
              <w:t>W</w:t>
            </w:r>
            <w:r w:rsidRPr="00E85687">
              <w:rPr>
                <w:rFonts w:cs="Times New Roman"/>
                <w:szCs w:val="24"/>
              </w:rPr>
              <w:t xml:space="preserve"> sprawie  wyrażenia zgody na zwarcie kolejnej umowy użyczenia pomieszczeń gościnnych stanowiących własność Powiatu Brzeskiego</w:t>
            </w:r>
          </w:p>
        </w:tc>
        <w:tc>
          <w:tcPr>
            <w:tcW w:w="4253" w:type="dxa"/>
          </w:tcPr>
          <w:p w14:paraId="18485D9F" w14:textId="77777777" w:rsidR="00261AE3" w:rsidRDefault="00261AE3" w:rsidP="001D64C3">
            <w:r w:rsidRPr="007E3E36">
              <w:rPr>
                <w:rFonts w:cs="Times New Roman"/>
                <w:szCs w:val="24"/>
              </w:rPr>
              <w:t>Wojewoda Opolski rozstrzygnięciem nadzorczym z dnia 29.08.2023 r. orzekł nieważność uchwały</w:t>
            </w:r>
          </w:p>
        </w:tc>
        <w:tc>
          <w:tcPr>
            <w:tcW w:w="1843" w:type="dxa"/>
            <w:vAlign w:val="center"/>
          </w:tcPr>
          <w:p w14:paraId="2B3C497F" w14:textId="77777777" w:rsidR="00261AE3" w:rsidRPr="007E3E36" w:rsidRDefault="00261AE3" w:rsidP="001D64C3">
            <w:pPr>
              <w:jc w:val="center"/>
              <w:rPr>
                <w:rFonts w:cs="Times New Roman"/>
                <w:szCs w:val="24"/>
              </w:rPr>
            </w:pPr>
            <w:r w:rsidRPr="007E3E36">
              <w:rPr>
                <w:rFonts w:cs="Times New Roman"/>
                <w:szCs w:val="24"/>
              </w:rPr>
              <w:t>Nie</w:t>
            </w:r>
          </w:p>
          <w:p w14:paraId="42DC5179" w14:textId="77777777" w:rsidR="00261AE3" w:rsidRDefault="00261AE3" w:rsidP="001D64C3">
            <w:r>
              <w:rPr>
                <w:rFonts w:cs="Times New Roman"/>
                <w:szCs w:val="24"/>
              </w:rPr>
              <w:t>z</w:t>
            </w:r>
            <w:r w:rsidRPr="007E3E36">
              <w:rPr>
                <w:rFonts w:cs="Times New Roman"/>
                <w:szCs w:val="24"/>
              </w:rPr>
              <w:t>realizowan</w:t>
            </w:r>
            <w:r>
              <w:rPr>
                <w:rFonts w:cs="Times New Roman"/>
                <w:szCs w:val="24"/>
              </w:rPr>
              <w:t>o</w:t>
            </w:r>
          </w:p>
        </w:tc>
      </w:tr>
      <w:tr w:rsidR="00204BE2" w14:paraId="23AB649A" w14:textId="77777777" w:rsidTr="00204BE2">
        <w:tc>
          <w:tcPr>
            <w:tcW w:w="576" w:type="dxa"/>
          </w:tcPr>
          <w:p w14:paraId="227D428B" w14:textId="77777777" w:rsidR="00261AE3" w:rsidRDefault="00261AE3" w:rsidP="001D64C3">
            <w:r>
              <w:rPr>
                <w:rFonts w:eastAsia="Times New Roman" w:cs="Times New Roman"/>
                <w:b/>
                <w:lang w:eastAsia="pl-PL"/>
              </w:rPr>
              <w:t>47.</w:t>
            </w:r>
          </w:p>
        </w:tc>
        <w:tc>
          <w:tcPr>
            <w:tcW w:w="1971" w:type="dxa"/>
          </w:tcPr>
          <w:p w14:paraId="3A6EA44A" w14:textId="77777777" w:rsidR="00261AE3" w:rsidRDefault="00261AE3" w:rsidP="001D64C3">
            <w:r w:rsidRPr="00C157B8">
              <w:t>LIV/371/23</w:t>
            </w:r>
          </w:p>
        </w:tc>
        <w:tc>
          <w:tcPr>
            <w:tcW w:w="1843" w:type="dxa"/>
          </w:tcPr>
          <w:p w14:paraId="41A183E6" w14:textId="77777777" w:rsidR="00261AE3" w:rsidRDefault="00261AE3" w:rsidP="001D64C3">
            <w:r>
              <w:rPr>
                <w:rFonts w:cs="Times New Roman"/>
                <w:szCs w:val="24"/>
              </w:rPr>
              <w:t>31.08.2023</w:t>
            </w:r>
          </w:p>
        </w:tc>
        <w:tc>
          <w:tcPr>
            <w:tcW w:w="4110" w:type="dxa"/>
          </w:tcPr>
          <w:p w14:paraId="3A38E922" w14:textId="0C60C512" w:rsidR="00261AE3" w:rsidRPr="00204BE2" w:rsidRDefault="00261AE3" w:rsidP="001D64C3">
            <w:pPr>
              <w:rPr>
                <w:rFonts w:cs="Times New Roman"/>
                <w:szCs w:val="24"/>
              </w:rPr>
            </w:pPr>
            <w:r>
              <w:rPr>
                <w:rFonts w:cs="Times New Roman"/>
                <w:szCs w:val="24"/>
              </w:rPr>
              <w:t>Z</w:t>
            </w:r>
            <w:r w:rsidRPr="00C157B8">
              <w:rPr>
                <w:rFonts w:cs="Times New Roman"/>
                <w:szCs w:val="24"/>
              </w:rPr>
              <w:t>mieniająca uchwałę Nr XLIX/341/23 Rady Powiatu Brzeskiego z dnia 30 marca 2023 r. w sprawie Statutu Domu Pomocy Społecznej w Grodkowie</w:t>
            </w:r>
          </w:p>
        </w:tc>
        <w:tc>
          <w:tcPr>
            <w:tcW w:w="4253" w:type="dxa"/>
          </w:tcPr>
          <w:p w14:paraId="3454976B" w14:textId="77777777" w:rsidR="00261AE3" w:rsidRPr="00F37165" w:rsidRDefault="00261AE3" w:rsidP="001D64C3">
            <w:pPr>
              <w:rPr>
                <w:rFonts w:cs="Times New Roman"/>
                <w:szCs w:val="24"/>
              </w:rPr>
            </w:pPr>
            <w:r w:rsidRPr="00F37165">
              <w:rPr>
                <w:rFonts w:cs="Times New Roman"/>
                <w:szCs w:val="24"/>
              </w:rPr>
              <w:t xml:space="preserve">Uchwała została ogłoszona </w:t>
            </w:r>
          </w:p>
          <w:p w14:paraId="2C41BB17" w14:textId="77777777" w:rsidR="00261AE3" w:rsidRDefault="00261AE3" w:rsidP="001D64C3">
            <w:r w:rsidRPr="00F37165">
              <w:rPr>
                <w:rFonts w:cs="Times New Roman"/>
                <w:szCs w:val="24"/>
              </w:rPr>
              <w:t xml:space="preserve">w  Dz. Urz. Woj. Op. z dnia </w:t>
            </w:r>
            <w:r>
              <w:rPr>
                <w:rFonts w:cs="Times New Roman"/>
                <w:szCs w:val="24"/>
              </w:rPr>
              <w:t>01.09</w:t>
            </w:r>
            <w:r w:rsidRPr="00F37165">
              <w:rPr>
                <w:rFonts w:cs="Times New Roman"/>
                <w:szCs w:val="24"/>
              </w:rPr>
              <w:t xml:space="preserve">.2023 r. poz. </w:t>
            </w:r>
            <w:r>
              <w:rPr>
                <w:rFonts w:cs="Times New Roman"/>
                <w:szCs w:val="24"/>
              </w:rPr>
              <w:t>2576</w:t>
            </w:r>
          </w:p>
        </w:tc>
        <w:tc>
          <w:tcPr>
            <w:tcW w:w="1843" w:type="dxa"/>
            <w:vAlign w:val="center"/>
          </w:tcPr>
          <w:p w14:paraId="70B32550" w14:textId="77777777" w:rsidR="00261AE3" w:rsidRDefault="00261AE3" w:rsidP="001D64C3">
            <w:r w:rsidRPr="0092537D">
              <w:rPr>
                <w:rFonts w:cs="Times New Roman"/>
                <w:szCs w:val="24"/>
              </w:rPr>
              <w:t>Zrealizowano</w:t>
            </w:r>
          </w:p>
        </w:tc>
      </w:tr>
      <w:tr w:rsidR="00204BE2" w14:paraId="586627D3" w14:textId="77777777" w:rsidTr="00204BE2">
        <w:tc>
          <w:tcPr>
            <w:tcW w:w="576" w:type="dxa"/>
          </w:tcPr>
          <w:p w14:paraId="013F2936" w14:textId="77777777" w:rsidR="00261AE3" w:rsidRDefault="00261AE3" w:rsidP="001D64C3">
            <w:r>
              <w:rPr>
                <w:rFonts w:eastAsia="Times New Roman" w:cs="Times New Roman"/>
                <w:b/>
                <w:lang w:eastAsia="pl-PL"/>
              </w:rPr>
              <w:t>48.</w:t>
            </w:r>
          </w:p>
        </w:tc>
        <w:tc>
          <w:tcPr>
            <w:tcW w:w="1971" w:type="dxa"/>
          </w:tcPr>
          <w:p w14:paraId="6F1CB81C" w14:textId="77777777" w:rsidR="00261AE3" w:rsidRDefault="00261AE3" w:rsidP="001D64C3">
            <w:r w:rsidRPr="00C157B8">
              <w:t>LIV/37</w:t>
            </w:r>
            <w:r>
              <w:t>2</w:t>
            </w:r>
            <w:r w:rsidRPr="00C157B8">
              <w:t>/23</w:t>
            </w:r>
          </w:p>
        </w:tc>
        <w:tc>
          <w:tcPr>
            <w:tcW w:w="1843" w:type="dxa"/>
          </w:tcPr>
          <w:p w14:paraId="3BCFEC8E" w14:textId="77777777" w:rsidR="00261AE3" w:rsidRDefault="00261AE3" w:rsidP="001D64C3">
            <w:r>
              <w:rPr>
                <w:rFonts w:cs="Times New Roman"/>
                <w:szCs w:val="24"/>
              </w:rPr>
              <w:t>31.08.2023</w:t>
            </w:r>
          </w:p>
        </w:tc>
        <w:tc>
          <w:tcPr>
            <w:tcW w:w="4110" w:type="dxa"/>
          </w:tcPr>
          <w:p w14:paraId="32B2D5A2" w14:textId="77777777" w:rsidR="00261AE3" w:rsidRDefault="00261AE3" w:rsidP="001D64C3">
            <w:pPr>
              <w:rPr>
                <w:rFonts w:cs="Times New Roman"/>
                <w:szCs w:val="24"/>
              </w:rPr>
            </w:pPr>
            <w:r>
              <w:rPr>
                <w:rFonts w:cs="Times New Roman"/>
                <w:szCs w:val="24"/>
              </w:rPr>
              <w:t>Z</w:t>
            </w:r>
            <w:r w:rsidRPr="00C157B8">
              <w:rPr>
                <w:rFonts w:cs="Times New Roman"/>
                <w:szCs w:val="24"/>
              </w:rPr>
              <w:t xml:space="preserve">mieniająca uchwałę Nr XXXIX/275/22 Rady Powiatu Brzeskiego z dnia 26 maja 2022 r. </w:t>
            </w:r>
          </w:p>
          <w:p w14:paraId="3A75DBD4" w14:textId="77750D7D" w:rsidR="00261AE3" w:rsidRPr="00204BE2" w:rsidRDefault="00261AE3" w:rsidP="001D64C3">
            <w:pPr>
              <w:rPr>
                <w:rFonts w:cs="Times New Roman"/>
                <w:szCs w:val="24"/>
              </w:rPr>
            </w:pPr>
            <w:r w:rsidRPr="00C157B8">
              <w:rPr>
                <w:rFonts w:cs="Times New Roman"/>
                <w:szCs w:val="24"/>
              </w:rPr>
              <w:t>w sprawie Statutu Domu Pomocy Społecznej w Jędrzejowie</w:t>
            </w:r>
          </w:p>
        </w:tc>
        <w:tc>
          <w:tcPr>
            <w:tcW w:w="4253" w:type="dxa"/>
          </w:tcPr>
          <w:p w14:paraId="567F21A4" w14:textId="77777777" w:rsidR="00261AE3" w:rsidRPr="00F37165" w:rsidRDefault="00261AE3" w:rsidP="001D64C3">
            <w:pPr>
              <w:rPr>
                <w:rFonts w:cs="Times New Roman"/>
                <w:szCs w:val="24"/>
              </w:rPr>
            </w:pPr>
            <w:r w:rsidRPr="00F37165">
              <w:rPr>
                <w:rFonts w:cs="Times New Roman"/>
                <w:szCs w:val="24"/>
              </w:rPr>
              <w:t xml:space="preserve">Uchwała została ogłoszona </w:t>
            </w:r>
          </w:p>
          <w:p w14:paraId="663A714F" w14:textId="77777777" w:rsidR="00261AE3" w:rsidRDefault="00261AE3" w:rsidP="001D64C3">
            <w:r w:rsidRPr="00F37165">
              <w:rPr>
                <w:rFonts w:cs="Times New Roman"/>
                <w:szCs w:val="24"/>
              </w:rPr>
              <w:t xml:space="preserve">w  Dz. Urz. Woj. Op. z dnia </w:t>
            </w:r>
            <w:r>
              <w:rPr>
                <w:rFonts w:cs="Times New Roman"/>
                <w:szCs w:val="24"/>
              </w:rPr>
              <w:t>04.09</w:t>
            </w:r>
            <w:r w:rsidRPr="00F37165">
              <w:rPr>
                <w:rFonts w:cs="Times New Roman"/>
                <w:szCs w:val="24"/>
              </w:rPr>
              <w:t>.2023 r. poz. 2</w:t>
            </w:r>
            <w:r>
              <w:rPr>
                <w:rFonts w:cs="Times New Roman"/>
                <w:szCs w:val="24"/>
              </w:rPr>
              <w:t>602</w:t>
            </w:r>
          </w:p>
        </w:tc>
        <w:tc>
          <w:tcPr>
            <w:tcW w:w="1843" w:type="dxa"/>
            <w:vAlign w:val="center"/>
          </w:tcPr>
          <w:p w14:paraId="6B19D0A5" w14:textId="77777777" w:rsidR="00261AE3" w:rsidRDefault="00261AE3" w:rsidP="001D64C3">
            <w:r w:rsidRPr="0092537D">
              <w:rPr>
                <w:rFonts w:cs="Times New Roman"/>
                <w:szCs w:val="24"/>
              </w:rPr>
              <w:t>Zrealizowano</w:t>
            </w:r>
          </w:p>
        </w:tc>
      </w:tr>
      <w:tr w:rsidR="00204BE2" w14:paraId="5BBF0ED0" w14:textId="77777777" w:rsidTr="00204BE2">
        <w:tc>
          <w:tcPr>
            <w:tcW w:w="576" w:type="dxa"/>
          </w:tcPr>
          <w:p w14:paraId="6212BA6B" w14:textId="77777777" w:rsidR="00261AE3" w:rsidRDefault="00261AE3" w:rsidP="001D64C3">
            <w:r>
              <w:rPr>
                <w:rFonts w:eastAsia="Times New Roman" w:cs="Times New Roman"/>
                <w:b/>
                <w:lang w:eastAsia="pl-PL"/>
              </w:rPr>
              <w:t>49.</w:t>
            </w:r>
          </w:p>
        </w:tc>
        <w:tc>
          <w:tcPr>
            <w:tcW w:w="1971" w:type="dxa"/>
          </w:tcPr>
          <w:p w14:paraId="038682E0" w14:textId="77777777" w:rsidR="00261AE3" w:rsidRDefault="00261AE3" w:rsidP="001D64C3">
            <w:r w:rsidRPr="00C157B8">
              <w:t>LIV/37</w:t>
            </w:r>
            <w:r>
              <w:t>3</w:t>
            </w:r>
            <w:r w:rsidRPr="00C157B8">
              <w:t>/23</w:t>
            </w:r>
          </w:p>
        </w:tc>
        <w:tc>
          <w:tcPr>
            <w:tcW w:w="1843" w:type="dxa"/>
          </w:tcPr>
          <w:p w14:paraId="5A578358" w14:textId="77777777" w:rsidR="00261AE3" w:rsidRDefault="00261AE3" w:rsidP="001D64C3">
            <w:r>
              <w:rPr>
                <w:rFonts w:cs="Times New Roman"/>
                <w:szCs w:val="24"/>
              </w:rPr>
              <w:t>31.08.2023</w:t>
            </w:r>
          </w:p>
        </w:tc>
        <w:tc>
          <w:tcPr>
            <w:tcW w:w="4110" w:type="dxa"/>
          </w:tcPr>
          <w:p w14:paraId="6A56BB1B" w14:textId="77777777" w:rsidR="00261AE3" w:rsidRDefault="00261AE3" w:rsidP="001D64C3">
            <w:r>
              <w:rPr>
                <w:rFonts w:cs="Times New Roman"/>
                <w:szCs w:val="24"/>
              </w:rPr>
              <w:t>Z</w:t>
            </w:r>
            <w:r w:rsidRPr="00C157B8">
              <w:rPr>
                <w:rFonts w:cs="Times New Roman"/>
                <w:szCs w:val="24"/>
              </w:rPr>
              <w:t>mieniająca uchwałę w sprawie uchwalenia wieloletniej prognozy finansowej na lata 2023-2032</w:t>
            </w:r>
          </w:p>
        </w:tc>
        <w:tc>
          <w:tcPr>
            <w:tcW w:w="4253" w:type="dxa"/>
          </w:tcPr>
          <w:p w14:paraId="1C54E97B" w14:textId="77777777" w:rsidR="00261AE3" w:rsidRDefault="00261AE3" w:rsidP="001D64C3">
            <w:r w:rsidRPr="00F37165">
              <w:rPr>
                <w:rFonts w:cs="Times New Roman"/>
                <w:szCs w:val="24"/>
              </w:rPr>
              <w:t>Zmieniono wieloletnią prognozę finansową na lata 2023-2032</w:t>
            </w:r>
          </w:p>
        </w:tc>
        <w:tc>
          <w:tcPr>
            <w:tcW w:w="1843" w:type="dxa"/>
            <w:vAlign w:val="center"/>
          </w:tcPr>
          <w:p w14:paraId="008DD207" w14:textId="77777777" w:rsidR="00261AE3" w:rsidRDefault="00261AE3" w:rsidP="001D64C3">
            <w:r w:rsidRPr="00F37165">
              <w:rPr>
                <w:rFonts w:cs="Times New Roman"/>
              </w:rPr>
              <w:t>Zrealizowano</w:t>
            </w:r>
          </w:p>
        </w:tc>
      </w:tr>
      <w:tr w:rsidR="00204BE2" w14:paraId="0F019444" w14:textId="77777777" w:rsidTr="00204BE2">
        <w:tc>
          <w:tcPr>
            <w:tcW w:w="576" w:type="dxa"/>
          </w:tcPr>
          <w:p w14:paraId="4BA82B36" w14:textId="77777777" w:rsidR="00261AE3" w:rsidRDefault="00261AE3" w:rsidP="001D64C3">
            <w:r>
              <w:rPr>
                <w:rFonts w:eastAsia="Times New Roman" w:cs="Times New Roman"/>
                <w:b/>
                <w:lang w:eastAsia="pl-PL"/>
              </w:rPr>
              <w:t>50.</w:t>
            </w:r>
          </w:p>
        </w:tc>
        <w:tc>
          <w:tcPr>
            <w:tcW w:w="1971" w:type="dxa"/>
          </w:tcPr>
          <w:p w14:paraId="0D8EA045" w14:textId="77777777" w:rsidR="00261AE3" w:rsidRDefault="00261AE3" w:rsidP="001D64C3">
            <w:r w:rsidRPr="00C157B8">
              <w:t>LIV/37</w:t>
            </w:r>
            <w:r>
              <w:t>4</w:t>
            </w:r>
            <w:r w:rsidRPr="00C157B8">
              <w:t>/23</w:t>
            </w:r>
          </w:p>
        </w:tc>
        <w:tc>
          <w:tcPr>
            <w:tcW w:w="1843" w:type="dxa"/>
          </w:tcPr>
          <w:p w14:paraId="33A72EE4" w14:textId="77777777" w:rsidR="00261AE3" w:rsidRDefault="00261AE3" w:rsidP="001D64C3">
            <w:r>
              <w:rPr>
                <w:rFonts w:cs="Times New Roman"/>
                <w:szCs w:val="24"/>
              </w:rPr>
              <w:t>31.08.2023</w:t>
            </w:r>
          </w:p>
        </w:tc>
        <w:tc>
          <w:tcPr>
            <w:tcW w:w="4110" w:type="dxa"/>
          </w:tcPr>
          <w:p w14:paraId="2FBEA0AB" w14:textId="77777777" w:rsidR="00261AE3" w:rsidRDefault="00261AE3" w:rsidP="001D64C3">
            <w:r>
              <w:rPr>
                <w:rFonts w:cs="Times New Roman"/>
                <w:szCs w:val="24"/>
              </w:rPr>
              <w:t>Z</w:t>
            </w:r>
            <w:r w:rsidRPr="00E85687">
              <w:rPr>
                <w:rFonts w:cs="Times New Roman"/>
                <w:szCs w:val="24"/>
              </w:rPr>
              <w:t>mieniająca uchwałę w sprawie uchwały budżetowej Powiatu Brzeskiego na rok 2023</w:t>
            </w:r>
          </w:p>
        </w:tc>
        <w:tc>
          <w:tcPr>
            <w:tcW w:w="4253" w:type="dxa"/>
          </w:tcPr>
          <w:p w14:paraId="3F2690AB" w14:textId="77777777" w:rsidR="00261AE3" w:rsidRPr="00F37165" w:rsidRDefault="00261AE3" w:rsidP="001D64C3">
            <w:pPr>
              <w:rPr>
                <w:rFonts w:cs="Times New Roman"/>
                <w:szCs w:val="24"/>
              </w:rPr>
            </w:pPr>
            <w:r w:rsidRPr="00F37165">
              <w:rPr>
                <w:rFonts w:cs="Times New Roman"/>
                <w:szCs w:val="24"/>
              </w:rPr>
              <w:t xml:space="preserve">Uchwała została ogłoszona </w:t>
            </w:r>
          </w:p>
          <w:p w14:paraId="4588D413" w14:textId="77777777" w:rsidR="00261AE3" w:rsidRDefault="00261AE3" w:rsidP="001D64C3">
            <w:r w:rsidRPr="00F37165">
              <w:rPr>
                <w:rFonts w:cs="Times New Roman"/>
                <w:szCs w:val="24"/>
              </w:rPr>
              <w:t xml:space="preserve">w  Dz. Urz. Woj. Op. z dnia </w:t>
            </w:r>
            <w:r>
              <w:rPr>
                <w:rFonts w:cs="Times New Roman"/>
                <w:szCs w:val="24"/>
              </w:rPr>
              <w:t>04.09</w:t>
            </w:r>
            <w:r w:rsidRPr="00F37165">
              <w:rPr>
                <w:rFonts w:cs="Times New Roman"/>
                <w:szCs w:val="24"/>
              </w:rPr>
              <w:t>.2023 r. poz. 2</w:t>
            </w:r>
            <w:r>
              <w:rPr>
                <w:rFonts w:cs="Times New Roman"/>
                <w:szCs w:val="24"/>
              </w:rPr>
              <w:t>603</w:t>
            </w:r>
          </w:p>
        </w:tc>
        <w:tc>
          <w:tcPr>
            <w:tcW w:w="1843" w:type="dxa"/>
            <w:vAlign w:val="center"/>
          </w:tcPr>
          <w:p w14:paraId="2D3CC295" w14:textId="77777777" w:rsidR="00261AE3" w:rsidRDefault="00261AE3" w:rsidP="001D64C3">
            <w:r w:rsidRPr="00F37165">
              <w:rPr>
                <w:rFonts w:cs="Times New Roman"/>
                <w:szCs w:val="24"/>
              </w:rPr>
              <w:t>Zrealizowano</w:t>
            </w:r>
          </w:p>
        </w:tc>
      </w:tr>
      <w:tr w:rsidR="00204BE2" w14:paraId="2ED0B5D8" w14:textId="77777777" w:rsidTr="00204BE2">
        <w:tc>
          <w:tcPr>
            <w:tcW w:w="576" w:type="dxa"/>
          </w:tcPr>
          <w:p w14:paraId="4AA1A8C7" w14:textId="77777777" w:rsidR="00261AE3" w:rsidRDefault="00261AE3" w:rsidP="001D64C3">
            <w:r>
              <w:rPr>
                <w:rFonts w:eastAsia="Times New Roman" w:cs="Times New Roman"/>
                <w:b/>
                <w:lang w:eastAsia="pl-PL"/>
              </w:rPr>
              <w:t>51.</w:t>
            </w:r>
          </w:p>
        </w:tc>
        <w:tc>
          <w:tcPr>
            <w:tcW w:w="1971" w:type="dxa"/>
          </w:tcPr>
          <w:p w14:paraId="36D4BD59" w14:textId="77777777" w:rsidR="00261AE3" w:rsidRDefault="00261AE3" w:rsidP="001D64C3">
            <w:r w:rsidRPr="00E54E6D">
              <w:t>LV/375/23</w:t>
            </w:r>
          </w:p>
        </w:tc>
        <w:tc>
          <w:tcPr>
            <w:tcW w:w="1843" w:type="dxa"/>
          </w:tcPr>
          <w:p w14:paraId="1A70DE1E" w14:textId="77777777" w:rsidR="00261AE3" w:rsidRDefault="00261AE3" w:rsidP="001D64C3">
            <w:r>
              <w:rPr>
                <w:rFonts w:cs="Times New Roman"/>
                <w:szCs w:val="24"/>
              </w:rPr>
              <w:t>28.09.2023</w:t>
            </w:r>
          </w:p>
        </w:tc>
        <w:tc>
          <w:tcPr>
            <w:tcW w:w="4110" w:type="dxa"/>
          </w:tcPr>
          <w:p w14:paraId="7705F61E" w14:textId="77777777" w:rsidR="00261AE3" w:rsidRDefault="00261AE3" w:rsidP="001D64C3">
            <w:r>
              <w:rPr>
                <w:rFonts w:cs="Times New Roman"/>
                <w:szCs w:val="24"/>
              </w:rPr>
              <w:t xml:space="preserve">W sprawie </w:t>
            </w:r>
            <w:r w:rsidRPr="00E54E6D">
              <w:rPr>
                <w:rFonts w:cs="Times New Roman"/>
                <w:szCs w:val="24"/>
              </w:rPr>
              <w:t>zmiany statutu powiatu</w:t>
            </w:r>
          </w:p>
        </w:tc>
        <w:tc>
          <w:tcPr>
            <w:tcW w:w="4253" w:type="dxa"/>
          </w:tcPr>
          <w:p w14:paraId="3ABFD935" w14:textId="77777777" w:rsidR="00261AE3" w:rsidRDefault="00261AE3" w:rsidP="001D64C3">
            <w:r w:rsidRPr="001C5B22">
              <w:rPr>
                <w:rFonts w:cs="Times New Roman"/>
                <w:color w:val="000000" w:themeColor="text1"/>
                <w:szCs w:val="24"/>
              </w:rPr>
              <w:t>Uchwała została ogłoszona w  Dz. Urz. Woj. Op. z dnia 29.09.2023 r. poz. 2859</w:t>
            </w:r>
          </w:p>
        </w:tc>
        <w:tc>
          <w:tcPr>
            <w:tcW w:w="1843" w:type="dxa"/>
          </w:tcPr>
          <w:p w14:paraId="6CFC86EA" w14:textId="77777777" w:rsidR="00261AE3" w:rsidRDefault="00261AE3" w:rsidP="001D64C3">
            <w:r w:rsidRPr="001C5B22">
              <w:rPr>
                <w:rFonts w:cs="Times New Roman"/>
                <w:color w:val="000000" w:themeColor="text1"/>
                <w:szCs w:val="24"/>
              </w:rPr>
              <w:t>Zrealizowano</w:t>
            </w:r>
          </w:p>
        </w:tc>
      </w:tr>
      <w:tr w:rsidR="00204BE2" w14:paraId="3531BA81" w14:textId="77777777" w:rsidTr="00204BE2">
        <w:tc>
          <w:tcPr>
            <w:tcW w:w="576" w:type="dxa"/>
          </w:tcPr>
          <w:p w14:paraId="17DCFC9B" w14:textId="77777777" w:rsidR="00261AE3" w:rsidRDefault="00261AE3" w:rsidP="001D64C3">
            <w:r>
              <w:rPr>
                <w:rFonts w:eastAsia="Times New Roman" w:cs="Times New Roman"/>
                <w:b/>
                <w:lang w:eastAsia="pl-PL"/>
              </w:rPr>
              <w:t>52.</w:t>
            </w:r>
          </w:p>
        </w:tc>
        <w:tc>
          <w:tcPr>
            <w:tcW w:w="1971" w:type="dxa"/>
          </w:tcPr>
          <w:p w14:paraId="13D397AF" w14:textId="77777777" w:rsidR="00261AE3" w:rsidRDefault="00261AE3" w:rsidP="001D64C3">
            <w:r w:rsidRPr="00E54E6D">
              <w:t>LV/37</w:t>
            </w:r>
            <w:r>
              <w:t>6</w:t>
            </w:r>
            <w:r w:rsidRPr="00E54E6D">
              <w:t>/23</w:t>
            </w:r>
          </w:p>
        </w:tc>
        <w:tc>
          <w:tcPr>
            <w:tcW w:w="1843" w:type="dxa"/>
          </w:tcPr>
          <w:p w14:paraId="376ED217" w14:textId="77777777" w:rsidR="00261AE3" w:rsidRDefault="00261AE3" w:rsidP="001D64C3">
            <w:r>
              <w:rPr>
                <w:rFonts w:cs="Times New Roman"/>
                <w:szCs w:val="24"/>
              </w:rPr>
              <w:t>28.09.2023</w:t>
            </w:r>
          </w:p>
        </w:tc>
        <w:tc>
          <w:tcPr>
            <w:tcW w:w="4110" w:type="dxa"/>
          </w:tcPr>
          <w:p w14:paraId="317E9B11" w14:textId="77777777" w:rsidR="00261AE3" w:rsidRDefault="00261AE3" w:rsidP="001D64C3">
            <w:pPr>
              <w:rPr>
                <w:rFonts w:cs="Times New Roman"/>
                <w:szCs w:val="24"/>
              </w:rPr>
            </w:pPr>
            <w:r>
              <w:rPr>
                <w:rFonts w:cs="Times New Roman"/>
                <w:szCs w:val="24"/>
              </w:rPr>
              <w:t xml:space="preserve">W sprawie </w:t>
            </w:r>
            <w:r w:rsidRPr="00E54E6D">
              <w:rPr>
                <w:rFonts w:cs="Times New Roman"/>
                <w:szCs w:val="24"/>
              </w:rPr>
              <w:t xml:space="preserve">opłat i kosztów związanych </w:t>
            </w:r>
          </w:p>
          <w:p w14:paraId="610FA56E" w14:textId="77777777" w:rsidR="00261AE3" w:rsidRDefault="00261AE3" w:rsidP="001D64C3">
            <w:r w:rsidRPr="00E54E6D">
              <w:rPr>
                <w:rFonts w:cs="Times New Roman"/>
                <w:szCs w:val="24"/>
              </w:rPr>
              <w:t>z usuwaniem pojazdów na 2024 r.</w:t>
            </w:r>
          </w:p>
        </w:tc>
        <w:tc>
          <w:tcPr>
            <w:tcW w:w="4253" w:type="dxa"/>
          </w:tcPr>
          <w:p w14:paraId="304A4707" w14:textId="77777777" w:rsidR="00261AE3" w:rsidRDefault="00261AE3" w:rsidP="001D64C3">
            <w:r w:rsidRPr="001C5B22">
              <w:rPr>
                <w:rFonts w:cs="Times New Roman"/>
                <w:color w:val="000000" w:themeColor="text1"/>
                <w:szCs w:val="24"/>
              </w:rPr>
              <w:t>Uchwała została ogłoszona w  Dz. Urz. Woj. Op. z dnia 29.09.2023 r. poz. 2860</w:t>
            </w:r>
          </w:p>
        </w:tc>
        <w:tc>
          <w:tcPr>
            <w:tcW w:w="1843" w:type="dxa"/>
          </w:tcPr>
          <w:p w14:paraId="2C9397C2" w14:textId="77777777" w:rsidR="00261AE3" w:rsidRDefault="00261AE3" w:rsidP="001D64C3">
            <w:r w:rsidRPr="001C5B22">
              <w:rPr>
                <w:rFonts w:cs="Times New Roman"/>
                <w:color w:val="000000" w:themeColor="text1"/>
                <w:szCs w:val="24"/>
              </w:rPr>
              <w:t>Zrealizowano</w:t>
            </w:r>
          </w:p>
        </w:tc>
      </w:tr>
      <w:tr w:rsidR="00204BE2" w14:paraId="646430BA" w14:textId="77777777" w:rsidTr="00204BE2">
        <w:tc>
          <w:tcPr>
            <w:tcW w:w="576" w:type="dxa"/>
          </w:tcPr>
          <w:p w14:paraId="4FCCB636" w14:textId="77777777" w:rsidR="00261AE3" w:rsidRDefault="00261AE3" w:rsidP="001D64C3">
            <w:r>
              <w:rPr>
                <w:rFonts w:eastAsia="Times New Roman" w:cs="Times New Roman"/>
                <w:b/>
                <w:lang w:eastAsia="pl-PL"/>
              </w:rPr>
              <w:t>53.</w:t>
            </w:r>
          </w:p>
        </w:tc>
        <w:tc>
          <w:tcPr>
            <w:tcW w:w="1971" w:type="dxa"/>
          </w:tcPr>
          <w:p w14:paraId="7B771D2A" w14:textId="77777777" w:rsidR="00261AE3" w:rsidRDefault="00261AE3" w:rsidP="001D64C3">
            <w:r w:rsidRPr="00E54E6D">
              <w:t>LV/37</w:t>
            </w:r>
            <w:r>
              <w:t>7</w:t>
            </w:r>
            <w:r w:rsidRPr="00E54E6D">
              <w:t>/23</w:t>
            </w:r>
          </w:p>
        </w:tc>
        <w:tc>
          <w:tcPr>
            <w:tcW w:w="1843" w:type="dxa"/>
          </w:tcPr>
          <w:p w14:paraId="23A6D583" w14:textId="77777777" w:rsidR="00261AE3" w:rsidRDefault="00261AE3" w:rsidP="001D64C3">
            <w:r>
              <w:rPr>
                <w:rFonts w:cs="Times New Roman"/>
                <w:szCs w:val="24"/>
              </w:rPr>
              <w:t>28.09.2023</w:t>
            </w:r>
          </w:p>
        </w:tc>
        <w:tc>
          <w:tcPr>
            <w:tcW w:w="4110" w:type="dxa"/>
          </w:tcPr>
          <w:p w14:paraId="5259C2CD" w14:textId="77777777" w:rsidR="00261AE3" w:rsidRDefault="00261AE3" w:rsidP="001D64C3">
            <w:pPr>
              <w:rPr>
                <w:rFonts w:cs="Times New Roman"/>
                <w:szCs w:val="24"/>
              </w:rPr>
            </w:pPr>
            <w:r>
              <w:rPr>
                <w:rFonts w:cs="Times New Roman"/>
                <w:szCs w:val="24"/>
              </w:rPr>
              <w:t>Z</w:t>
            </w:r>
            <w:r w:rsidRPr="00E54E6D">
              <w:rPr>
                <w:rFonts w:cs="Times New Roman"/>
                <w:szCs w:val="24"/>
              </w:rPr>
              <w:t>mieniająca Uchwałę NR XLIX/343/23 z dnia 30 marca 2023 r. w</w:t>
            </w:r>
            <w:r>
              <w:rPr>
                <w:rFonts w:cs="Times New Roman"/>
                <w:szCs w:val="24"/>
              </w:rPr>
              <w:t xml:space="preserve"> </w:t>
            </w:r>
            <w:r w:rsidRPr="00E54E6D">
              <w:rPr>
                <w:rFonts w:cs="Times New Roman"/>
                <w:szCs w:val="24"/>
              </w:rPr>
              <w:t>s</w:t>
            </w:r>
            <w:r>
              <w:rPr>
                <w:rFonts w:cs="Times New Roman"/>
                <w:szCs w:val="24"/>
              </w:rPr>
              <w:t>prawie</w:t>
            </w:r>
            <w:r w:rsidRPr="00E54E6D">
              <w:rPr>
                <w:rFonts w:cs="Times New Roman"/>
                <w:szCs w:val="24"/>
              </w:rPr>
              <w:t xml:space="preserve"> określenia zadań, </w:t>
            </w:r>
          </w:p>
          <w:p w14:paraId="14DB5468" w14:textId="15888A5E" w:rsidR="00261AE3" w:rsidRPr="00204BE2" w:rsidRDefault="00261AE3" w:rsidP="001D64C3">
            <w:pPr>
              <w:rPr>
                <w:rFonts w:cs="Times New Roman"/>
                <w:szCs w:val="24"/>
              </w:rPr>
            </w:pPr>
            <w:r w:rsidRPr="00E54E6D">
              <w:rPr>
                <w:rFonts w:cs="Times New Roman"/>
                <w:szCs w:val="24"/>
              </w:rPr>
              <w:lastRenderedPageBreak/>
              <w:t>na które przeznacza się środki przekazane przez Prezesa Państwowego Funduszu Rehabilitacji Osób Niepełnosprawnych z uwzględnieniem planu finansowego Funduszu</w:t>
            </w:r>
          </w:p>
        </w:tc>
        <w:tc>
          <w:tcPr>
            <w:tcW w:w="4253" w:type="dxa"/>
          </w:tcPr>
          <w:p w14:paraId="3D41CE4E" w14:textId="77777777" w:rsidR="00261AE3" w:rsidRPr="001C5B22" w:rsidRDefault="00261AE3" w:rsidP="001D64C3">
            <w:pPr>
              <w:rPr>
                <w:rFonts w:cs="Times New Roman"/>
                <w:color w:val="000000" w:themeColor="text1"/>
                <w:szCs w:val="24"/>
              </w:rPr>
            </w:pPr>
            <w:r w:rsidRPr="001C5B22">
              <w:rPr>
                <w:rFonts w:cs="Times New Roman"/>
                <w:color w:val="000000" w:themeColor="text1"/>
                <w:szCs w:val="24"/>
              </w:rPr>
              <w:lastRenderedPageBreak/>
              <w:t xml:space="preserve">Zmieniono uchwałę w sprawie określenia zadań, na które przeznacza się środki </w:t>
            </w:r>
          </w:p>
          <w:p w14:paraId="20946CD7" w14:textId="77777777" w:rsidR="00261AE3" w:rsidRDefault="00261AE3" w:rsidP="001D64C3">
            <w:r w:rsidRPr="001C5B22">
              <w:rPr>
                <w:rFonts w:cs="Times New Roman"/>
                <w:color w:val="000000" w:themeColor="text1"/>
                <w:szCs w:val="24"/>
              </w:rPr>
              <w:lastRenderedPageBreak/>
              <w:t>przekazane przez Prezesa Państwowego Funduszu Rehabilitacji Osób Niepełnosprawnych z uwzględnieniem planu finansowego Funduszu</w:t>
            </w:r>
            <w:r w:rsidRPr="001C5B22">
              <w:rPr>
                <w:rFonts w:cs="Times New Roman"/>
                <w:color w:val="000000" w:themeColor="text1"/>
                <w:szCs w:val="24"/>
              </w:rPr>
              <w:tab/>
            </w:r>
          </w:p>
        </w:tc>
        <w:tc>
          <w:tcPr>
            <w:tcW w:w="1843" w:type="dxa"/>
            <w:vAlign w:val="center"/>
          </w:tcPr>
          <w:p w14:paraId="79203A29" w14:textId="77777777" w:rsidR="00261AE3" w:rsidRDefault="00261AE3" w:rsidP="001D64C3">
            <w:r w:rsidRPr="001C5B22">
              <w:rPr>
                <w:rFonts w:cs="Times New Roman"/>
                <w:color w:val="000000" w:themeColor="text1"/>
                <w:szCs w:val="24"/>
              </w:rPr>
              <w:lastRenderedPageBreak/>
              <w:t>Zrealizowano</w:t>
            </w:r>
          </w:p>
        </w:tc>
      </w:tr>
      <w:tr w:rsidR="00204BE2" w14:paraId="046D18D4" w14:textId="77777777" w:rsidTr="00204BE2">
        <w:tc>
          <w:tcPr>
            <w:tcW w:w="576" w:type="dxa"/>
          </w:tcPr>
          <w:p w14:paraId="72AE36E5" w14:textId="77777777" w:rsidR="00261AE3" w:rsidRDefault="00261AE3" w:rsidP="001D64C3">
            <w:r>
              <w:rPr>
                <w:rFonts w:eastAsia="Times New Roman" w:cs="Times New Roman"/>
                <w:b/>
                <w:lang w:eastAsia="pl-PL"/>
              </w:rPr>
              <w:t>54.</w:t>
            </w:r>
          </w:p>
        </w:tc>
        <w:tc>
          <w:tcPr>
            <w:tcW w:w="1971" w:type="dxa"/>
          </w:tcPr>
          <w:p w14:paraId="207CDB8A" w14:textId="77777777" w:rsidR="00261AE3" w:rsidRDefault="00261AE3" w:rsidP="001D64C3">
            <w:r w:rsidRPr="00E54E6D">
              <w:t>LV/37</w:t>
            </w:r>
            <w:r>
              <w:t>8</w:t>
            </w:r>
            <w:r w:rsidRPr="00E54E6D">
              <w:t>/23</w:t>
            </w:r>
          </w:p>
        </w:tc>
        <w:tc>
          <w:tcPr>
            <w:tcW w:w="1843" w:type="dxa"/>
          </w:tcPr>
          <w:p w14:paraId="70FF09C8" w14:textId="77777777" w:rsidR="00261AE3" w:rsidRDefault="00261AE3" w:rsidP="001D64C3">
            <w:r>
              <w:rPr>
                <w:rFonts w:cs="Times New Roman"/>
                <w:szCs w:val="24"/>
              </w:rPr>
              <w:t>28.09.2023</w:t>
            </w:r>
          </w:p>
        </w:tc>
        <w:tc>
          <w:tcPr>
            <w:tcW w:w="4110" w:type="dxa"/>
          </w:tcPr>
          <w:p w14:paraId="032736E5" w14:textId="77777777" w:rsidR="00261AE3" w:rsidRDefault="00261AE3" w:rsidP="001D64C3">
            <w:r>
              <w:rPr>
                <w:rFonts w:cs="Times New Roman"/>
                <w:szCs w:val="24"/>
              </w:rPr>
              <w:t>Z</w:t>
            </w:r>
            <w:r w:rsidRPr="00E85687">
              <w:rPr>
                <w:rFonts w:cs="Times New Roman"/>
                <w:szCs w:val="24"/>
              </w:rPr>
              <w:t>mieniająca uchwałę w sprawie uchwalenia wieloletniej prognozy finansowej na lata 2023-2032</w:t>
            </w:r>
          </w:p>
        </w:tc>
        <w:tc>
          <w:tcPr>
            <w:tcW w:w="4253" w:type="dxa"/>
          </w:tcPr>
          <w:p w14:paraId="12719EC6" w14:textId="77777777" w:rsidR="00261AE3" w:rsidRDefault="00261AE3" w:rsidP="001D64C3">
            <w:r w:rsidRPr="001C5B22">
              <w:rPr>
                <w:rFonts w:cs="Times New Roman"/>
                <w:color w:val="000000" w:themeColor="text1"/>
                <w:szCs w:val="24"/>
              </w:rPr>
              <w:t>Zmieniono wieloletnią prognozę finansową na lata 2023-2032</w:t>
            </w:r>
          </w:p>
        </w:tc>
        <w:tc>
          <w:tcPr>
            <w:tcW w:w="1843" w:type="dxa"/>
            <w:vAlign w:val="center"/>
          </w:tcPr>
          <w:p w14:paraId="2BE4D286" w14:textId="77777777" w:rsidR="00261AE3" w:rsidRDefault="00261AE3" w:rsidP="001D64C3">
            <w:r w:rsidRPr="001C5B22">
              <w:rPr>
                <w:rFonts w:cs="Times New Roman"/>
                <w:color w:val="000000" w:themeColor="text1"/>
              </w:rPr>
              <w:t>Zrealizowano</w:t>
            </w:r>
          </w:p>
        </w:tc>
      </w:tr>
      <w:tr w:rsidR="00204BE2" w14:paraId="28BF8BDA" w14:textId="77777777" w:rsidTr="00204BE2">
        <w:tc>
          <w:tcPr>
            <w:tcW w:w="576" w:type="dxa"/>
          </w:tcPr>
          <w:p w14:paraId="685E2EB1" w14:textId="77777777" w:rsidR="00261AE3" w:rsidRDefault="00261AE3" w:rsidP="001D64C3">
            <w:r>
              <w:rPr>
                <w:rFonts w:eastAsia="Times New Roman" w:cs="Times New Roman"/>
                <w:b/>
                <w:lang w:eastAsia="pl-PL"/>
              </w:rPr>
              <w:t>55.</w:t>
            </w:r>
          </w:p>
        </w:tc>
        <w:tc>
          <w:tcPr>
            <w:tcW w:w="1971" w:type="dxa"/>
          </w:tcPr>
          <w:p w14:paraId="0032268E" w14:textId="77777777" w:rsidR="00261AE3" w:rsidRDefault="00261AE3" w:rsidP="001D64C3">
            <w:r w:rsidRPr="00E54E6D">
              <w:t>LV/37</w:t>
            </w:r>
            <w:r>
              <w:t>9</w:t>
            </w:r>
            <w:r w:rsidRPr="00E54E6D">
              <w:t>/23</w:t>
            </w:r>
          </w:p>
        </w:tc>
        <w:tc>
          <w:tcPr>
            <w:tcW w:w="1843" w:type="dxa"/>
          </w:tcPr>
          <w:p w14:paraId="1EFDB86E" w14:textId="77777777" w:rsidR="00261AE3" w:rsidRDefault="00261AE3" w:rsidP="001D64C3">
            <w:r>
              <w:rPr>
                <w:rFonts w:cs="Times New Roman"/>
                <w:szCs w:val="24"/>
              </w:rPr>
              <w:t>28.09.2023</w:t>
            </w:r>
          </w:p>
        </w:tc>
        <w:tc>
          <w:tcPr>
            <w:tcW w:w="4110" w:type="dxa"/>
          </w:tcPr>
          <w:p w14:paraId="06991933" w14:textId="77777777" w:rsidR="00261AE3" w:rsidRDefault="00261AE3" w:rsidP="001D64C3">
            <w:r>
              <w:rPr>
                <w:rFonts w:cs="Times New Roman"/>
                <w:szCs w:val="24"/>
              </w:rPr>
              <w:t>Z</w:t>
            </w:r>
            <w:r w:rsidRPr="00E85687">
              <w:rPr>
                <w:rFonts w:cs="Times New Roman"/>
                <w:szCs w:val="24"/>
              </w:rPr>
              <w:t>mieniająca uchwałę w sprawie uchwały budżetowej Powiatu Brzeskiego na rok 2023</w:t>
            </w:r>
          </w:p>
        </w:tc>
        <w:tc>
          <w:tcPr>
            <w:tcW w:w="4253" w:type="dxa"/>
          </w:tcPr>
          <w:p w14:paraId="3A687519" w14:textId="77777777" w:rsidR="00261AE3" w:rsidRDefault="00261AE3" w:rsidP="001D64C3">
            <w:r w:rsidRPr="001C5B22">
              <w:rPr>
                <w:rFonts w:cs="Times New Roman"/>
                <w:color w:val="000000" w:themeColor="text1"/>
                <w:szCs w:val="24"/>
              </w:rPr>
              <w:t>Uchwała została ogłoszona w  Dz. Urz. Woj. Op. z dnia 29.09.2023 r. poz. 286</w:t>
            </w:r>
            <w:r>
              <w:rPr>
                <w:rFonts w:cs="Times New Roman"/>
                <w:color w:val="000000" w:themeColor="text1"/>
                <w:szCs w:val="24"/>
              </w:rPr>
              <w:t>1</w:t>
            </w:r>
          </w:p>
        </w:tc>
        <w:tc>
          <w:tcPr>
            <w:tcW w:w="1843" w:type="dxa"/>
            <w:vAlign w:val="center"/>
          </w:tcPr>
          <w:p w14:paraId="54610311" w14:textId="77777777" w:rsidR="00261AE3" w:rsidRDefault="00261AE3" w:rsidP="001D64C3">
            <w:r w:rsidRPr="001C5B22">
              <w:rPr>
                <w:rFonts w:cs="Times New Roman"/>
                <w:color w:val="000000" w:themeColor="text1"/>
              </w:rPr>
              <w:t>Zrealizowano</w:t>
            </w:r>
          </w:p>
        </w:tc>
      </w:tr>
      <w:tr w:rsidR="00204BE2" w14:paraId="00CBE1CF" w14:textId="77777777" w:rsidTr="00204BE2">
        <w:tc>
          <w:tcPr>
            <w:tcW w:w="576" w:type="dxa"/>
          </w:tcPr>
          <w:p w14:paraId="5764FA84" w14:textId="77777777" w:rsidR="00261AE3" w:rsidRDefault="00261AE3" w:rsidP="001D64C3">
            <w:r>
              <w:rPr>
                <w:rFonts w:eastAsia="Times New Roman" w:cs="Times New Roman"/>
                <w:b/>
                <w:lang w:eastAsia="pl-PL"/>
              </w:rPr>
              <w:t>56.</w:t>
            </w:r>
          </w:p>
        </w:tc>
        <w:tc>
          <w:tcPr>
            <w:tcW w:w="1971" w:type="dxa"/>
          </w:tcPr>
          <w:p w14:paraId="57EB8F5D" w14:textId="77777777" w:rsidR="00261AE3" w:rsidRDefault="00261AE3" w:rsidP="001D64C3">
            <w:r>
              <w:t>LVI/380/23</w:t>
            </w:r>
          </w:p>
        </w:tc>
        <w:tc>
          <w:tcPr>
            <w:tcW w:w="1843" w:type="dxa"/>
          </w:tcPr>
          <w:p w14:paraId="02E7D4D4" w14:textId="77777777" w:rsidR="00261AE3" w:rsidRDefault="00261AE3" w:rsidP="001D64C3">
            <w:r>
              <w:rPr>
                <w:rFonts w:cs="Times New Roman"/>
                <w:szCs w:val="24"/>
              </w:rPr>
              <w:t>26.10.2023</w:t>
            </w:r>
          </w:p>
        </w:tc>
        <w:tc>
          <w:tcPr>
            <w:tcW w:w="4110" w:type="dxa"/>
          </w:tcPr>
          <w:p w14:paraId="12DC8E07" w14:textId="77777777" w:rsidR="00261AE3" w:rsidRDefault="00261AE3" w:rsidP="001D64C3">
            <w:r>
              <w:rPr>
                <w:rFonts w:cs="Times New Roman"/>
                <w:szCs w:val="24"/>
              </w:rPr>
              <w:t>Z</w:t>
            </w:r>
            <w:r w:rsidRPr="00E85687">
              <w:rPr>
                <w:rFonts w:cs="Times New Roman"/>
                <w:szCs w:val="24"/>
              </w:rPr>
              <w:t>mieniająca uchwałę w sprawie uchwalenia wieloletniej prognozy finansowej na lata 2023-2032</w:t>
            </w:r>
          </w:p>
        </w:tc>
        <w:tc>
          <w:tcPr>
            <w:tcW w:w="4253" w:type="dxa"/>
          </w:tcPr>
          <w:p w14:paraId="32416130" w14:textId="77777777" w:rsidR="00261AE3" w:rsidRDefault="00261AE3" w:rsidP="001D64C3">
            <w:r w:rsidRPr="001C5B22">
              <w:rPr>
                <w:rFonts w:cs="Times New Roman"/>
                <w:color w:val="000000" w:themeColor="text1"/>
                <w:szCs w:val="24"/>
              </w:rPr>
              <w:t>Zmieniono wieloletnią prognozę finansową na lata 2023-2032</w:t>
            </w:r>
          </w:p>
        </w:tc>
        <w:tc>
          <w:tcPr>
            <w:tcW w:w="1843" w:type="dxa"/>
            <w:vAlign w:val="center"/>
          </w:tcPr>
          <w:p w14:paraId="113A333A" w14:textId="77777777" w:rsidR="00261AE3" w:rsidRDefault="00261AE3" w:rsidP="001D64C3">
            <w:r w:rsidRPr="001C5B22">
              <w:rPr>
                <w:rFonts w:cs="Times New Roman"/>
                <w:color w:val="000000" w:themeColor="text1"/>
              </w:rPr>
              <w:t>Zrealizowano</w:t>
            </w:r>
          </w:p>
        </w:tc>
      </w:tr>
      <w:tr w:rsidR="00204BE2" w14:paraId="277C2F21" w14:textId="77777777" w:rsidTr="00204BE2">
        <w:tc>
          <w:tcPr>
            <w:tcW w:w="576" w:type="dxa"/>
          </w:tcPr>
          <w:p w14:paraId="28A27C58" w14:textId="77777777" w:rsidR="00261AE3" w:rsidRDefault="00261AE3" w:rsidP="001D64C3">
            <w:r>
              <w:rPr>
                <w:rFonts w:eastAsia="Times New Roman" w:cs="Times New Roman"/>
                <w:b/>
                <w:lang w:eastAsia="pl-PL"/>
              </w:rPr>
              <w:t>57.</w:t>
            </w:r>
          </w:p>
        </w:tc>
        <w:tc>
          <w:tcPr>
            <w:tcW w:w="1971" w:type="dxa"/>
          </w:tcPr>
          <w:p w14:paraId="7C891402" w14:textId="77777777" w:rsidR="00261AE3" w:rsidRDefault="00261AE3" w:rsidP="001D64C3">
            <w:r>
              <w:t>LVI/381/23</w:t>
            </w:r>
          </w:p>
        </w:tc>
        <w:tc>
          <w:tcPr>
            <w:tcW w:w="1843" w:type="dxa"/>
          </w:tcPr>
          <w:p w14:paraId="31D1867A" w14:textId="77777777" w:rsidR="00261AE3" w:rsidRDefault="00261AE3" w:rsidP="001D64C3">
            <w:r>
              <w:rPr>
                <w:rFonts w:cs="Times New Roman"/>
                <w:szCs w:val="24"/>
              </w:rPr>
              <w:t>26.10.2023</w:t>
            </w:r>
          </w:p>
        </w:tc>
        <w:tc>
          <w:tcPr>
            <w:tcW w:w="4110" w:type="dxa"/>
          </w:tcPr>
          <w:p w14:paraId="4E20CE36" w14:textId="77777777" w:rsidR="00261AE3" w:rsidRDefault="00261AE3" w:rsidP="001D64C3">
            <w:r>
              <w:rPr>
                <w:rFonts w:cs="Times New Roman"/>
                <w:szCs w:val="24"/>
              </w:rPr>
              <w:t>Z</w:t>
            </w:r>
            <w:r w:rsidRPr="00E85687">
              <w:rPr>
                <w:rFonts w:cs="Times New Roman"/>
                <w:szCs w:val="24"/>
              </w:rPr>
              <w:t>mieniająca uchwałę w sprawie uchwały budżetowej Powiatu Brzeskiego na rok 2023</w:t>
            </w:r>
          </w:p>
        </w:tc>
        <w:tc>
          <w:tcPr>
            <w:tcW w:w="4253" w:type="dxa"/>
          </w:tcPr>
          <w:p w14:paraId="5B93C9ED" w14:textId="77777777" w:rsidR="00261AE3" w:rsidRDefault="00261AE3" w:rsidP="001D64C3">
            <w:r w:rsidRPr="001C5B22">
              <w:rPr>
                <w:rFonts w:cs="Times New Roman"/>
                <w:color w:val="000000" w:themeColor="text1"/>
                <w:szCs w:val="24"/>
              </w:rPr>
              <w:t xml:space="preserve">Uchwała została ogłoszona w  Dz. Urz. Woj. Op. z dnia </w:t>
            </w:r>
            <w:r>
              <w:rPr>
                <w:rFonts w:cs="Times New Roman"/>
                <w:color w:val="000000" w:themeColor="text1"/>
                <w:szCs w:val="24"/>
              </w:rPr>
              <w:t>31.10</w:t>
            </w:r>
            <w:r w:rsidRPr="001C5B22">
              <w:rPr>
                <w:rFonts w:cs="Times New Roman"/>
                <w:color w:val="000000" w:themeColor="text1"/>
                <w:szCs w:val="24"/>
              </w:rPr>
              <w:t xml:space="preserve">.2023 r. poz. </w:t>
            </w:r>
            <w:r>
              <w:rPr>
                <w:rFonts w:cs="Times New Roman"/>
                <w:color w:val="000000" w:themeColor="text1"/>
                <w:szCs w:val="24"/>
              </w:rPr>
              <w:t>3133</w:t>
            </w:r>
          </w:p>
        </w:tc>
        <w:tc>
          <w:tcPr>
            <w:tcW w:w="1843" w:type="dxa"/>
            <w:vAlign w:val="center"/>
          </w:tcPr>
          <w:p w14:paraId="4FB680E8" w14:textId="77777777" w:rsidR="00261AE3" w:rsidRDefault="00261AE3" w:rsidP="001D64C3">
            <w:r w:rsidRPr="001C5B22">
              <w:rPr>
                <w:rFonts w:cs="Times New Roman"/>
                <w:color w:val="000000" w:themeColor="text1"/>
              </w:rPr>
              <w:t>Zrealizowano</w:t>
            </w:r>
          </w:p>
        </w:tc>
      </w:tr>
      <w:tr w:rsidR="00204BE2" w14:paraId="79D08C7D" w14:textId="77777777" w:rsidTr="00204BE2">
        <w:tc>
          <w:tcPr>
            <w:tcW w:w="576" w:type="dxa"/>
          </w:tcPr>
          <w:p w14:paraId="6228DF93" w14:textId="77777777" w:rsidR="00261AE3" w:rsidRDefault="00261AE3" w:rsidP="001D64C3">
            <w:r>
              <w:rPr>
                <w:rFonts w:eastAsia="Times New Roman" w:cs="Times New Roman"/>
                <w:b/>
                <w:lang w:eastAsia="pl-PL"/>
              </w:rPr>
              <w:t>58.</w:t>
            </w:r>
          </w:p>
        </w:tc>
        <w:tc>
          <w:tcPr>
            <w:tcW w:w="1971" w:type="dxa"/>
          </w:tcPr>
          <w:p w14:paraId="5515FB65" w14:textId="77777777" w:rsidR="00261AE3" w:rsidRDefault="00261AE3" w:rsidP="001D64C3">
            <w:r>
              <w:t>LVI/382/23</w:t>
            </w:r>
          </w:p>
        </w:tc>
        <w:tc>
          <w:tcPr>
            <w:tcW w:w="1843" w:type="dxa"/>
          </w:tcPr>
          <w:p w14:paraId="475A283C" w14:textId="77777777" w:rsidR="00261AE3" w:rsidRDefault="00261AE3" w:rsidP="001D64C3">
            <w:r>
              <w:rPr>
                <w:rFonts w:cs="Times New Roman"/>
                <w:szCs w:val="24"/>
              </w:rPr>
              <w:t>26.10.2023</w:t>
            </w:r>
          </w:p>
        </w:tc>
        <w:tc>
          <w:tcPr>
            <w:tcW w:w="4110" w:type="dxa"/>
          </w:tcPr>
          <w:p w14:paraId="68C657C4" w14:textId="77777777" w:rsidR="00261AE3" w:rsidRDefault="00261AE3" w:rsidP="001D64C3">
            <w:r>
              <w:rPr>
                <w:rFonts w:cs="Times New Roman"/>
                <w:szCs w:val="24"/>
              </w:rPr>
              <w:t xml:space="preserve">W sprawie rozpatrzenia skargi na Dyrektora Brzeskiego Centrum Medycznego </w:t>
            </w:r>
          </w:p>
        </w:tc>
        <w:tc>
          <w:tcPr>
            <w:tcW w:w="4253" w:type="dxa"/>
          </w:tcPr>
          <w:p w14:paraId="1C21EF78" w14:textId="77777777" w:rsidR="00261AE3" w:rsidRDefault="00261AE3" w:rsidP="001D64C3">
            <w:r>
              <w:rPr>
                <w:rFonts w:cs="Times New Roman"/>
                <w:color w:val="000000" w:themeColor="text1"/>
                <w:szCs w:val="24"/>
              </w:rPr>
              <w:t>Skargę uznano za bezzasadną</w:t>
            </w:r>
          </w:p>
        </w:tc>
        <w:tc>
          <w:tcPr>
            <w:tcW w:w="1843" w:type="dxa"/>
            <w:vAlign w:val="center"/>
          </w:tcPr>
          <w:p w14:paraId="5CEC8C55" w14:textId="77777777" w:rsidR="00261AE3" w:rsidRDefault="00261AE3" w:rsidP="001D64C3">
            <w:r>
              <w:rPr>
                <w:rFonts w:cs="Times New Roman"/>
                <w:color w:val="000000" w:themeColor="text1"/>
              </w:rPr>
              <w:t>Zrealizowano</w:t>
            </w:r>
          </w:p>
        </w:tc>
      </w:tr>
      <w:tr w:rsidR="00204BE2" w14:paraId="6D4D41DC" w14:textId="77777777" w:rsidTr="00204BE2">
        <w:tc>
          <w:tcPr>
            <w:tcW w:w="576" w:type="dxa"/>
          </w:tcPr>
          <w:p w14:paraId="50AAA207" w14:textId="77777777" w:rsidR="00261AE3" w:rsidRDefault="00261AE3" w:rsidP="001D64C3">
            <w:r>
              <w:rPr>
                <w:rFonts w:eastAsia="Times New Roman" w:cs="Times New Roman"/>
                <w:b/>
                <w:lang w:eastAsia="pl-PL"/>
              </w:rPr>
              <w:t>59.</w:t>
            </w:r>
          </w:p>
        </w:tc>
        <w:tc>
          <w:tcPr>
            <w:tcW w:w="1971" w:type="dxa"/>
          </w:tcPr>
          <w:p w14:paraId="3D16C1E2" w14:textId="77777777" w:rsidR="00261AE3" w:rsidRDefault="00261AE3" w:rsidP="001D64C3">
            <w:r>
              <w:t>LVI/383/23</w:t>
            </w:r>
          </w:p>
        </w:tc>
        <w:tc>
          <w:tcPr>
            <w:tcW w:w="1843" w:type="dxa"/>
          </w:tcPr>
          <w:p w14:paraId="2D18BEB0" w14:textId="77777777" w:rsidR="00261AE3" w:rsidRDefault="00261AE3" w:rsidP="001D64C3">
            <w:r>
              <w:rPr>
                <w:rFonts w:cs="Times New Roman"/>
                <w:szCs w:val="24"/>
              </w:rPr>
              <w:t>26.10.2023</w:t>
            </w:r>
          </w:p>
        </w:tc>
        <w:tc>
          <w:tcPr>
            <w:tcW w:w="4110" w:type="dxa"/>
          </w:tcPr>
          <w:p w14:paraId="295839A2" w14:textId="77777777" w:rsidR="00261AE3" w:rsidRDefault="00261AE3" w:rsidP="001D64C3">
            <w:r>
              <w:rPr>
                <w:rFonts w:cs="Times New Roman"/>
                <w:szCs w:val="24"/>
              </w:rPr>
              <w:t>W</w:t>
            </w:r>
            <w:r w:rsidRPr="00E96AFA">
              <w:rPr>
                <w:rFonts w:cs="Times New Roman"/>
                <w:szCs w:val="24"/>
              </w:rPr>
              <w:t xml:space="preserve"> sprawie zmiany na stanowisku przewodniczącego Komisji Budżetowej</w:t>
            </w:r>
          </w:p>
        </w:tc>
        <w:tc>
          <w:tcPr>
            <w:tcW w:w="4253" w:type="dxa"/>
          </w:tcPr>
          <w:p w14:paraId="38A7D192" w14:textId="77777777" w:rsidR="00261AE3" w:rsidRDefault="00261AE3" w:rsidP="001D64C3">
            <w:r>
              <w:rPr>
                <w:rFonts w:cs="Times New Roman"/>
                <w:szCs w:val="24"/>
              </w:rPr>
              <w:t xml:space="preserve">Odwołano </w:t>
            </w:r>
            <w:r w:rsidRPr="00E96AFA">
              <w:rPr>
                <w:rFonts w:cs="Times New Roman"/>
                <w:szCs w:val="24"/>
              </w:rPr>
              <w:t>z funkcji przewodniczącego Komisji Budżetowej radnego Mieczysława Grzybka</w:t>
            </w:r>
            <w:r>
              <w:rPr>
                <w:rFonts w:cs="Times New Roman"/>
                <w:szCs w:val="24"/>
              </w:rPr>
              <w:t xml:space="preserve">. </w:t>
            </w:r>
            <w:r w:rsidRPr="00241154">
              <w:rPr>
                <w:rFonts w:eastAsia="Times New Roman" w:cs="Times New Roman"/>
                <w:szCs w:val="24"/>
                <w:lang w:eastAsia="pl-PL"/>
              </w:rPr>
              <w:t xml:space="preserve">Na przewodniczącą Komisji Budżetowej powołano </w:t>
            </w:r>
            <w:r>
              <w:rPr>
                <w:rFonts w:eastAsia="Times New Roman" w:cs="Times New Roman"/>
                <w:szCs w:val="24"/>
                <w:lang w:eastAsia="pl-PL"/>
              </w:rPr>
              <w:t xml:space="preserve">radną </w:t>
            </w:r>
            <w:r w:rsidRPr="00241154">
              <w:rPr>
                <w:rFonts w:eastAsia="Times New Roman" w:cs="Times New Roman"/>
                <w:szCs w:val="24"/>
                <w:lang w:eastAsia="pl-PL"/>
              </w:rPr>
              <w:t>Arlettę Kostrzewę.</w:t>
            </w:r>
          </w:p>
        </w:tc>
        <w:tc>
          <w:tcPr>
            <w:tcW w:w="1843" w:type="dxa"/>
            <w:vAlign w:val="center"/>
          </w:tcPr>
          <w:p w14:paraId="191FA017" w14:textId="77777777" w:rsidR="00261AE3" w:rsidRDefault="00261AE3" w:rsidP="001D64C3">
            <w:r w:rsidRPr="00E96AFA">
              <w:rPr>
                <w:rFonts w:cs="Times New Roman"/>
                <w:szCs w:val="24"/>
              </w:rPr>
              <w:t>Zrealizowano</w:t>
            </w:r>
          </w:p>
        </w:tc>
      </w:tr>
      <w:tr w:rsidR="00204BE2" w14:paraId="60759440" w14:textId="77777777" w:rsidTr="00204BE2">
        <w:tc>
          <w:tcPr>
            <w:tcW w:w="576" w:type="dxa"/>
          </w:tcPr>
          <w:p w14:paraId="47E474E8" w14:textId="77777777" w:rsidR="00261AE3" w:rsidRDefault="00261AE3" w:rsidP="001D64C3">
            <w:r>
              <w:rPr>
                <w:rFonts w:eastAsia="Times New Roman" w:cs="Times New Roman"/>
                <w:b/>
                <w:lang w:eastAsia="pl-PL"/>
              </w:rPr>
              <w:t>60.</w:t>
            </w:r>
          </w:p>
        </w:tc>
        <w:tc>
          <w:tcPr>
            <w:tcW w:w="1971" w:type="dxa"/>
          </w:tcPr>
          <w:p w14:paraId="2265B5FC" w14:textId="77777777" w:rsidR="00261AE3" w:rsidRDefault="00261AE3" w:rsidP="001D64C3">
            <w:r>
              <w:t>LVI/384/23</w:t>
            </w:r>
          </w:p>
        </w:tc>
        <w:tc>
          <w:tcPr>
            <w:tcW w:w="1843" w:type="dxa"/>
          </w:tcPr>
          <w:p w14:paraId="330345E3" w14:textId="77777777" w:rsidR="00261AE3" w:rsidRDefault="00261AE3" w:rsidP="001D64C3">
            <w:r>
              <w:rPr>
                <w:rFonts w:cs="Times New Roman"/>
                <w:szCs w:val="24"/>
              </w:rPr>
              <w:t>26.10.2023</w:t>
            </w:r>
          </w:p>
        </w:tc>
        <w:tc>
          <w:tcPr>
            <w:tcW w:w="4110" w:type="dxa"/>
          </w:tcPr>
          <w:p w14:paraId="1F9CD7EE" w14:textId="77777777" w:rsidR="00261AE3" w:rsidRDefault="00261AE3" w:rsidP="001D64C3">
            <w:r>
              <w:rPr>
                <w:rFonts w:cs="Times New Roman"/>
                <w:szCs w:val="24"/>
              </w:rPr>
              <w:t>W</w:t>
            </w:r>
            <w:r w:rsidRPr="00A62B32">
              <w:rPr>
                <w:rFonts w:cs="Times New Roman"/>
                <w:szCs w:val="24"/>
              </w:rPr>
              <w:t xml:space="preserve"> sprawie zmiany na stanowisku przewodniczącego Komisji Zdrowia</w:t>
            </w:r>
          </w:p>
        </w:tc>
        <w:tc>
          <w:tcPr>
            <w:tcW w:w="4253" w:type="dxa"/>
          </w:tcPr>
          <w:p w14:paraId="5F147D5B" w14:textId="77777777" w:rsidR="00261AE3" w:rsidRDefault="00261AE3" w:rsidP="001D64C3">
            <w:pPr>
              <w:rPr>
                <w:rFonts w:cs="Times New Roman"/>
                <w:szCs w:val="24"/>
              </w:rPr>
            </w:pPr>
            <w:r>
              <w:rPr>
                <w:rFonts w:cs="Times New Roman"/>
                <w:szCs w:val="24"/>
              </w:rPr>
              <w:t xml:space="preserve">Odwołano </w:t>
            </w:r>
            <w:r w:rsidRPr="00A62B32">
              <w:rPr>
                <w:rFonts w:cs="Times New Roman"/>
                <w:szCs w:val="24"/>
              </w:rPr>
              <w:t xml:space="preserve">z funkcji przewodniczącego Komisji Zdrowia radnego Janusza </w:t>
            </w:r>
            <w:proofErr w:type="spellStart"/>
            <w:r w:rsidRPr="00A62B32">
              <w:rPr>
                <w:rFonts w:cs="Times New Roman"/>
                <w:szCs w:val="24"/>
              </w:rPr>
              <w:t>Suzanowicza</w:t>
            </w:r>
            <w:proofErr w:type="spellEnd"/>
            <w:r w:rsidRPr="00A62B32">
              <w:rPr>
                <w:rFonts w:cs="Times New Roman"/>
                <w:szCs w:val="24"/>
              </w:rPr>
              <w:t>.</w:t>
            </w:r>
            <w:r>
              <w:rPr>
                <w:rFonts w:cs="Times New Roman"/>
                <w:szCs w:val="24"/>
              </w:rPr>
              <w:t xml:space="preserve"> Na przewodniczącą Komisji Zdrowia powołano radną Julię </w:t>
            </w:r>
          </w:p>
          <w:p w14:paraId="3019F93B" w14:textId="77777777" w:rsidR="00261AE3" w:rsidRDefault="00261AE3" w:rsidP="001D64C3">
            <w:r>
              <w:rPr>
                <w:rFonts w:cs="Times New Roman"/>
                <w:szCs w:val="24"/>
              </w:rPr>
              <w:t>Goj-</w:t>
            </w:r>
            <w:proofErr w:type="spellStart"/>
            <w:r>
              <w:rPr>
                <w:rFonts w:cs="Times New Roman"/>
                <w:szCs w:val="24"/>
              </w:rPr>
              <w:t>Birecką</w:t>
            </w:r>
            <w:proofErr w:type="spellEnd"/>
          </w:p>
        </w:tc>
        <w:tc>
          <w:tcPr>
            <w:tcW w:w="1843" w:type="dxa"/>
            <w:vAlign w:val="center"/>
          </w:tcPr>
          <w:p w14:paraId="6F7B18DC" w14:textId="77777777" w:rsidR="00261AE3" w:rsidRDefault="00261AE3" w:rsidP="001D64C3">
            <w:r w:rsidRPr="00E96AFA">
              <w:rPr>
                <w:rFonts w:cs="Times New Roman"/>
                <w:szCs w:val="24"/>
              </w:rPr>
              <w:t>Zrealizowano</w:t>
            </w:r>
          </w:p>
        </w:tc>
      </w:tr>
      <w:tr w:rsidR="00204BE2" w14:paraId="63DB48AE" w14:textId="77777777" w:rsidTr="00204BE2">
        <w:tc>
          <w:tcPr>
            <w:tcW w:w="576" w:type="dxa"/>
          </w:tcPr>
          <w:p w14:paraId="19C53D7C" w14:textId="77777777" w:rsidR="00261AE3" w:rsidRDefault="00261AE3" w:rsidP="001D64C3">
            <w:r>
              <w:rPr>
                <w:rFonts w:eastAsia="Times New Roman" w:cs="Times New Roman"/>
                <w:b/>
                <w:lang w:eastAsia="pl-PL"/>
              </w:rPr>
              <w:lastRenderedPageBreak/>
              <w:t>61.</w:t>
            </w:r>
          </w:p>
        </w:tc>
        <w:tc>
          <w:tcPr>
            <w:tcW w:w="1971" w:type="dxa"/>
          </w:tcPr>
          <w:p w14:paraId="3ED4768B" w14:textId="77777777" w:rsidR="00261AE3" w:rsidRDefault="00261AE3" w:rsidP="001D64C3">
            <w:r w:rsidRPr="00A53F9B">
              <w:t>LVII/385/23</w:t>
            </w:r>
          </w:p>
        </w:tc>
        <w:tc>
          <w:tcPr>
            <w:tcW w:w="1843" w:type="dxa"/>
          </w:tcPr>
          <w:p w14:paraId="77D48AAF" w14:textId="77777777" w:rsidR="00261AE3" w:rsidRDefault="00261AE3" w:rsidP="001D64C3">
            <w:r>
              <w:rPr>
                <w:rFonts w:cs="Times New Roman"/>
                <w:szCs w:val="24"/>
              </w:rPr>
              <w:t>30.11.2023</w:t>
            </w:r>
          </w:p>
        </w:tc>
        <w:tc>
          <w:tcPr>
            <w:tcW w:w="4110" w:type="dxa"/>
          </w:tcPr>
          <w:p w14:paraId="2FD953C3" w14:textId="77777777" w:rsidR="00261AE3" w:rsidRDefault="00261AE3" w:rsidP="001D64C3">
            <w:pPr>
              <w:rPr>
                <w:rFonts w:cs="Times New Roman"/>
                <w:szCs w:val="24"/>
              </w:rPr>
            </w:pPr>
            <w:r>
              <w:rPr>
                <w:rFonts w:cs="Times New Roman"/>
                <w:szCs w:val="24"/>
              </w:rPr>
              <w:t>W</w:t>
            </w:r>
            <w:r w:rsidRPr="00A53F9B">
              <w:rPr>
                <w:rFonts w:cs="Times New Roman"/>
                <w:szCs w:val="24"/>
              </w:rPr>
              <w:t xml:space="preserve"> sprawie programu współpracy </w:t>
            </w:r>
          </w:p>
          <w:p w14:paraId="3F6F20CE" w14:textId="77777777" w:rsidR="00261AE3" w:rsidRDefault="00261AE3" w:rsidP="001D64C3">
            <w:r w:rsidRPr="00A53F9B">
              <w:rPr>
                <w:rFonts w:cs="Times New Roman"/>
                <w:szCs w:val="24"/>
              </w:rPr>
              <w:t>z organizacjami pozarządowymi na 2024 r</w:t>
            </w:r>
            <w:r>
              <w:rPr>
                <w:rFonts w:cs="Times New Roman"/>
                <w:szCs w:val="24"/>
              </w:rPr>
              <w:t>.</w:t>
            </w:r>
          </w:p>
        </w:tc>
        <w:tc>
          <w:tcPr>
            <w:tcW w:w="4253" w:type="dxa"/>
          </w:tcPr>
          <w:p w14:paraId="254A44D2" w14:textId="77777777" w:rsidR="00261AE3" w:rsidRDefault="00261AE3" w:rsidP="001D64C3">
            <w:r>
              <w:rPr>
                <w:rFonts w:cs="Times New Roman"/>
                <w:szCs w:val="24"/>
              </w:rPr>
              <w:t>Przyjęto do realizacji uchwalony program współpracy z organizacjami pozarządowymi na 2024 r.</w:t>
            </w:r>
          </w:p>
        </w:tc>
        <w:tc>
          <w:tcPr>
            <w:tcW w:w="1843" w:type="dxa"/>
            <w:vAlign w:val="center"/>
          </w:tcPr>
          <w:p w14:paraId="2D3EF8CB" w14:textId="77777777" w:rsidR="00261AE3" w:rsidRDefault="00261AE3" w:rsidP="001D64C3">
            <w:r>
              <w:rPr>
                <w:rFonts w:cs="Times New Roman"/>
                <w:szCs w:val="24"/>
              </w:rPr>
              <w:t>Zrealizowano</w:t>
            </w:r>
          </w:p>
        </w:tc>
      </w:tr>
      <w:tr w:rsidR="00204BE2" w14:paraId="33AB687E" w14:textId="77777777" w:rsidTr="00204BE2">
        <w:tc>
          <w:tcPr>
            <w:tcW w:w="576" w:type="dxa"/>
          </w:tcPr>
          <w:p w14:paraId="6E80193E" w14:textId="77777777" w:rsidR="00261AE3" w:rsidRDefault="00261AE3" w:rsidP="001D64C3">
            <w:r>
              <w:rPr>
                <w:rFonts w:eastAsia="Times New Roman" w:cs="Times New Roman"/>
                <w:b/>
                <w:lang w:eastAsia="pl-PL"/>
              </w:rPr>
              <w:t>62.</w:t>
            </w:r>
          </w:p>
        </w:tc>
        <w:tc>
          <w:tcPr>
            <w:tcW w:w="1971" w:type="dxa"/>
          </w:tcPr>
          <w:p w14:paraId="43555E27" w14:textId="77777777" w:rsidR="00261AE3" w:rsidRDefault="00261AE3" w:rsidP="001D64C3">
            <w:r w:rsidRPr="00A53F9B">
              <w:t>LVII/386/23</w:t>
            </w:r>
          </w:p>
        </w:tc>
        <w:tc>
          <w:tcPr>
            <w:tcW w:w="1843" w:type="dxa"/>
          </w:tcPr>
          <w:p w14:paraId="3D09D71C" w14:textId="77777777" w:rsidR="00261AE3" w:rsidRDefault="00261AE3" w:rsidP="001D64C3">
            <w:r w:rsidRPr="004F2B64">
              <w:rPr>
                <w:rFonts w:cs="Times New Roman"/>
                <w:szCs w:val="24"/>
              </w:rPr>
              <w:t>30.11.2023</w:t>
            </w:r>
          </w:p>
        </w:tc>
        <w:tc>
          <w:tcPr>
            <w:tcW w:w="4110" w:type="dxa"/>
          </w:tcPr>
          <w:p w14:paraId="0F39A9C2" w14:textId="3230EB40" w:rsidR="00261AE3" w:rsidRDefault="00261AE3" w:rsidP="001D64C3">
            <w:pPr>
              <w:rPr>
                <w:rFonts w:cs="Times New Roman"/>
                <w:szCs w:val="24"/>
              </w:rPr>
            </w:pPr>
            <w:r>
              <w:rPr>
                <w:rFonts w:cs="Times New Roman"/>
                <w:szCs w:val="24"/>
              </w:rPr>
              <w:t>W</w:t>
            </w:r>
            <w:r w:rsidRPr="00A53F9B">
              <w:rPr>
                <w:rFonts w:cs="Times New Roman"/>
                <w:szCs w:val="24"/>
              </w:rPr>
              <w:t xml:space="preserve"> sprawie przystąpienia Powiatu Brzeskiego – Powiatowego Urzędu Pracy w Brzegu do realizacji projektu pn. „Aktywizacja zawodowa osób pozostających bez zatrudnienia realizowana przez PUP w Brzegu (II)</w:t>
            </w:r>
            <w:r>
              <w:rPr>
                <w:rFonts w:cs="Times New Roman"/>
                <w:szCs w:val="24"/>
              </w:rPr>
              <w:t>”</w:t>
            </w:r>
            <w:r w:rsidRPr="00A53F9B">
              <w:rPr>
                <w:rFonts w:cs="Times New Roman"/>
                <w:szCs w:val="24"/>
              </w:rPr>
              <w:t xml:space="preserve">, </w:t>
            </w:r>
          </w:p>
          <w:p w14:paraId="32324135" w14:textId="77777777" w:rsidR="00261AE3" w:rsidRDefault="00261AE3" w:rsidP="001D64C3">
            <w:pPr>
              <w:rPr>
                <w:rFonts w:cs="Times New Roman"/>
                <w:szCs w:val="24"/>
              </w:rPr>
            </w:pPr>
            <w:r w:rsidRPr="00A53F9B">
              <w:rPr>
                <w:rFonts w:cs="Times New Roman"/>
                <w:szCs w:val="24"/>
              </w:rPr>
              <w:t xml:space="preserve">w ramach Działania 5.1 Aktywizacja zawodowa osób pozostających bez zatrudnienia realizowana przez PUP, Priorytet 5 Fundusze Europejskie wspierające opolski rynek pracy </w:t>
            </w:r>
          </w:p>
          <w:p w14:paraId="4CFC5DE7" w14:textId="77777777" w:rsidR="00261AE3" w:rsidRDefault="00261AE3" w:rsidP="001D64C3">
            <w:r w:rsidRPr="00A53F9B">
              <w:rPr>
                <w:rFonts w:cs="Times New Roman"/>
                <w:szCs w:val="24"/>
              </w:rPr>
              <w:t>i edukację FEO 2021-2027, współfinansowanego ze środków Europejskiego Funduszu Społecznego Plus</w:t>
            </w:r>
          </w:p>
        </w:tc>
        <w:tc>
          <w:tcPr>
            <w:tcW w:w="4253" w:type="dxa"/>
          </w:tcPr>
          <w:p w14:paraId="08AB43FC" w14:textId="77777777" w:rsidR="00261AE3" w:rsidRDefault="00261AE3" w:rsidP="001D64C3">
            <w:r w:rsidRPr="006E6288">
              <w:rPr>
                <w:rFonts w:cs="Times New Roman"/>
                <w:szCs w:val="24"/>
              </w:rPr>
              <w:t xml:space="preserve">Powiatowy Urząd Pracy w Brzegu dnia 16.01.2024 r. zawarł umowę o realizacji projektu </w:t>
            </w:r>
          </w:p>
        </w:tc>
        <w:tc>
          <w:tcPr>
            <w:tcW w:w="1843" w:type="dxa"/>
            <w:vAlign w:val="center"/>
          </w:tcPr>
          <w:p w14:paraId="2D5BBE97" w14:textId="77777777" w:rsidR="00261AE3" w:rsidRDefault="00261AE3" w:rsidP="001D64C3">
            <w:r w:rsidRPr="006E6288">
              <w:rPr>
                <w:rFonts w:cs="Times New Roman"/>
                <w:szCs w:val="24"/>
              </w:rPr>
              <w:t>Zrealizowano</w:t>
            </w:r>
          </w:p>
        </w:tc>
      </w:tr>
      <w:tr w:rsidR="00204BE2" w14:paraId="3D421C43" w14:textId="77777777" w:rsidTr="00204BE2">
        <w:tc>
          <w:tcPr>
            <w:tcW w:w="576" w:type="dxa"/>
          </w:tcPr>
          <w:p w14:paraId="51D4881B" w14:textId="77777777" w:rsidR="00261AE3" w:rsidRDefault="00261AE3" w:rsidP="001D64C3">
            <w:r>
              <w:rPr>
                <w:rFonts w:eastAsia="Times New Roman" w:cs="Times New Roman"/>
                <w:b/>
                <w:lang w:eastAsia="pl-PL"/>
              </w:rPr>
              <w:t>63.</w:t>
            </w:r>
          </w:p>
        </w:tc>
        <w:tc>
          <w:tcPr>
            <w:tcW w:w="1971" w:type="dxa"/>
          </w:tcPr>
          <w:p w14:paraId="617667F2" w14:textId="77777777" w:rsidR="00261AE3" w:rsidRDefault="00261AE3" w:rsidP="001D64C3">
            <w:r w:rsidRPr="00A53F9B">
              <w:t>LVII/387/23</w:t>
            </w:r>
          </w:p>
        </w:tc>
        <w:tc>
          <w:tcPr>
            <w:tcW w:w="1843" w:type="dxa"/>
          </w:tcPr>
          <w:p w14:paraId="167E9D96" w14:textId="77777777" w:rsidR="00261AE3" w:rsidRDefault="00261AE3" w:rsidP="001D64C3">
            <w:r w:rsidRPr="004F2B64">
              <w:rPr>
                <w:rFonts w:cs="Times New Roman"/>
                <w:szCs w:val="24"/>
              </w:rPr>
              <w:t>30.11.2023</w:t>
            </w:r>
          </w:p>
        </w:tc>
        <w:tc>
          <w:tcPr>
            <w:tcW w:w="4110" w:type="dxa"/>
          </w:tcPr>
          <w:p w14:paraId="779A6703" w14:textId="19BDCB72" w:rsidR="00261AE3" w:rsidRDefault="00261AE3" w:rsidP="001D64C3">
            <w:pPr>
              <w:rPr>
                <w:rFonts w:cs="Times New Roman"/>
                <w:szCs w:val="24"/>
              </w:rPr>
            </w:pPr>
            <w:r>
              <w:rPr>
                <w:rFonts w:cs="Times New Roman"/>
                <w:szCs w:val="24"/>
              </w:rPr>
              <w:t>Z</w:t>
            </w:r>
            <w:r w:rsidRPr="00A53F9B">
              <w:rPr>
                <w:rFonts w:cs="Times New Roman"/>
                <w:szCs w:val="24"/>
              </w:rPr>
              <w:t xml:space="preserve">mieniająca uchwałę Nr XLIX/343/23 z dnia 30 marca 2023 r. w sprawie określenia zadań, </w:t>
            </w:r>
          </w:p>
          <w:p w14:paraId="302EB37D" w14:textId="2D9944B6" w:rsidR="00261AE3" w:rsidRPr="00204BE2" w:rsidRDefault="00261AE3" w:rsidP="001D64C3">
            <w:pPr>
              <w:rPr>
                <w:rFonts w:cs="Times New Roman"/>
                <w:szCs w:val="24"/>
              </w:rPr>
            </w:pPr>
            <w:r w:rsidRPr="00A53F9B">
              <w:rPr>
                <w:rFonts w:cs="Times New Roman"/>
                <w:szCs w:val="24"/>
              </w:rPr>
              <w:t>na które przeznacza się środki przekazane przez Prezesa Państwowego Funduszu Rehabilitacji Osób Niepełnosprawnych z uwzględnieniem planu finansowego Funduszu</w:t>
            </w:r>
          </w:p>
        </w:tc>
        <w:tc>
          <w:tcPr>
            <w:tcW w:w="4253" w:type="dxa"/>
          </w:tcPr>
          <w:p w14:paraId="0AA891B0" w14:textId="77777777" w:rsidR="00261AE3" w:rsidRPr="001C5B22" w:rsidRDefault="00261AE3" w:rsidP="001D64C3">
            <w:pPr>
              <w:rPr>
                <w:rFonts w:cs="Times New Roman"/>
                <w:color w:val="000000" w:themeColor="text1"/>
                <w:szCs w:val="24"/>
              </w:rPr>
            </w:pPr>
            <w:r w:rsidRPr="001C5B22">
              <w:rPr>
                <w:rFonts w:cs="Times New Roman"/>
                <w:color w:val="000000" w:themeColor="text1"/>
                <w:szCs w:val="24"/>
              </w:rPr>
              <w:t xml:space="preserve">Zmieniono uchwałę w sprawie określenia zadań, na które przeznacza się środki </w:t>
            </w:r>
          </w:p>
          <w:p w14:paraId="7FE9C727" w14:textId="77777777" w:rsidR="00261AE3" w:rsidRDefault="00261AE3" w:rsidP="001D64C3">
            <w:r w:rsidRPr="001C5B22">
              <w:rPr>
                <w:rFonts w:cs="Times New Roman"/>
                <w:color w:val="000000" w:themeColor="text1"/>
                <w:szCs w:val="24"/>
              </w:rPr>
              <w:t>przekazane przez Prezesa Państwowego Funduszu Rehabilitacji Osób Niepełnosprawnych z uwzględnieniem planu finansowego Funduszu</w:t>
            </w:r>
            <w:r w:rsidRPr="001C5B22">
              <w:rPr>
                <w:rFonts w:cs="Times New Roman"/>
                <w:color w:val="000000" w:themeColor="text1"/>
                <w:szCs w:val="24"/>
              </w:rPr>
              <w:tab/>
            </w:r>
          </w:p>
        </w:tc>
        <w:tc>
          <w:tcPr>
            <w:tcW w:w="1843" w:type="dxa"/>
            <w:vAlign w:val="center"/>
          </w:tcPr>
          <w:p w14:paraId="468A288A" w14:textId="77777777" w:rsidR="00261AE3" w:rsidRDefault="00261AE3" w:rsidP="001D64C3">
            <w:r w:rsidRPr="001C5B22">
              <w:rPr>
                <w:rFonts w:cs="Times New Roman"/>
                <w:color w:val="000000" w:themeColor="text1"/>
                <w:szCs w:val="24"/>
              </w:rPr>
              <w:t>Zrealizowano</w:t>
            </w:r>
          </w:p>
        </w:tc>
      </w:tr>
      <w:tr w:rsidR="00204BE2" w14:paraId="36D41B39" w14:textId="77777777" w:rsidTr="00204BE2">
        <w:tc>
          <w:tcPr>
            <w:tcW w:w="576" w:type="dxa"/>
          </w:tcPr>
          <w:p w14:paraId="2C42FFEC" w14:textId="77777777" w:rsidR="00261AE3" w:rsidRDefault="00261AE3" w:rsidP="001D64C3">
            <w:r>
              <w:rPr>
                <w:rFonts w:eastAsia="Times New Roman" w:cs="Times New Roman"/>
                <w:b/>
                <w:lang w:eastAsia="pl-PL"/>
              </w:rPr>
              <w:t>64.</w:t>
            </w:r>
          </w:p>
        </w:tc>
        <w:tc>
          <w:tcPr>
            <w:tcW w:w="1971" w:type="dxa"/>
          </w:tcPr>
          <w:p w14:paraId="2160C273" w14:textId="77777777" w:rsidR="00261AE3" w:rsidRDefault="00261AE3" w:rsidP="001D64C3">
            <w:r w:rsidRPr="00A53F9B">
              <w:t>LVII/388/23</w:t>
            </w:r>
          </w:p>
        </w:tc>
        <w:tc>
          <w:tcPr>
            <w:tcW w:w="1843" w:type="dxa"/>
          </w:tcPr>
          <w:p w14:paraId="181074B8" w14:textId="77777777" w:rsidR="00261AE3" w:rsidRDefault="00261AE3" w:rsidP="001D64C3">
            <w:r w:rsidRPr="004F2B64">
              <w:rPr>
                <w:rFonts w:cs="Times New Roman"/>
                <w:szCs w:val="24"/>
              </w:rPr>
              <w:t>30.11.2023</w:t>
            </w:r>
          </w:p>
        </w:tc>
        <w:tc>
          <w:tcPr>
            <w:tcW w:w="4110" w:type="dxa"/>
          </w:tcPr>
          <w:p w14:paraId="4A5A807F" w14:textId="77777777" w:rsidR="00261AE3" w:rsidRDefault="00261AE3" w:rsidP="001D64C3">
            <w:r>
              <w:rPr>
                <w:rFonts w:cs="Times New Roman"/>
                <w:szCs w:val="24"/>
              </w:rPr>
              <w:t>Z</w:t>
            </w:r>
            <w:r w:rsidRPr="00A53F9B">
              <w:rPr>
                <w:rFonts w:cs="Times New Roman"/>
                <w:szCs w:val="24"/>
              </w:rPr>
              <w:t>mieniająca uchwałę w</w:t>
            </w:r>
            <w:r>
              <w:rPr>
                <w:rFonts w:cs="Times New Roman"/>
                <w:szCs w:val="24"/>
              </w:rPr>
              <w:t xml:space="preserve"> </w:t>
            </w:r>
            <w:r w:rsidRPr="00A53F9B">
              <w:rPr>
                <w:rFonts w:cs="Times New Roman"/>
                <w:szCs w:val="24"/>
              </w:rPr>
              <w:t>s</w:t>
            </w:r>
            <w:r>
              <w:rPr>
                <w:rFonts w:cs="Times New Roman"/>
                <w:szCs w:val="24"/>
              </w:rPr>
              <w:t>prawie</w:t>
            </w:r>
            <w:r w:rsidRPr="00A53F9B">
              <w:rPr>
                <w:rFonts w:cs="Times New Roman"/>
                <w:szCs w:val="24"/>
              </w:rPr>
              <w:t xml:space="preserve"> uchwalenia wieloletniej prognozy finansowej na lata 2023-2032</w:t>
            </w:r>
          </w:p>
        </w:tc>
        <w:tc>
          <w:tcPr>
            <w:tcW w:w="4253" w:type="dxa"/>
          </w:tcPr>
          <w:p w14:paraId="0D00772F" w14:textId="77777777" w:rsidR="00261AE3" w:rsidRDefault="00261AE3" w:rsidP="001D64C3">
            <w:r w:rsidRPr="001C5B22">
              <w:rPr>
                <w:rFonts w:cs="Times New Roman"/>
                <w:color w:val="000000" w:themeColor="text1"/>
                <w:szCs w:val="24"/>
              </w:rPr>
              <w:t>Zmieniono wieloletnią prognozę finansową na lata 2023-2032</w:t>
            </w:r>
          </w:p>
        </w:tc>
        <w:tc>
          <w:tcPr>
            <w:tcW w:w="1843" w:type="dxa"/>
            <w:vAlign w:val="center"/>
          </w:tcPr>
          <w:p w14:paraId="65E900E4" w14:textId="77777777" w:rsidR="00261AE3" w:rsidRDefault="00261AE3" w:rsidP="001D64C3">
            <w:r w:rsidRPr="001C5B22">
              <w:rPr>
                <w:rFonts w:cs="Times New Roman"/>
                <w:color w:val="000000" w:themeColor="text1"/>
              </w:rPr>
              <w:t>Zrealizowano</w:t>
            </w:r>
          </w:p>
        </w:tc>
      </w:tr>
      <w:tr w:rsidR="00204BE2" w14:paraId="353D9447" w14:textId="77777777" w:rsidTr="00204BE2">
        <w:tc>
          <w:tcPr>
            <w:tcW w:w="576" w:type="dxa"/>
          </w:tcPr>
          <w:p w14:paraId="02251EDF" w14:textId="77777777" w:rsidR="00261AE3" w:rsidRDefault="00261AE3" w:rsidP="001D64C3">
            <w:r>
              <w:rPr>
                <w:rFonts w:eastAsia="Times New Roman" w:cs="Times New Roman"/>
                <w:b/>
                <w:lang w:eastAsia="pl-PL"/>
              </w:rPr>
              <w:t>65.</w:t>
            </w:r>
          </w:p>
        </w:tc>
        <w:tc>
          <w:tcPr>
            <w:tcW w:w="1971" w:type="dxa"/>
          </w:tcPr>
          <w:p w14:paraId="651DF739" w14:textId="77777777" w:rsidR="00261AE3" w:rsidRDefault="00261AE3" w:rsidP="001D64C3">
            <w:r w:rsidRPr="00A53F9B">
              <w:t>LVII/389/23</w:t>
            </w:r>
          </w:p>
        </w:tc>
        <w:tc>
          <w:tcPr>
            <w:tcW w:w="1843" w:type="dxa"/>
          </w:tcPr>
          <w:p w14:paraId="49A237FA" w14:textId="77777777" w:rsidR="00261AE3" w:rsidRDefault="00261AE3" w:rsidP="001D64C3">
            <w:r w:rsidRPr="004F2B64">
              <w:rPr>
                <w:rFonts w:cs="Times New Roman"/>
                <w:szCs w:val="24"/>
              </w:rPr>
              <w:t>30.11.2023</w:t>
            </w:r>
          </w:p>
        </w:tc>
        <w:tc>
          <w:tcPr>
            <w:tcW w:w="4110" w:type="dxa"/>
          </w:tcPr>
          <w:p w14:paraId="6F4A3C5F" w14:textId="77777777" w:rsidR="00261AE3" w:rsidRDefault="00261AE3" w:rsidP="001D64C3">
            <w:r>
              <w:rPr>
                <w:rFonts w:cs="Times New Roman"/>
                <w:szCs w:val="24"/>
              </w:rPr>
              <w:t>Z</w:t>
            </w:r>
            <w:r w:rsidRPr="00A53F9B">
              <w:rPr>
                <w:rFonts w:cs="Times New Roman"/>
                <w:szCs w:val="24"/>
              </w:rPr>
              <w:t>mieniająca uchwałę w</w:t>
            </w:r>
            <w:r>
              <w:rPr>
                <w:rFonts w:cs="Times New Roman"/>
                <w:szCs w:val="24"/>
              </w:rPr>
              <w:t xml:space="preserve"> </w:t>
            </w:r>
            <w:r w:rsidRPr="00A53F9B">
              <w:rPr>
                <w:rFonts w:cs="Times New Roman"/>
                <w:szCs w:val="24"/>
              </w:rPr>
              <w:t>s</w:t>
            </w:r>
            <w:r>
              <w:rPr>
                <w:rFonts w:cs="Times New Roman"/>
                <w:szCs w:val="24"/>
              </w:rPr>
              <w:t>prawie</w:t>
            </w:r>
            <w:r w:rsidRPr="00A53F9B">
              <w:rPr>
                <w:rFonts w:cs="Times New Roman"/>
                <w:szCs w:val="24"/>
              </w:rPr>
              <w:t xml:space="preserve"> uchwały budżetowej Powiatu Brzeskiego na rok 2023</w:t>
            </w:r>
          </w:p>
        </w:tc>
        <w:tc>
          <w:tcPr>
            <w:tcW w:w="4253" w:type="dxa"/>
          </w:tcPr>
          <w:p w14:paraId="0DFAFE74" w14:textId="77777777" w:rsidR="00261AE3" w:rsidRDefault="00261AE3" w:rsidP="001D64C3">
            <w:r w:rsidRPr="001C5B22">
              <w:rPr>
                <w:rFonts w:cs="Times New Roman"/>
                <w:color w:val="000000" w:themeColor="text1"/>
                <w:szCs w:val="24"/>
              </w:rPr>
              <w:t xml:space="preserve">Uchwała została ogłoszona w  Dz. Urz. Woj. Op. z dnia </w:t>
            </w:r>
            <w:r>
              <w:rPr>
                <w:rFonts w:cs="Times New Roman"/>
                <w:color w:val="000000" w:themeColor="text1"/>
                <w:szCs w:val="24"/>
              </w:rPr>
              <w:t>04.12</w:t>
            </w:r>
            <w:r w:rsidRPr="001C5B22">
              <w:rPr>
                <w:rFonts w:cs="Times New Roman"/>
                <w:color w:val="000000" w:themeColor="text1"/>
                <w:szCs w:val="24"/>
              </w:rPr>
              <w:t xml:space="preserve">.2023 r. poz. </w:t>
            </w:r>
            <w:r>
              <w:rPr>
                <w:rFonts w:cs="Times New Roman"/>
                <w:color w:val="000000" w:themeColor="text1"/>
                <w:szCs w:val="24"/>
              </w:rPr>
              <w:t>3575</w:t>
            </w:r>
          </w:p>
        </w:tc>
        <w:tc>
          <w:tcPr>
            <w:tcW w:w="1843" w:type="dxa"/>
            <w:vAlign w:val="center"/>
          </w:tcPr>
          <w:p w14:paraId="71005804" w14:textId="77777777" w:rsidR="00261AE3" w:rsidRDefault="00261AE3" w:rsidP="001D64C3">
            <w:r w:rsidRPr="001C5B22">
              <w:rPr>
                <w:rFonts w:cs="Times New Roman"/>
                <w:color w:val="000000" w:themeColor="text1"/>
              </w:rPr>
              <w:t>Zrealizowano</w:t>
            </w:r>
          </w:p>
        </w:tc>
      </w:tr>
      <w:tr w:rsidR="00204BE2" w14:paraId="2D3E1CF5" w14:textId="77777777" w:rsidTr="00204BE2">
        <w:tc>
          <w:tcPr>
            <w:tcW w:w="576" w:type="dxa"/>
          </w:tcPr>
          <w:p w14:paraId="166E4754" w14:textId="77777777" w:rsidR="00261AE3" w:rsidRDefault="00261AE3" w:rsidP="001D64C3">
            <w:r>
              <w:rPr>
                <w:rFonts w:eastAsia="Times New Roman" w:cs="Times New Roman"/>
                <w:b/>
                <w:lang w:eastAsia="pl-PL"/>
              </w:rPr>
              <w:lastRenderedPageBreak/>
              <w:t>66.</w:t>
            </w:r>
          </w:p>
        </w:tc>
        <w:tc>
          <w:tcPr>
            <w:tcW w:w="1971" w:type="dxa"/>
          </w:tcPr>
          <w:p w14:paraId="1FB32BB2" w14:textId="77777777" w:rsidR="00261AE3" w:rsidRDefault="00261AE3" w:rsidP="001D64C3">
            <w:r w:rsidRPr="00A53F9B">
              <w:t>LVII/3</w:t>
            </w:r>
            <w:r>
              <w:t>90</w:t>
            </w:r>
            <w:r w:rsidRPr="00A53F9B">
              <w:t>/23</w:t>
            </w:r>
          </w:p>
        </w:tc>
        <w:tc>
          <w:tcPr>
            <w:tcW w:w="1843" w:type="dxa"/>
          </w:tcPr>
          <w:p w14:paraId="37A01EC3" w14:textId="77777777" w:rsidR="00261AE3" w:rsidRDefault="00261AE3" w:rsidP="001D64C3">
            <w:r w:rsidRPr="004F2B64">
              <w:rPr>
                <w:rFonts w:cs="Times New Roman"/>
                <w:szCs w:val="24"/>
              </w:rPr>
              <w:t>30.11.2023</w:t>
            </w:r>
          </w:p>
        </w:tc>
        <w:tc>
          <w:tcPr>
            <w:tcW w:w="4110" w:type="dxa"/>
          </w:tcPr>
          <w:p w14:paraId="14C8E32D" w14:textId="77777777" w:rsidR="00261AE3" w:rsidRDefault="00261AE3" w:rsidP="001D64C3">
            <w:r>
              <w:rPr>
                <w:rFonts w:cs="Times New Roman"/>
                <w:szCs w:val="24"/>
              </w:rPr>
              <w:t>W sprawie rozpatrzenia skargi na działania Powiatowego Centrum Pomocy Rodzinie</w:t>
            </w:r>
          </w:p>
        </w:tc>
        <w:tc>
          <w:tcPr>
            <w:tcW w:w="4253" w:type="dxa"/>
          </w:tcPr>
          <w:p w14:paraId="79C001FF" w14:textId="77777777" w:rsidR="00261AE3" w:rsidRDefault="00261AE3" w:rsidP="001D64C3">
            <w:r>
              <w:rPr>
                <w:rFonts w:cs="Times New Roman"/>
                <w:color w:val="000000" w:themeColor="text1"/>
                <w:szCs w:val="24"/>
              </w:rPr>
              <w:t>Skargę uznano za bezzasadną</w:t>
            </w:r>
          </w:p>
        </w:tc>
        <w:tc>
          <w:tcPr>
            <w:tcW w:w="1843" w:type="dxa"/>
            <w:vAlign w:val="center"/>
          </w:tcPr>
          <w:p w14:paraId="56198CDF" w14:textId="77777777" w:rsidR="00261AE3" w:rsidRDefault="00261AE3" w:rsidP="001D64C3">
            <w:r>
              <w:rPr>
                <w:rFonts w:cs="Times New Roman"/>
                <w:color w:val="000000" w:themeColor="text1"/>
              </w:rPr>
              <w:t>Zrealizowano</w:t>
            </w:r>
          </w:p>
        </w:tc>
      </w:tr>
      <w:tr w:rsidR="00204BE2" w14:paraId="1A6A9C70" w14:textId="77777777" w:rsidTr="00204BE2">
        <w:tc>
          <w:tcPr>
            <w:tcW w:w="576" w:type="dxa"/>
          </w:tcPr>
          <w:p w14:paraId="42E9A398" w14:textId="77777777" w:rsidR="00261AE3" w:rsidRDefault="00261AE3" w:rsidP="001D64C3">
            <w:r>
              <w:rPr>
                <w:rFonts w:eastAsia="Times New Roman" w:cs="Times New Roman"/>
                <w:b/>
                <w:lang w:eastAsia="pl-PL"/>
              </w:rPr>
              <w:t>67..</w:t>
            </w:r>
          </w:p>
        </w:tc>
        <w:tc>
          <w:tcPr>
            <w:tcW w:w="1971" w:type="dxa"/>
          </w:tcPr>
          <w:p w14:paraId="1835C7BA" w14:textId="77777777" w:rsidR="00261AE3" w:rsidRDefault="00261AE3" w:rsidP="001D64C3">
            <w:r w:rsidRPr="00A53F9B">
              <w:t>LVII/391/23</w:t>
            </w:r>
          </w:p>
        </w:tc>
        <w:tc>
          <w:tcPr>
            <w:tcW w:w="1843" w:type="dxa"/>
          </w:tcPr>
          <w:p w14:paraId="623BE550" w14:textId="77777777" w:rsidR="00261AE3" w:rsidRDefault="00261AE3" w:rsidP="001D64C3">
            <w:r w:rsidRPr="004F2B64">
              <w:rPr>
                <w:rFonts w:cs="Times New Roman"/>
                <w:szCs w:val="24"/>
              </w:rPr>
              <w:t>30.11.2023</w:t>
            </w:r>
          </w:p>
        </w:tc>
        <w:tc>
          <w:tcPr>
            <w:tcW w:w="4110" w:type="dxa"/>
          </w:tcPr>
          <w:p w14:paraId="2ED9177D" w14:textId="77777777" w:rsidR="00261AE3" w:rsidRDefault="00261AE3" w:rsidP="001D64C3">
            <w:pPr>
              <w:rPr>
                <w:rFonts w:cs="Times New Roman"/>
                <w:szCs w:val="24"/>
              </w:rPr>
            </w:pPr>
            <w:r>
              <w:rPr>
                <w:rFonts w:cs="Times New Roman"/>
                <w:szCs w:val="24"/>
              </w:rPr>
              <w:t xml:space="preserve">W sprawie </w:t>
            </w:r>
            <w:r w:rsidRPr="00A53F9B">
              <w:rPr>
                <w:rFonts w:cs="Times New Roman"/>
                <w:szCs w:val="24"/>
              </w:rPr>
              <w:t xml:space="preserve">wyrażenia zgody na zawarcie porozumienia wstępnego w partnerstwie </w:t>
            </w:r>
          </w:p>
          <w:p w14:paraId="2CC0B00A" w14:textId="54C44A2C" w:rsidR="00261AE3" w:rsidRPr="00204BE2" w:rsidRDefault="00261AE3" w:rsidP="001D64C3">
            <w:pPr>
              <w:rPr>
                <w:rFonts w:cs="Times New Roman"/>
                <w:szCs w:val="24"/>
              </w:rPr>
            </w:pPr>
            <w:r w:rsidRPr="00A53F9B">
              <w:rPr>
                <w:rFonts w:cs="Times New Roman"/>
                <w:szCs w:val="24"/>
              </w:rPr>
              <w:t xml:space="preserve">na rzecz realizacji Projektu </w:t>
            </w:r>
            <w:r>
              <w:rPr>
                <w:rFonts w:cs="Times New Roman"/>
                <w:szCs w:val="24"/>
              </w:rPr>
              <w:t xml:space="preserve">pn. </w:t>
            </w:r>
            <w:r w:rsidRPr="00A53F9B">
              <w:rPr>
                <w:rFonts w:cs="Times New Roman"/>
                <w:szCs w:val="24"/>
              </w:rPr>
              <w:t>”Bliżej rodziny i dziecka</w:t>
            </w:r>
            <w:r>
              <w:rPr>
                <w:rFonts w:cs="Times New Roman"/>
                <w:szCs w:val="24"/>
              </w:rPr>
              <w:t xml:space="preserve"> </w:t>
            </w:r>
            <w:r w:rsidRPr="00B8756D">
              <w:rPr>
                <w:rFonts w:cs="Times New Roman"/>
                <w:szCs w:val="24"/>
              </w:rPr>
              <w:t>–</w:t>
            </w:r>
            <w:r w:rsidRPr="00A53F9B">
              <w:rPr>
                <w:rFonts w:cs="Times New Roman"/>
                <w:szCs w:val="24"/>
              </w:rPr>
              <w:t xml:space="preserve"> wsparcie rodzin przeżywających problemy opiekuńczo-wychowawcze oraz wsparcie pieczy zastępczej – etap II” realizowanego w ramach Programu Fundusze Europejskie dla Opolskiego na lata 2021-2027 , Priorytet/Działanie 6.7 Wsparcie rodziny i pieczy zastępczej</w:t>
            </w:r>
          </w:p>
        </w:tc>
        <w:tc>
          <w:tcPr>
            <w:tcW w:w="4253" w:type="dxa"/>
          </w:tcPr>
          <w:p w14:paraId="772E4666" w14:textId="77777777" w:rsidR="00261AE3" w:rsidRDefault="00261AE3" w:rsidP="001D64C3">
            <w:r w:rsidRPr="006E6288">
              <w:rPr>
                <w:rFonts w:cs="Times New Roman"/>
                <w:szCs w:val="24"/>
              </w:rPr>
              <w:t>Powiat Brzeski dnia 30.11.2023 r. zawarł porozumienie wstępne w partnerstwie</w:t>
            </w:r>
          </w:p>
        </w:tc>
        <w:tc>
          <w:tcPr>
            <w:tcW w:w="1843" w:type="dxa"/>
            <w:vAlign w:val="center"/>
          </w:tcPr>
          <w:p w14:paraId="454F9DEE" w14:textId="77777777" w:rsidR="00261AE3" w:rsidRDefault="00261AE3" w:rsidP="001D64C3">
            <w:r w:rsidRPr="006E6288">
              <w:rPr>
                <w:rFonts w:cs="Times New Roman"/>
                <w:szCs w:val="24"/>
              </w:rPr>
              <w:t>Zrealizowano</w:t>
            </w:r>
          </w:p>
        </w:tc>
      </w:tr>
      <w:tr w:rsidR="00204BE2" w14:paraId="5489634E" w14:textId="77777777" w:rsidTr="00204BE2">
        <w:tc>
          <w:tcPr>
            <w:tcW w:w="576" w:type="dxa"/>
          </w:tcPr>
          <w:p w14:paraId="07003A86" w14:textId="77777777" w:rsidR="00261AE3" w:rsidRDefault="00261AE3" w:rsidP="001D64C3">
            <w:r>
              <w:rPr>
                <w:rFonts w:eastAsia="Times New Roman" w:cs="Times New Roman"/>
                <w:b/>
                <w:lang w:eastAsia="pl-PL"/>
              </w:rPr>
              <w:t>68.</w:t>
            </w:r>
          </w:p>
        </w:tc>
        <w:tc>
          <w:tcPr>
            <w:tcW w:w="1971" w:type="dxa"/>
          </w:tcPr>
          <w:p w14:paraId="2ED1E53F" w14:textId="77777777" w:rsidR="00261AE3" w:rsidRDefault="00261AE3" w:rsidP="001D64C3">
            <w:r w:rsidRPr="00A53F9B">
              <w:t>LVII/392/23</w:t>
            </w:r>
          </w:p>
        </w:tc>
        <w:tc>
          <w:tcPr>
            <w:tcW w:w="1843" w:type="dxa"/>
          </w:tcPr>
          <w:p w14:paraId="45546F10" w14:textId="77777777" w:rsidR="00261AE3" w:rsidRDefault="00261AE3" w:rsidP="001D64C3">
            <w:r w:rsidRPr="004F2B64">
              <w:rPr>
                <w:rFonts w:cs="Times New Roman"/>
                <w:szCs w:val="24"/>
              </w:rPr>
              <w:t>30.11.2023</w:t>
            </w:r>
          </w:p>
        </w:tc>
        <w:tc>
          <w:tcPr>
            <w:tcW w:w="4110" w:type="dxa"/>
          </w:tcPr>
          <w:p w14:paraId="53359619" w14:textId="04B3E0F4" w:rsidR="00261AE3" w:rsidRDefault="00261AE3" w:rsidP="001D64C3">
            <w:r>
              <w:rPr>
                <w:rFonts w:cs="Times New Roman"/>
                <w:szCs w:val="24"/>
              </w:rPr>
              <w:t xml:space="preserve">W sprawie </w:t>
            </w:r>
            <w:r w:rsidRPr="00A53F9B">
              <w:rPr>
                <w:rFonts w:cs="Times New Roman"/>
                <w:szCs w:val="24"/>
              </w:rPr>
              <w:t>opinii w przedmiocie umorzenia pożyczki udzielonej Brzeskiemu Centrum Medycznemu Samodzielnemu Publicznemu</w:t>
            </w:r>
            <w:r w:rsidR="00204BE2">
              <w:rPr>
                <w:rFonts w:cs="Times New Roman"/>
                <w:szCs w:val="24"/>
              </w:rPr>
              <w:t xml:space="preserve"> </w:t>
            </w:r>
            <w:r w:rsidRPr="00A53F9B">
              <w:rPr>
                <w:rFonts w:cs="Times New Roman"/>
                <w:szCs w:val="24"/>
              </w:rPr>
              <w:t>Zakładowi Opieki Zdrowotnej w Brzegu</w:t>
            </w:r>
          </w:p>
        </w:tc>
        <w:tc>
          <w:tcPr>
            <w:tcW w:w="4253" w:type="dxa"/>
          </w:tcPr>
          <w:p w14:paraId="49CC1C64" w14:textId="77777777" w:rsidR="00261AE3" w:rsidRDefault="00261AE3" w:rsidP="001D64C3">
            <w:pPr>
              <w:rPr>
                <w:rFonts w:cs="Times New Roman"/>
                <w:szCs w:val="24"/>
              </w:rPr>
            </w:pPr>
            <w:r w:rsidRPr="006E6288">
              <w:rPr>
                <w:rFonts w:cs="Times New Roman"/>
                <w:szCs w:val="24"/>
              </w:rPr>
              <w:t xml:space="preserve">Powiat Brzeski dnia 15.12.2023 r. zawarł </w:t>
            </w:r>
          </w:p>
          <w:p w14:paraId="366A03F7" w14:textId="77777777" w:rsidR="00261AE3" w:rsidRDefault="00261AE3" w:rsidP="001D64C3">
            <w:pPr>
              <w:rPr>
                <w:rFonts w:cs="Times New Roman"/>
                <w:szCs w:val="24"/>
              </w:rPr>
            </w:pPr>
            <w:r w:rsidRPr="006E6288">
              <w:rPr>
                <w:rFonts w:cs="Times New Roman"/>
                <w:szCs w:val="24"/>
              </w:rPr>
              <w:t xml:space="preserve">z Brzeskim Centrum Medycznym umowę </w:t>
            </w:r>
          </w:p>
          <w:p w14:paraId="1C26FA31" w14:textId="77777777" w:rsidR="00261AE3" w:rsidRDefault="00261AE3" w:rsidP="001D64C3">
            <w:r w:rsidRPr="006E6288">
              <w:rPr>
                <w:rFonts w:cs="Times New Roman"/>
                <w:szCs w:val="24"/>
              </w:rPr>
              <w:t>w sprawie ulgi w spłacie należności</w:t>
            </w:r>
          </w:p>
        </w:tc>
        <w:tc>
          <w:tcPr>
            <w:tcW w:w="1843" w:type="dxa"/>
            <w:vAlign w:val="center"/>
          </w:tcPr>
          <w:p w14:paraId="1E58ED04" w14:textId="77777777" w:rsidR="00261AE3" w:rsidRDefault="00261AE3" w:rsidP="001D64C3">
            <w:r w:rsidRPr="006E6288">
              <w:rPr>
                <w:rFonts w:cs="Times New Roman"/>
                <w:szCs w:val="24"/>
              </w:rPr>
              <w:t>Zrealizowano</w:t>
            </w:r>
          </w:p>
        </w:tc>
      </w:tr>
      <w:tr w:rsidR="00204BE2" w14:paraId="018557A0" w14:textId="77777777" w:rsidTr="00204BE2">
        <w:tc>
          <w:tcPr>
            <w:tcW w:w="576" w:type="dxa"/>
          </w:tcPr>
          <w:p w14:paraId="35B391A9" w14:textId="77777777" w:rsidR="00261AE3" w:rsidRDefault="00261AE3" w:rsidP="001D64C3">
            <w:r>
              <w:rPr>
                <w:rFonts w:eastAsia="Times New Roman" w:cs="Times New Roman"/>
                <w:b/>
                <w:lang w:eastAsia="pl-PL"/>
              </w:rPr>
              <w:t>69.</w:t>
            </w:r>
          </w:p>
        </w:tc>
        <w:tc>
          <w:tcPr>
            <w:tcW w:w="1971" w:type="dxa"/>
          </w:tcPr>
          <w:p w14:paraId="44E7D091" w14:textId="77777777" w:rsidR="00261AE3" w:rsidRDefault="00261AE3" w:rsidP="001D64C3">
            <w:r w:rsidRPr="009150AE">
              <w:t>LVIII/393/23</w:t>
            </w:r>
          </w:p>
        </w:tc>
        <w:tc>
          <w:tcPr>
            <w:tcW w:w="1843" w:type="dxa"/>
          </w:tcPr>
          <w:p w14:paraId="0C393228" w14:textId="77777777" w:rsidR="00261AE3" w:rsidRDefault="00261AE3" w:rsidP="001D64C3">
            <w:r>
              <w:rPr>
                <w:rFonts w:cs="Times New Roman"/>
                <w:szCs w:val="24"/>
              </w:rPr>
              <w:t>14.12.2023</w:t>
            </w:r>
          </w:p>
        </w:tc>
        <w:tc>
          <w:tcPr>
            <w:tcW w:w="4110" w:type="dxa"/>
          </w:tcPr>
          <w:p w14:paraId="0945D617" w14:textId="77777777" w:rsidR="00261AE3" w:rsidRDefault="00261AE3" w:rsidP="001D64C3">
            <w:r>
              <w:rPr>
                <w:rFonts w:cs="Times New Roman"/>
                <w:szCs w:val="24"/>
              </w:rPr>
              <w:t>W sprawie</w:t>
            </w:r>
            <w:r w:rsidRPr="009150AE">
              <w:rPr>
                <w:rFonts w:cs="Times New Roman"/>
                <w:szCs w:val="24"/>
              </w:rPr>
              <w:t xml:space="preserve"> uchwalenia wieloletniej prognozy finansowej Powiatu Brzeskiego na lata 2024-2032</w:t>
            </w:r>
          </w:p>
        </w:tc>
        <w:tc>
          <w:tcPr>
            <w:tcW w:w="4253" w:type="dxa"/>
          </w:tcPr>
          <w:p w14:paraId="5732F49D" w14:textId="77777777" w:rsidR="00261AE3" w:rsidRDefault="00261AE3" w:rsidP="001D64C3">
            <w:r w:rsidRPr="006B221B">
              <w:rPr>
                <w:rFonts w:cs="Times New Roman"/>
                <w:szCs w:val="24"/>
              </w:rPr>
              <w:t>Uchwalono wieloletnią prognozę finansową na lata 202</w:t>
            </w:r>
            <w:r>
              <w:rPr>
                <w:rFonts w:cs="Times New Roman"/>
                <w:szCs w:val="24"/>
              </w:rPr>
              <w:t>4</w:t>
            </w:r>
            <w:r w:rsidRPr="006B221B">
              <w:rPr>
                <w:rFonts w:cs="Times New Roman"/>
                <w:szCs w:val="24"/>
              </w:rPr>
              <w:t>-2032</w:t>
            </w:r>
          </w:p>
        </w:tc>
        <w:tc>
          <w:tcPr>
            <w:tcW w:w="1843" w:type="dxa"/>
            <w:vAlign w:val="center"/>
          </w:tcPr>
          <w:p w14:paraId="58DF1715" w14:textId="77777777" w:rsidR="00261AE3" w:rsidRDefault="00261AE3" w:rsidP="001D64C3">
            <w:r w:rsidRPr="006B221B">
              <w:rPr>
                <w:rFonts w:cs="Times New Roman"/>
                <w:szCs w:val="24"/>
              </w:rPr>
              <w:t>Zrealizowano</w:t>
            </w:r>
          </w:p>
        </w:tc>
      </w:tr>
      <w:tr w:rsidR="00204BE2" w14:paraId="21B72798" w14:textId="77777777" w:rsidTr="00204BE2">
        <w:tc>
          <w:tcPr>
            <w:tcW w:w="576" w:type="dxa"/>
          </w:tcPr>
          <w:p w14:paraId="737F442D" w14:textId="77777777" w:rsidR="00261AE3" w:rsidRDefault="00261AE3" w:rsidP="001D64C3">
            <w:r>
              <w:rPr>
                <w:rFonts w:eastAsia="Times New Roman" w:cs="Times New Roman"/>
                <w:b/>
                <w:lang w:eastAsia="pl-PL"/>
              </w:rPr>
              <w:t>70.</w:t>
            </w:r>
          </w:p>
        </w:tc>
        <w:tc>
          <w:tcPr>
            <w:tcW w:w="1971" w:type="dxa"/>
          </w:tcPr>
          <w:p w14:paraId="7467753F" w14:textId="77777777" w:rsidR="00261AE3" w:rsidRDefault="00261AE3" w:rsidP="00723DFD">
            <w:pPr>
              <w:rPr>
                <w:b/>
                <w:bCs/>
              </w:rPr>
            </w:pPr>
            <w:r w:rsidRPr="009150AE">
              <w:t>LVIII/</w:t>
            </w:r>
            <w:r w:rsidRPr="006137F6">
              <w:t>39</w:t>
            </w:r>
            <w:r>
              <w:t>3</w:t>
            </w:r>
            <w:r w:rsidRPr="009150AE">
              <w:t>/23</w:t>
            </w:r>
          </w:p>
          <w:p w14:paraId="4009E3DA" w14:textId="77777777" w:rsidR="00261AE3" w:rsidRDefault="00261AE3" w:rsidP="001D64C3"/>
        </w:tc>
        <w:tc>
          <w:tcPr>
            <w:tcW w:w="1843" w:type="dxa"/>
          </w:tcPr>
          <w:p w14:paraId="567706AC" w14:textId="77777777" w:rsidR="00261AE3" w:rsidRDefault="00261AE3" w:rsidP="001D64C3">
            <w:r>
              <w:rPr>
                <w:rFonts w:cs="Times New Roman"/>
                <w:szCs w:val="24"/>
              </w:rPr>
              <w:t>14.12.2023</w:t>
            </w:r>
          </w:p>
        </w:tc>
        <w:tc>
          <w:tcPr>
            <w:tcW w:w="4110" w:type="dxa"/>
          </w:tcPr>
          <w:p w14:paraId="2F47E494" w14:textId="77777777" w:rsidR="00261AE3" w:rsidRDefault="00261AE3" w:rsidP="001D64C3">
            <w:r>
              <w:rPr>
                <w:rFonts w:cs="Times New Roman"/>
                <w:szCs w:val="24"/>
              </w:rPr>
              <w:t xml:space="preserve">W sprawie </w:t>
            </w:r>
            <w:r w:rsidRPr="009150AE">
              <w:rPr>
                <w:rFonts w:cs="Times New Roman"/>
                <w:szCs w:val="24"/>
              </w:rPr>
              <w:t>uchwały budżetowej Powiatu Brzeskiego na rok 2024</w:t>
            </w:r>
          </w:p>
        </w:tc>
        <w:tc>
          <w:tcPr>
            <w:tcW w:w="4253" w:type="dxa"/>
          </w:tcPr>
          <w:p w14:paraId="7418D169" w14:textId="77777777" w:rsidR="00261AE3" w:rsidRDefault="00261AE3" w:rsidP="001D64C3">
            <w:r w:rsidRPr="001C5B22">
              <w:rPr>
                <w:rFonts w:cs="Times New Roman"/>
                <w:color w:val="000000" w:themeColor="text1"/>
                <w:szCs w:val="24"/>
              </w:rPr>
              <w:t xml:space="preserve">Uchwała została ogłoszona w  Dz. Urz. Woj. Op. z dnia </w:t>
            </w:r>
            <w:r>
              <w:rPr>
                <w:rFonts w:cs="Times New Roman"/>
                <w:color w:val="000000" w:themeColor="text1"/>
                <w:szCs w:val="24"/>
              </w:rPr>
              <w:t>18.12</w:t>
            </w:r>
            <w:r w:rsidRPr="001C5B22">
              <w:rPr>
                <w:rFonts w:cs="Times New Roman"/>
                <w:color w:val="000000" w:themeColor="text1"/>
                <w:szCs w:val="24"/>
              </w:rPr>
              <w:t xml:space="preserve">.2023 r. poz. </w:t>
            </w:r>
            <w:r>
              <w:rPr>
                <w:rFonts w:cs="Times New Roman"/>
                <w:color w:val="000000" w:themeColor="text1"/>
                <w:szCs w:val="24"/>
              </w:rPr>
              <w:t>3773</w:t>
            </w:r>
          </w:p>
        </w:tc>
        <w:tc>
          <w:tcPr>
            <w:tcW w:w="1843" w:type="dxa"/>
            <w:vAlign w:val="center"/>
          </w:tcPr>
          <w:p w14:paraId="7726AC91" w14:textId="77777777" w:rsidR="00261AE3" w:rsidRDefault="00261AE3" w:rsidP="001D64C3">
            <w:r w:rsidRPr="001C5B22">
              <w:rPr>
                <w:rFonts w:cs="Times New Roman"/>
                <w:color w:val="000000" w:themeColor="text1"/>
              </w:rPr>
              <w:t>Zrealizowano</w:t>
            </w:r>
          </w:p>
        </w:tc>
      </w:tr>
      <w:tr w:rsidR="00204BE2" w14:paraId="4C00F093" w14:textId="77777777" w:rsidTr="00204BE2">
        <w:tc>
          <w:tcPr>
            <w:tcW w:w="576" w:type="dxa"/>
          </w:tcPr>
          <w:p w14:paraId="0A76C1DF" w14:textId="77777777" w:rsidR="00261AE3" w:rsidRDefault="00261AE3" w:rsidP="001D64C3">
            <w:r>
              <w:rPr>
                <w:rFonts w:eastAsia="Times New Roman" w:cs="Times New Roman"/>
                <w:b/>
                <w:lang w:eastAsia="pl-PL"/>
              </w:rPr>
              <w:t>71.</w:t>
            </w:r>
          </w:p>
        </w:tc>
        <w:tc>
          <w:tcPr>
            <w:tcW w:w="1971" w:type="dxa"/>
          </w:tcPr>
          <w:p w14:paraId="08F83EB7" w14:textId="77777777" w:rsidR="00261AE3" w:rsidRDefault="00261AE3" w:rsidP="001D64C3">
            <w:r w:rsidRPr="009150AE">
              <w:t>LVIII/39</w:t>
            </w:r>
            <w:r>
              <w:t>5</w:t>
            </w:r>
            <w:r w:rsidRPr="009150AE">
              <w:t>/23</w:t>
            </w:r>
          </w:p>
        </w:tc>
        <w:tc>
          <w:tcPr>
            <w:tcW w:w="1843" w:type="dxa"/>
          </w:tcPr>
          <w:p w14:paraId="368A9686" w14:textId="77777777" w:rsidR="00261AE3" w:rsidRDefault="00261AE3" w:rsidP="001D64C3">
            <w:r>
              <w:rPr>
                <w:rFonts w:cs="Times New Roman"/>
                <w:szCs w:val="24"/>
              </w:rPr>
              <w:t>14.12.2023</w:t>
            </w:r>
          </w:p>
        </w:tc>
        <w:tc>
          <w:tcPr>
            <w:tcW w:w="4110" w:type="dxa"/>
          </w:tcPr>
          <w:p w14:paraId="7DBD5450" w14:textId="77777777" w:rsidR="00261AE3" w:rsidRDefault="00261AE3" w:rsidP="001D64C3">
            <w:r>
              <w:rPr>
                <w:rFonts w:cs="Times New Roman"/>
                <w:szCs w:val="24"/>
              </w:rPr>
              <w:t>Z</w:t>
            </w:r>
            <w:r w:rsidRPr="006D2828">
              <w:rPr>
                <w:rFonts w:cs="Times New Roman"/>
                <w:szCs w:val="24"/>
              </w:rPr>
              <w:t>mieniająca uchwałę w</w:t>
            </w:r>
            <w:r>
              <w:rPr>
                <w:rFonts w:cs="Times New Roman"/>
                <w:szCs w:val="24"/>
              </w:rPr>
              <w:t xml:space="preserve"> </w:t>
            </w:r>
            <w:r w:rsidRPr="006D2828">
              <w:rPr>
                <w:rFonts w:cs="Times New Roman"/>
                <w:szCs w:val="24"/>
              </w:rPr>
              <w:t>s</w:t>
            </w:r>
            <w:r>
              <w:rPr>
                <w:rFonts w:cs="Times New Roman"/>
                <w:szCs w:val="24"/>
              </w:rPr>
              <w:t>prawie</w:t>
            </w:r>
            <w:r w:rsidRPr="006D2828">
              <w:rPr>
                <w:rFonts w:cs="Times New Roman"/>
                <w:szCs w:val="24"/>
              </w:rPr>
              <w:t xml:space="preserve"> uchwalenia wieloletniej prognozy finansowej na lata 2023-2032</w:t>
            </w:r>
          </w:p>
        </w:tc>
        <w:tc>
          <w:tcPr>
            <w:tcW w:w="4253" w:type="dxa"/>
          </w:tcPr>
          <w:p w14:paraId="635885C2" w14:textId="77777777" w:rsidR="00261AE3" w:rsidRDefault="00261AE3" w:rsidP="001D64C3">
            <w:r w:rsidRPr="001C5B22">
              <w:rPr>
                <w:rFonts w:cs="Times New Roman"/>
                <w:color w:val="000000" w:themeColor="text1"/>
                <w:szCs w:val="24"/>
              </w:rPr>
              <w:t>Zmieniono wieloletnią prognozę finansową na lata 2023-2032</w:t>
            </w:r>
          </w:p>
        </w:tc>
        <w:tc>
          <w:tcPr>
            <w:tcW w:w="1843" w:type="dxa"/>
            <w:vAlign w:val="center"/>
          </w:tcPr>
          <w:p w14:paraId="561057B0" w14:textId="77777777" w:rsidR="00261AE3" w:rsidRDefault="00261AE3" w:rsidP="001D64C3">
            <w:r w:rsidRPr="001C5B22">
              <w:rPr>
                <w:rFonts w:cs="Times New Roman"/>
                <w:color w:val="000000" w:themeColor="text1"/>
              </w:rPr>
              <w:t>Zrealizowano</w:t>
            </w:r>
          </w:p>
        </w:tc>
      </w:tr>
      <w:tr w:rsidR="00204BE2" w14:paraId="3E6F78FC" w14:textId="77777777" w:rsidTr="00204BE2">
        <w:tc>
          <w:tcPr>
            <w:tcW w:w="576" w:type="dxa"/>
          </w:tcPr>
          <w:p w14:paraId="5B1A17FC" w14:textId="77777777" w:rsidR="00261AE3" w:rsidRDefault="00261AE3" w:rsidP="001D64C3">
            <w:r>
              <w:rPr>
                <w:rFonts w:eastAsia="Times New Roman" w:cs="Times New Roman"/>
                <w:b/>
                <w:lang w:eastAsia="pl-PL"/>
              </w:rPr>
              <w:t>72.</w:t>
            </w:r>
          </w:p>
        </w:tc>
        <w:tc>
          <w:tcPr>
            <w:tcW w:w="1971" w:type="dxa"/>
          </w:tcPr>
          <w:p w14:paraId="1316FD8F" w14:textId="77777777" w:rsidR="00261AE3" w:rsidRDefault="00261AE3" w:rsidP="001D64C3">
            <w:r w:rsidRPr="006D2828">
              <w:t>LVIII/396/23</w:t>
            </w:r>
          </w:p>
        </w:tc>
        <w:tc>
          <w:tcPr>
            <w:tcW w:w="1843" w:type="dxa"/>
          </w:tcPr>
          <w:p w14:paraId="740A16B6" w14:textId="77777777" w:rsidR="00261AE3" w:rsidRDefault="00261AE3" w:rsidP="001D64C3">
            <w:r>
              <w:rPr>
                <w:rFonts w:cs="Times New Roman"/>
                <w:szCs w:val="24"/>
              </w:rPr>
              <w:t>14.12.2023</w:t>
            </w:r>
          </w:p>
        </w:tc>
        <w:tc>
          <w:tcPr>
            <w:tcW w:w="4110" w:type="dxa"/>
          </w:tcPr>
          <w:p w14:paraId="4216340F" w14:textId="77777777" w:rsidR="00261AE3" w:rsidRDefault="00261AE3" w:rsidP="001D64C3">
            <w:r>
              <w:rPr>
                <w:rFonts w:cs="Times New Roman"/>
                <w:szCs w:val="24"/>
              </w:rPr>
              <w:t>Z</w:t>
            </w:r>
            <w:r w:rsidRPr="006D2828">
              <w:rPr>
                <w:rFonts w:cs="Times New Roman"/>
                <w:szCs w:val="24"/>
              </w:rPr>
              <w:t>mieniająca uchwałę w</w:t>
            </w:r>
            <w:r>
              <w:rPr>
                <w:rFonts w:cs="Times New Roman"/>
                <w:szCs w:val="24"/>
              </w:rPr>
              <w:t xml:space="preserve"> </w:t>
            </w:r>
            <w:r w:rsidRPr="006D2828">
              <w:rPr>
                <w:rFonts w:cs="Times New Roman"/>
                <w:szCs w:val="24"/>
              </w:rPr>
              <w:t>s</w:t>
            </w:r>
            <w:r>
              <w:rPr>
                <w:rFonts w:cs="Times New Roman"/>
                <w:szCs w:val="24"/>
              </w:rPr>
              <w:t>prawie</w:t>
            </w:r>
            <w:r w:rsidRPr="006D2828">
              <w:rPr>
                <w:rFonts w:cs="Times New Roman"/>
                <w:szCs w:val="24"/>
              </w:rPr>
              <w:t xml:space="preserve"> uchwały budżetowej Powiatu Brzeskiego na rok 2023</w:t>
            </w:r>
          </w:p>
        </w:tc>
        <w:tc>
          <w:tcPr>
            <w:tcW w:w="4253" w:type="dxa"/>
          </w:tcPr>
          <w:p w14:paraId="68D80BAC" w14:textId="77777777" w:rsidR="00261AE3" w:rsidRDefault="00261AE3" w:rsidP="001D64C3">
            <w:r w:rsidRPr="001C5B22">
              <w:rPr>
                <w:rFonts w:cs="Times New Roman"/>
                <w:color w:val="000000" w:themeColor="text1"/>
                <w:szCs w:val="24"/>
              </w:rPr>
              <w:t xml:space="preserve">Uchwała została ogłoszona w  Dz. Urz. Woj. Op. z dnia </w:t>
            </w:r>
            <w:r>
              <w:rPr>
                <w:rFonts w:cs="Times New Roman"/>
                <w:color w:val="000000" w:themeColor="text1"/>
                <w:szCs w:val="24"/>
              </w:rPr>
              <w:t>18.12</w:t>
            </w:r>
            <w:r w:rsidRPr="001C5B22">
              <w:rPr>
                <w:rFonts w:cs="Times New Roman"/>
                <w:color w:val="000000" w:themeColor="text1"/>
                <w:szCs w:val="24"/>
              </w:rPr>
              <w:t xml:space="preserve">.2023 r. poz. </w:t>
            </w:r>
            <w:r>
              <w:rPr>
                <w:rFonts w:cs="Times New Roman"/>
                <w:color w:val="000000" w:themeColor="text1"/>
                <w:szCs w:val="24"/>
              </w:rPr>
              <w:t>3774</w:t>
            </w:r>
          </w:p>
        </w:tc>
        <w:tc>
          <w:tcPr>
            <w:tcW w:w="1843" w:type="dxa"/>
            <w:vAlign w:val="center"/>
          </w:tcPr>
          <w:p w14:paraId="4344B8B9" w14:textId="77777777" w:rsidR="00261AE3" w:rsidRDefault="00261AE3" w:rsidP="001D64C3">
            <w:r w:rsidRPr="001C5B22">
              <w:rPr>
                <w:rFonts w:cs="Times New Roman"/>
                <w:color w:val="000000" w:themeColor="text1"/>
              </w:rPr>
              <w:t>Zrealizowano</w:t>
            </w:r>
          </w:p>
        </w:tc>
      </w:tr>
      <w:tr w:rsidR="00204BE2" w14:paraId="56804D16" w14:textId="77777777" w:rsidTr="00204BE2">
        <w:tc>
          <w:tcPr>
            <w:tcW w:w="576" w:type="dxa"/>
          </w:tcPr>
          <w:p w14:paraId="558124FA" w14:textId="77777777" w:rsidR="00261AE3" w:rsidRDefault="00261AE3" w:rsidP="001D64C3">
            <w:r>
              <w:rPr>
                <w:rFonts w:eastAsia="Times New Roman" w:cs="Times New Roman"/>
                <w:b/>
                <w:lang w:eastAsia="pl-PL"/>
              </w:rPr>
              <w:lastRenderedPageBreak/>
              <w:t>73.</w:t>
            </w:r>
          </w:p>
        </w:tc>
        <w:tc>
          <w:tcPr>
            <w:tcW w:w="1971" w:type="dxa"/>
          </w:tcPr>
          <w:p w14:paraId="567464F5" w14:textId="77777777" w:rsidR="00261AE3" w:rsidRDefault="00261AE3" w:rsidP="001D64C3">
            <w:r w:rsidRPr="006D2828">
              <w:t>LVIII/39</w:t>
            </w:r>
            <w:r w:rsidRPr="0046014E">
              <w:t>7</w:t>
            </w:r>
            <w:r w:rsidRPr="006D2828">
              <w:t>/23</w:t>
            </w:r>
          </w:p>
        </w:tc>
        <w:tc>
          <w:tcPr>
            <w:tcW w:w="1843" w:type="dxa"/>
          </w:tcPr>
          <w:p w14:paraId="4A51F88C" w14:textId="77777777" w:rsidR="00261AE3" w:rsidRDefault="00261AE3" w:rsidP="001D64C3">
            <w:r>
              <w:rPr>
                <w:rFonts w:cs="Times New Roman"/>
                <w:szCs w:val="24"/>
              </w:rPr>
              <w:t>14.12.2023</w:t>
            </w:r>
          </w:p>
        </w:tc>
        <w:tc>
          <w:tcPr>
            <w:tcW w:w="4110" w:type="dxa"/>
          </w:tcPr>
          <w:p w14:paraId="45B90221" w14:textId="77777777" w:rsidR="00261AE3" w:rsidRDefault="00261AE3" w:rsidP="001D64C3">
            <w:r>
              <w:rPr>
                <w:rFonts w:cs="Times New Roman"/>
                <w:szCs w:val="24"/>
              </w:rPr>
              <w:t>W sprawie zatwierdzenia planu kontroli Komisji Rewizyjnej Rady Powiatu Brzeskiego na rok 2024</w:t>
            </w:r>
          </w:p>
        </w:tc>
        <w:tc>
          <w:tcPr>
            <w:tcW w:w="4253" w:type="dxa"/>
          </w:tcPr>
          <w:p w14:paraId="65937BB6" w14:textId="77777777" w:rsidR="00261AE3" w:rsidRDefault="00261AE3" w:rsidP="001D64C3">
            <w:r>
              <w:rPr>
                <w:rFonts w:cs="Times New Roman"/>
                <w:color w:val="000000" w:themeColor="text1"/>
                <w:szCs w:val="24"/>
              </w:rPr>
              <w:t xml:space="preserve">Przyjęto plan </w:t>
            </w:r>
          </w:p>
        </w:tc>
        <w:tc>
          <w:tcPr>
            <w:tcW w:w="1843" w:type="dxa"/>
            <w:vAlign w:val="center"/>
          </w:tcPr>
          <w:p w14:paraId="65FDD925" w14:textId="77777777" w:rsidR="00261AE3" w:rsidRDefault="00261AE3" w:rsidP="001D64C3">
            <w:r>
              <w:rPr>
                <w:rFonts w:cs="Times New Roman"/>
                <w:color w:val="000000" w:themeColor="text1"/>
              </w:rPr>
              <w:t>Zrealizowano</w:t>
            </w:r>
          </w:p>
        </w:tc>
      </w:tr>
      <w:tr w:rsidR="00204BE2" w14:paraId="01F4658C" w14:textId="77777777" w:rsidTr="00204BE2">
        <w:tc>
          <w:tcPr>
            <w:tcW w:w="576" w:type="dxa"/>
          </w:tcPr>
          <w:p w14:paraId="131A2D5F" w14:textId="77777777" w:rsidR="00261AE3" w:rsidRDefault="00261AE3" w:rsidP="001D64C3">
            <w:r>
              <w:rPr>
                <w:rFonts w:eastAsia="Times New Roman" w:cs="Times New Roman"/>
                <w:b/>
                <w:lang w:eastAsia="pl-PL"/>
              </w:rPr>
              <w:t>74.</w:t>
            </w:r>
          </w:p>
        </w:tc>
        <w:tc>
          <w:tcPr>
            <w:tcW w:w="1971" w:type="dxa"/>
          </w:tcPr>
          <w:p w14:paraId="6E4B49F6" w14:textId="77777777" w:rsidR="00261AE3" w:rsidRDefault="00261AE3" w:rsidP="001D64C3">
            <w:r w:rsidRPr="006D2828">
              <w:t>LVIII/39</w:t>
            </w:r>
            <w:r>
              <w:t>8</w:t>
            </w:r>
            <w:r w:rsidRPr="006D2828">
              <w:t>/23</w:t>
            </w:r>
          </w:p>
        </w:tc>
        <w:tc>
          <w:tcPr>
            <w:tcW w:w="1843" w:type="dxa"/>
          </w:tcPr>
          <w:p w14:paraId="596141E6" w14:textId="77777777" w:rsidR="00261AE3" w:rsidRDefault="00261AE3" w:rsidP="001D64C3">
            <w:r>
              <w:rPr>
                <w:rFonts w:cs="Times New Roman"/>
                <w:szCs w:val="24"/>
              </w:rPr>
              <w:t>14.12.2023</w:t>
            </w:r>
          </w:p>
        </w:tc>
        <w:tc>
          <w:tcPr>
            <w:tcW w:w="4110" w:type="dxa"/>
          </w:tcPr>
          <w:p w14:paraId="10BA09F1" w14:textId="48C3BA29" w:rsidR="00261AE3" w:rsidRDefault="00261AE3" w:rsidP="001D64C3">
            <w:pPr>
              <w:rPr>
                <w:rFonts w:cs="Times New Roman"/>
                <w:szCs w:val="24"/>
              </w:rPr>
            </w:pPr>
            <w:r>
              <w:rPr>
                <w:rFonts w:cs="Times New Roman"/>
                <w:szCs w:val="24"/>
              </w:rPr>
              <w:t>Z</w:t>
            </w:r>
            <w:r w:rsidRPr="006D2828">
              <w:rPr>
                <w:rFonts w:cs="Times New Roman"/>
                <w:szCs w:val="24"/>
              </w:rPr>
              <w:t xml:space="preserve">mieniająca </w:t>
            </w:r>
            <w:r>
              <w:rPr>
                <w:rFonts w:cs="Times New Roman"/>
                <w:szCs w:val="24"/>
              </w:rPr>
              <w:t>u</w:t>
            </w:r>
            <w:r w:rsidRPr="006D2828">
              <w:rPr>
                <w:rFonts w:cs="Times New Roman"/>
                <w:szCs w:val="24"/>
              </w:rPr>
              <w:t xml:space="preserve">chwałę NR XLIX/343/23 z dnia 30 marca 2023 r. w sprawie określenia zadań, </w:t>
            </w:r>
            <w:r w:rsidR="00204BE2">
              <w:rPr>
                <w:rFonts w:cs="Times New Roman"/>
                <w:szCs w:val="24"/>
              </w:rPr>
              <w:t>n</w:t>
            </w:r>
            <w:r w:rsidRPr="006D2828">
              <w:rPr>
                <w:rFonts w:cs="Times New Roman"/>
                <w:szCs w:val="24"/>
              </w:rPr>
              <w:t xml:space="preserve">a które przeznacza się środki przekazane przez Prezesa Państwowego Funduszu Rehabilitacji Osób Niepełnosprawnych </w:t>
            </w:r>
          </w:p>
          <w:p w14:paraId="4C1C2037" w14:textId="77777777" w:rsidR="00261AE3" w:rsidRDefault="00261AE3" w:rsidP="001D64C3">
            <w:r w:rsidRPr="006D2828">
              <w:rPr>
                <w:rFonts w:cs="Times New Roman"/>
                <w:szCs w:val="24"/>
              </w:rPr>
              <w:t>z uwzględnieniem planu finansowego Funduszu</w:t>
            </w:r>
          </w:p>
        </w:tc>
        <w:tc>
          <w:tcPr>
            <w:tcW w:w="4253" w:type="dxa"/>
          </w:tcPr>
          <w:p w14:paraId="6E0CCAA0" w14:textId="77777777" w:rsidR="00261AE3" w:rsidRPr="001C5B22" w:rsidRDefault="00261AE3" w:rsidP="001D64C3">
            <w:pPr>
              <w:rPr>
                <w:rFonts w:cs="Times New Roman"/>
                <w:color w:val="000000" w:themeColor="text1"/>
                <w:szCs w:val="24"/>
              </w:rPr>
            </w:pPr>
            <w:r w:rsidRPr="001C5B22">
              <w:rPr>
                <w:rFonts w:cs="Times New Roman"/>
                <w:color w:val="000000" w:themeColor="text1"/>
                <w:szCs w:val="24"/>
              </w:rPr>
              <w:t xml:space="preserve">Zmieniono uchwałę w sprawie określenia zadań, na które przeznacza się środki </w:t>
            </w:r>
          </w:p>
          <w:p w14:paraId="7BC6447F" w14:textId="77777777" w:rsidR="00261AE3" w:rsidRDefault="00261AE3" w:rsidP="001D64C3">
            <w:r w:rsidRPr="001C5B22">
              <w:rPr>
                <w:rFonts w:cs="Times New Roman"/>
                <w:color w:val="000000" w:themeColor="text1"/>
                <w:szCs w:val="24"/>
              </w:rPr>
              <w:t>przekazane przez Prezesa Państwowego Funduszu Rehabilitacji Osób Niepełnosprawnych z uwzględnieniem planu finansowego Funduszu</w:t>
            </w:r>
            <w:r w:rsidRPr="001C5B22">
              <w:rPr>
                <w:rFonts w:cs="Times New Roman"/>
                <w:color w:val="000000" w:themeColor="text1"/>
                <w:szCs w:val="24"/>
              </w:rPr>
              <w:tab/>
            </w:r>
          </w:p>
        </w:tc>
        <w:tc>
          <w:tcPr>
            <w:tcW w:w="1843" w:type="dxa"/>
            <w:vAlign w:val="center"/>
          </w:tcPr>
          <w:p w14:paraId="003EBD64" w14:textId="77777777" w:rsidR="00261AE3" w:rsidRDefault="00261AE3" w:rsidP="001D64C3">
            <w:r w:rsidRPr="001C5B22">
              <w:rPr>
                <w:rFonts w:cs="Times New Roman"/>
                <w:color w:val="000000" w:themeColor="text1"/>
                <w:szCs w:val="24"/>
              </w:rPr>
              <w:t>Zrealizowano</w:t>
            </w:r>
          </w:p>
        </w:tc>
      </w:tr>
      <w:tr w:rsidR="00204BE2" w14:paraId="34248CDA" w14:textId="77777777" w:rsidTr="00204BE2">
        <w:tc>
          <w:tcPr>
            <w:tcW w:w="576" w:type="dxa"/>
          </w:tcPr>
          <w:p w14:paraId="17E85287" w14:textId="77777777" w:rsidR="00261AE3" w:rsidRDefault="00261AE3" w:rsidP="001D64C3">
            <w:r>
              <w:rPr>
                <w:rFonts w:eastAsia="Times New Roman" w:cs="Times New Roman"/>
                <w:b/>
                <w:lang w:eastAsia="pl-PL"/>
              </w:rPr>
              <w:t>75.</w:t>
            </w:r>
          </w:p>
        </w:tc>
        <w:tc>
          <w:tcPr>
            <w:tcW w:w="1971" w:type="dxa"/>
          </w:tcPr>
          <w:p w14:paraId="46B2BC67" w14:textId="77777777" w:rsidR="00261AE3" w:rsidRDefault="00261AE3" w:rsidP="001D64C3">
            <w:r w:rsidRPr="006D2828">
              <w:t>LVIII/39</w:t>
            </w:r>
            <w:r>
              <w:t>9</w:t>
            </w:r>
            <w:r w:rsidRPr="006D2828">
              <w:t>/23</w:t>
            </w:r>
          </w:p>
        </w:tc>
        <w:tc>
          <w:tcPr>
            <w:tcW w:w="1843" w:type="dxa"/>
          </w:tcPr>
          <w:p w14:paraId="51F29E49" w14:textId="77777777" w:rsidR="00261AE3" w:rsidRDefault="00261AE3" w:rsidP="001D64C3">
            <w:r>
              <w:rPr>
                <w:rFonts w:cs="Times New Roman"/>
                <w:szCs w:val="24"/>
              </w:rPr>
              <w:t>14.12.2023</w:t>
            </w:r>
          </w:p>
        </w:tc>
        <w:tc>
          <w:tcPr>
            <w:tcW w:w="4110" w:type="dxa"/>
          </w:tcPr>
          <w:p w14:paraId="63AF3706" w14:textId="77777777" w:rsidR="00261AE3" w:rsidRDefault="00261AE3" w:rsidP="001D64C3">
            <w:pPr>
              <w:rPr>
                <w:rFonts w:cs="Times New Roman"/>
                <w:szCs w:val="24"/>
              </w:rPr>
            </w:pPr>
            <w:r>
              <w:rPr>
                <w:rFonts w:cs="Times New Roman"/>
                <w:szCs w:val="24"/>
              </w:rPr>
              <w:t xml:space="preserve">W sprawie </w:t>
            </w:r>
            <w:r w:rsidRPr="006D2828">
              <w:rPr>
                <w:rFonts w:cs="Times New Roman"/>
                <w:szCs w:val="24"/>
              </w:rPr>
              <w:t xml:space="preserve">wykazu wydatków, które </w:t>
            </w:r>
          </w:p>
          <w:p w14:paraId="53DEDF95" w14:textId="77777777" w:rsidR="00261AE3" w:rsidRDefault="00261AE3" w:rsidP="001D64C3">
            <w:r w:rsidRPr="006D2828">
              <w:rPr>
                <w:rFonts w:cs="Times New Roman"/>
                <w:szCs w:val="24"/>
              </w:rPr>
              <w:t>nie wygasają z upływem roku budżetowego 2023</w:t>
            </w:r>
          </w:p>
        </w:tc>
        <w:tc>
          <w:tcPr>
            <w:tcW w:w="4253" w:type="dxa"/>
          </w:tcPr>
          <w:p w14:paraId="28344161" w14:textId="77777777" w:rsidR="00261AE3" w:rsidRDefault="00261AE3" w:rsidP="001D64C3">
            <w:pPr>
              <w:rPr>
                <w:rFonts w:cs="Times New Roman"/>
                <w:szCs w:val="24"/>
              </w:rPr>
            </w:pPr>
            <w:r>
              <w:rPr>
                <w:rFonts w:cs="Times New Roman"/>
                <w:szCs w:val="24"/>
              </w:rPr>
              <w:t xml:space="preserve">Ustalono wykaz wydatków, które </w:t>
            </w:r>
          </w:p>
          <w:p w14:paraId="77BCEF71" w14:textId="77777777" w:rsidR="00261AE3" w:rsidRDefault="00261AE3" w:rsidP="001D64C3">
            <w:r>
              <w:rPr>
                <w:rFonts w:cs="Times New Roman"/>
                <w:szCs w:val="24"/>
              </w:rPr>
              <w:t>nie wygasają z upływem roku budżetowego 2023</w:t>
            </w:r>
          </w:p>
        </w:tc>
        <w:tc>
          <w:tcPr>
            <w:tcW w:w="1843" w:type="dxa"/>
            <w:vAlign w:val="center"/>
          </w:tcPr>
          <w:p w14:paraId="263AADA6" w14:textId="77777777" w:rsidR="00261AE3" w:rsidRDefault="00261AE3" w:rsidP="001D64C3">
            <w:r>
              <w:rPr>
                <w:rFonts w:cs="Times New Roman"/>
                <w:szCs w:val="24"/>
              </w:rPr>
              <w:t>Zrealizowano</w:t>
            </w:r>
          </w:p>
        </w:tc>
      </w:tr>
      <w:tr w:rsidR="00204BE2" w14:paraId="4F54C445" w14:textId="77777777" w:rsidTr="00204BE2">
        <w:tc>
          <w:tcPr>
            <w:tcW w:w="576" w:type="dxa"/>
          </w:tcPr>
          <w:p w14:paraId="793C4EF9" w14:textId="77777777" w:rsidR="00261AE3" w:rsidRDefault="00261AE3" w:rsidP="001D64C3">
            <w:r>
              <w:rPr>
                <w:rFonts w:eastAsia="Times New Roman" w:cs="Times New Roman"/>
                <w:b/>
                <w:lang w:eastAsia="pl-PL"/>
              </w:rPr>
              <w:t>76.</w:t>
            </w:r>
          </w:p>
        </w:tc>
        <w:tc>
          <w:tcPr>
            <w:tcW w:w="1971" w:type="dxa"/>
          </w:tcPr>
          <w:p w14:paraId="19AEA71D" w14:textId="77777777" w:rsidR="00261AE3" w:rsidRDefault="00261AE3" w:rsidP="001D64C3">
            <w:r>
              <w:t>LIX/400/23</w:t>
            </w:r>
          </w:p>
        </w:tc>
        <w:tc>
          <w:tcPr>
            <w:tcW w:w="1843" w:type="dxa"/>
          </w:tcPr>
          <w:p w14:paraId="5C4DB25D" w14:textId="77777777" w:rsidR="00261AE3" w:rsidRDefault="00261AE3" w:rsidP="001D64C3">
            <w:r>
              <w:rPr>
                <w:rFonts w:cs="Times New Roman"/>
                <w:szCs w:val="24"/>
              </w:rPr>
              <w:t>28.12.2023</w:t>
            </w:r>
          </w:p>
        </w:tc>
        <w:tc>
          <w:tcPr>
            <w:tcW w:w="4110" w:type="dxa"/>
          </w:tcPr>
          <w:p w14:paraId="2BC087C8" w14:textId="77777777" w:rsidR="00261AE3" w:rsidRDefault="00261AE3" w:rsidP="001D64C3">
            <w:r>
              <w:rPr>
                <w:rFonts w:cs="Times New Roman"/>
                <w:szCs w:val="24"/>
              </w:rPr>
              <w:t>Z</w:t>
            </w:r>
            <w:r w:rsidRPr="0011165B">
              <w:rPr>
                <w:rFonts w:cs="Times New Roman"/>
                <w:szCs w:val="24"/>
              </w:rPr>
              <w:t>mieniająca uchwałę w sprawie uchwały budżetowej Powiatu Brzeskiego na rok 2023</w:t>
            </w:r>
          </w:p>
        </w:tc>
        <w:tc>
          <w:tcPr>
            <w:tcW w:w="4253" w:type="dxa"/>
          </w:tcPr>
          <w:p w14:paraId="1425D003" w14:textId="77777777" w:rsidR="00261AE3" w:rsidRDefault="00261AE3" w:rsidP="001D64C3">
            <w:r w:rsidRPr="001C5B22">
              <w:rPr>
                <w:rFonts w:cs="Times New Roman"/>
                <w:color w:val="000000" w:themeColor="text1"/>
                <w:szCs w:val="24"/>
              </w:rPr>
              <w:t xml:space="preserve">Uchwała została ogłoszona w  Dz. Urz. Woj. Op. z dnia </w:t>
            </w:r>
            <w:r>
              <w:rPr>
                <w:rFonts w:cs="Times New Roman"/>
                <w:color w:val="000000" w:themeColor="text1"/>
                <w:szCs w:val="24"/>
              </w:rPr>
              <w:t>05.01</w:t>
            </w:r>
            <w:r w:rsidRPr="001C5B22">
              <w:rPr>
                <w:rFonts w:cs="Times New Roman"/>
                <w:color w:val="000000" w:themeColor="text1"/>
                <w:szCs w:val="24"/>
              </w:rPr>
              <w:t>.202</w:t>
            </w:r>
            <w:r>
              <w:rPr>
                <w:rFonts w:cs="Times New Roman"/>
                <w:color w:val="000000" w:themeColor="text1"/>
                <w:szCs w:val="24"/>
              </w:rPr>
              <w:t>4</w:t>
            </w:r>
            <w:r w:rsidRPr="001C5B22">
              <w:rPr>
                <w:rFonts w:cs="Times New Roman"/>
                <w:color w:val="000000" w:themeColor="text1"/>
                <w:szCs w:val="24"/>
              </w:rPr>
              <w:t xml:space="preserve"> r. poz. </w:t>
            </w:r>
            <w:r>
              <w:rPr>
                <w:rFonts w:cs="Times New Roman"/>
                <w:color w:val="000000" w:themeColor="text1"/>
                <w:szCs w:val="24"/>
              </w:rPr>
              <w:t>65</w:t>
            </w:r>
          </w:p>
        </w:tc>
        <w:tc>
          <w:tcPr>
            <w:tcW w:w="1843" w:type="dxa"/>
            <w:vAlign w:val="center"/>
          </w:tcPr>
          <w:p w14:paraId="09A9BA17" w14:textId="77777777" w:rsidR="00261AE3" w:rsidRDefault="00261AE3" w:rsidP="001D64C3">
            <w:r w:rsidRPr="001C5B22">
              <w:rPr>
                <w:rFonts w:cs="Times New Roman"/>
                <w:color w:val="000000" w:themeColor="text1"/>
              </w:rPr>
              <w:t>Zrealizowano</w:t>
            </w:r>
          </w:p>
        </w:tc>
      </w:tr>
      <w:tr w:rsidR="00204BE2" w14:paraId="473B508D" w14:textId="77777777" w:rsidTr="00204BE2">
        <w:tc>
          <w:tcPr>
            <w:tcW w:w="576" w:type="dxa"/>
          </w:tcPr>
          <w:p w14:paraId="01FA6296" w14:textId="77777777" w:rsidR="00261AE3" w:rsidRDefault="00261AE3" w:rsidP="001D64C3">
            <w:r>
              <w:rPr>
                <w:rFonts w:eastAsia="Times New Roman" w:cs="Times New Roman"/>
                <w:b/>
                <w:lang w:eastAsia="pl-PL"/>
              </w:rPr>
              <w:t>77.</w:t>
            </w:r>
          </w:p>
        </w:tc>
        <w:tc>
          <w:tcPr>
            <w:tcW w:w="1971" w:type="dxa"/>
          </w:tcPr>
          <w:p w14:paraId="7DA4CDF5" w14:textId="77777777" w:rsidR="00261AE3" w:rsidRDefault="00261AE3" w:rsidP="001D64C3">
            <w:r>
              <w:t>LIX/401/23</w:t>
            </w:r>
          </w:p>
        </w:tc>
        <w:tc>
          <w:tcPr>
            <w:tcW w:w="1843" w:type="dxa"/>
          </w:tcPr>
          <w:p w14:paraId="367E3C6C" w14:textId="77777777" w:rsidR="00261AE3" w:rsidRDefault="00261AE3" w:rsidP="001D64C3">
            <w:r>
              <w:rPr>
                <w:rFonts w:cs="Times New Roman"/>
                <w:szCs w:val="24"/>
              </w:rPr>
              <w:t>28.12.2023</w:t>
            </w:r>
          </w:p>
        </w:tc>
        <w:tc>
          <w:tcPr>
            <w:tcW w:w="4110" w:type="dxa"/>
          </w:tcPr>
          <w:p w14:paraId="23E0D4ED" w14:textId="77777777" w:rsidR="00261AE3" w:rsidRDefault="00261AE3" w:rsidP="001D64C3">
            <w:r>
              <w:rPr>
                <w:rFonts w:cs="Times New Roman"/>
                <w:szCs w:val="24"/>
              </w:rPr>
              <w:t xml:space="preserve">Obwieszczenie </w:t>
            </w:r>
            <w:r w:rsidRPr="0011165B">
              <w:rPr>
                <w:rFonts w:cs="Times New Roman"/>
                <w:szCs w:val="24"/>
              </w:rPr>
              <w:t>o sprostowaniu błędu</w:t>
            </w:r>
          </w:p>
        </w:tc>
        <w:tc>
          <w:tcPr>
            <w:tcW w:w="4253" w:type="dxa"/>
          </w:tcPr>
          <w:p w14:paraId="03554BD6" w14:textId="77777777" w:rsidR="00261AE3" w:rsidRPr="0010280D" w:rsidRDefault="00261AE3" w:rsidP="001D64C3">
            <w:pPr>
              <w:rPr>
                <w:rFonts w:cs="Times New Roman"/>
                <w:szCs w:val="24"/>
              </w:rPr>
            </w:pPr>
            <w:r w:rsidRPr="0010280D">
              <w:rPr>
                <w:rFonts w:cs="Times New Roman"/>
                <w:szCs w:val="24"/>
              </w:rPr>
              <w:t xml:space="preserve">Zarząd Powiatu Brzeskiego </w:t>
            </w:r>
          </w:p>
          <w:p w14:paraId="7A4B0C02" w14:textId="77777777" w:rsidR="00261AE3" w:rsidRDefault="00261AE3" w:rsidP="001D64C3">
            <w:r w:rsidRPr="0010280D">
              <w:rPr>
                <w:rFonts w:cs="Times New Roman"/>
                <w:szCs w:val="24"/>
              </w:rPr>
              <w:t>na posiedzeniu w dniu 17.01.2024 r. przyjął projekt uchwały uchylającej obwieszczenie i skierował go pod obrady Rady Powiatu</w:t>
            </w:r>
          </w:p>
        </w:tc>
        <w:tc>
          <w:tcPr>
            <w:tcW w:w="1843" w:type="dxa"/>
            <w:vAlign w:val="center"/>
          </w:tcPr>
          <w:p w14:paraId="2C189C92" w14:textId="77777777" w:rsidR="00261AE3" w:rsidRDefault="00261AE3" w:rsidP="001D64C3">
            <w:r w:rsidRPr="0010280D">
              <w:rPr>
                <w:rFonts w:cs="Times New Roman"/>
                <w:szCs w:val="24"/>
              </w:rPr>
              <w:t>Zrealizowano</w:t>
            </w:r>
          </w:p>
        </w:tc>
      </w:tr>
      <w:tr w:rsidR="00204BE2" w14:paraId="0049D02E" w14:textId="77777777" w:rsidTr="00204BE2">
        <w:tc>
          <w:tcPr>
            <w:tcW w:w="576" w:type="dxa"/>
          </w:tcPr>
          <w:p w14:paraId="498DFDF3" w14:textId="77777777" w:rsidR="00261AE3" w:rsidRDefault="00261AE3" w:rsidP="001D64C3">
            <w:r>
              <w:rPr>
                <w:rFonts w:eastAsia="Times New Roman" w:cs="Times New Roman"/>
                <w:b/>
                <w:lang w:eastAsia="pl-PL"/>
              </w:rPr>
              <w:t>78.</w:t>
            </w:r>
          </w:p>
        </w:tc>
        <w:tc>
          <w:tcPr>
            <w:tcW w:w="1971" w:type="dxa"/>
          </w:tcPr>
          <w:p w14:paraId="67542D1D" w14:textId="77777777" w:rsidR="00261AE3" w:rsidRDefault="00261AE3" w:rsidP="001D64C3">
            <w:r>
              <w:t>LIX/402/23</w:t>
            </w:r>
          </w:p>
        </w:tc>
        <w:tc>
          <w:tcPr>
            <w:tcW w:w="1843" w:type="dxa"/>
          </w:tcPr>
          <w:p w14:paraId="2353A993" w14:textId="77777777" w:rsidR="00261AE3" w:rsidRDefault="00261AE3" w:rsidP="001D64C3">
            <w:r>
              <w:rPr>
                <w:rFonts w:cs="Times New Roman"/>
                <w:szCs w:val="24"/>
              </w:rPr>
              <w:t>28.12.2023</w:t>
            </w:r>
          </w:p>
        </w:tc>
        <w:tc>
          <w:tcPr>
            <w:tcW w:w="4110" w:type="dxa"/>
          </w:tcPr>
          <w:p w14:paraId="5B9D1F6D" w14:textId="77777777" w:rsidR="00261AE3" w:rsidRDefault="00261AE3" w:rsidP="001D64C3">
            <w:r>
              <w:rPr>
                <w:rFonts w:cs="Times New Roman"/>
                <w:szCs w:val="24"/>
              </w:rPr>
              <w:t>W</w:t>
            </w:r>
            <w:r w:rsidRPr="0011165B">
              <w:rPr>
                <w:rFonts w:cs="Times New Roman"/>
                <w:szCs w:val="24"/>
              </w:rPr>
              <w:t xml:space="preserve"> sprawie rezygnacji członka zarządu</w:t>
            </w:r>
          </w:p>
        </w:tc>
        <w:tc>
          <w:tcPr>
            <w:tcW w:w="4253" w:type="dxa"/>
          </w:tcPr>
          <w:p w14:paraId="35CB8D30" w14:textId="77777777" w:rsidR="00261AE3" w:rsidRPr="0010280D" w:rsidRDefault="00261AE3" w:rsidP="001D64C3">
            <w:pPr>
              <w:rPr>
                <w:rFonts w:cs="Times New Roman"/>
                <w:szCs w:val="24"/>
              </w:rPr>
            </w:pPr>
            <w:r w:rsidRPr="0010280D">
              <w:rPr>
                <w:rFonts w:cs="Times New Roman"/>
                <w:szCs w:val="24"/>
              </w:rPr>
              <w:t xml:space="preserve">Przyjęto rezygnację Pani Moniki Jurek </w:t>
            </w:r>
          </w:p>
          <w:p w14:paraId="5CF43630" w14:textId="77777777" w:rsidR="00261AE3" w:rsidRDefault="00261AE3" w:rsidP="001D64C3">
            <w:r w:rsidRPr="0010280D">
              <w:rPr>
                <w:rFonts w:cs="Times New Roman"/>
                <w:szCs w:val="24"/>
              </w:rPr>
              <w:t>z członkostwa w Zarządzie Powiatu Brzeskiego</w:t>
            </w:r>
          </w:p>
        </w:tc>
        <w:tc>
          <w:tcPr>
            <w:tcW w:w="1843" w:type="dxa"/>
            <w:vAlign w:val="center"/>
          </w:tcPr>
          <w:p w14:paraId="1FCFC1C8" w14:textId="77777777" w:rsidR="00261AE3" w:rsidRDefault="00261AE3" w:rsidP="001D64C3">
            <w:r w:rsidRPr="0010280D">
              <w:rPr>
                <w:rFonts w:cs="Times New Roman"/>
                <w:szCs w:val="24"/>
              </w:rPr>
              <w:t>Zrealizowano</w:t>
            </w:r>
          </w:p>
        </w:tc>
      </w:tr>
      <w:tr w:rsidR="00204BE2" w14:paraId="307230E4" w14:textId="77777777" w:rsidTr="00204BE2">
        <w:tc>
          <w:tcPr>
            <w:tcW w:w="576" w:type="dxa"/>
          </w:tcPr>
          <w:p w14:paraId="2AC422DE" w14:textId="77777777" w:rsidR="00261AE3" w:rsidRDefault="00261AE3" w:rsidP="001D64C3">
            <w:r>
              <w:rPr>
                <w:rFonts w:eastAsia="Times New Roman" w:cs="Times New Roman"/>
                <w:b/>
                <w:lang w:eastAsia="pl-PL"/>
              </w:rPr>
              <w:t>79.</w:t>
            </w:r>
          </w:p>
        </w:tc>
        <w:tc>
          <w:tcPr>
            <w:tcW w:w="1971" w:type="dxa"/>
          </w:tcPr>
          <w:p w14:paraId="417A744B" w14:textId="77777777" w:rsidR="00261AE3" w:rsidRDefault="00261AE3" w:rsidP="001D64C3">
            <w:r>
              <w:t>LIX/403/23</w:t>
            </w:r>
          </w:p>
        </w:tc>
        <w:tc>
          <w:tcPr>
            <w:tcW w:w="1843" w:type="dxa"/>
          </w:tcPr>
          <w:p w14:paraId="11CC3AB7" w14:textId="77777777" w:rsidR="00261AE3" w:rsidRDefault="00261AE3" w:rsidP="001D64C3">
            <w:r>
              <w:rPr>
                <w:rFonts w:cs="Times New Roman"/>
                <w:szCs w:val="24"/>
              </w:rPr>
              <w:t>28.12.2023</w:t>
            </w:r>
          </w:p>
        </w:tc>
        <w:tc>
          <w:tcPr>
            <w:tcW w:w="4110" w:type="dxa"/>
          </w:tcPr>
          <w:p w14:paraId="62F52D4F" w14:textId="77777777" w:rsidR="00261AE3" w:rsidRDefault="00261AE3" w:rsidP="001D64C3">
            <w:r>
              <w:rPr>
                <w:rFonts w:cs="Times New Roman"/>
                <w:szCs w:val="24"/>
              </w:rPr>
              <w:t>Apel w</w:t>
            </w:r>
            <w:r w:rsidRPr="0011165B">
              <w:rPr>
                <w:rFonts w:cs="Times New Roman"/>
                <w:szCs w:val="24"/>
              </w:rPr>
              <w:t xml:space="preserve"> sprawie połączeń kolejowych Nysa – Grodków – Brzeg – Wrocław</w:t>
            </w:r>
          </w:p>
        </w:tc>
        <w:tc>
          <w:tcPr>
            <w:tcW w:w="4253" w:type="dxa"/>
          </w:tcPr>
          <w:p w14:paraId="72D81DB1" w14:textId="77777777" w:rsidR="00261AE3" w:rsidRDefault="00261AE3" w:rsidP="001D64C3">
            <w:r w:rsidRPr="000C1E8B">
              <w:rPr>
                <w:rFonts w:cs="Times New Roman"/>
                <w:szCs w:val="24"/>
              </w:rPr>
              <w:t xml:space="preserve">Biuro Rady Powiatu Brzeskiego dnia 05.01.2024 r. wysłało apel do PKP PLK S.A., POLREGIO S.A., Samorządu Województwa Opolskiego, Ministra Infrastruktury </w:t>
            </w:r>
          </w:p>
        </w:tc>
        <w:tc>
          <w:tcPr>
            <w:tcW w:w="1843" w:type="dxa"/>
            <w:vAlign w:val="center"/>
          </w:tcPr>
          <w:p w14:paraId="67F80204" w14:textId="77777777" w:rsidR="00261AE3" w:rsidRDefault="00261AE3" w:rsidP="001D64C3">
            <w:r w:rsidRPr="0010280D">
              <w:rPr>
                <w:rFonts w:cs="Times New Roman"/>
                <w:szCs w:val="24"/>
              </w:rPr>
              <w:t>Zrealizowano</w:t>
            </w:r>
          </w:p>
        </w:tc>
      </w:tr>
    </w:tbl>
    <w:p w14:paraId="7E97472D" w14:textId="77777777" w:rsidR="00A67BE6" w:rsidRDefault="00A67BE6" w:rsidP="00B52DB3">
      <w:pPr>
        <w:keepNext/>
        <w:spacing w:after="0" w:line="360" w:lineRule="auto"/>
        <w:jc w:val="both"/>
        <w:outlineLvl w:val="2"/>
        <w:rPr>
          <w:rFonts w:eastAsia="Times New Roman" w:cs="Times New Roman"/>
          <w:b/>
          <w:bCs/>
          <w:szCs w:val="24"/>
          <w:lang w:eastAsia="pl-PL"/>
        </w:rPr>
        <w:sectPr w:rsidR="00A67BE6" w:rsidSect="00C05D2E">
          <w:pgSz w:w="16838" w:h="11906" w:orient="landscape"/>
          <w:pgMar w:top="1418" w:right="567" w:bottom="1418" w:left="851" w:header="709" w:footer="709" w:gutter="0"/>
          <w:cols w:space="708"/>
          <w:docGrid w:linePitch="360"/>
        </w:sectPr>
      </w:pPr>
      <w:bookmarkStart w:id="12" w:name="_Toc39753338"/>
      <w:bookmarkStart w:id="13" w:name="_Toc40962875"/>
      <w:bookmarkStart w:id="14" w:name="_Toc41043969"/>
      <w:bookmarkStart w:id="15" w:name="_Toc41045094"/>
      <w:bookmarkStart w:id="16" w:name="_Toc41378348"/>
      <w:bookmarkStart w:id="17" w:name="_Toc41656608"/>
      <w:bookmarkStart w:id="18" w:name="_Toc41992869"/>
    </w:p>
    <w:p w14:paraId="5A8B4305" w14:textId="7E816713" w:rsidR="001A1A56" w:rsidRPr="005D3093" w:rsidRDefault="001A1A56" w:rsidP="00B52DB3">
      <w:pPr>
        <w:keepNext/>
        <w:spacing w:after="0" w:line="360" w:lineRule="auto"/>
        <w:jc w:val="both"/>
        <w:outlineLvl w:val="2"/>
        <w:rPr>
          <w:rFonts w:eastAsia="Times New Roman" w:cs="Times New Roman"/>
          <w:b/>
          <w:bCs/>
          <w:szCs w:val="24"/>
          <w:lang w:eastAsia="pl-PL"/>
        </w:rPr>
      </w:pPr>
      <w:bookmarkStart w:id="19" w:name="_Toc164776145"/>
      <w:r w:rsidRPr="005D3093">
        <w:rPr>
          <w:rFonts w:eastAsia="Times New Roman" w:cs="Times New Roman"/>
          <w:b/>
          <w:bCs/>
          <w:szCs w:val="24"/>
          <w:lang w:eastAsia="pl-PL"/>
        </w:rPr>
        <w:lastRenderedPageBreak/>
        <w:t>Zarząd Powiatu Brzeskiego</w:t>
      </w:r>
      <w:bookmarkEnd w:id="12"/>
      <w:bookmarkEnd w:id="13"/>
      <w:bookmarkEnd w:id="14"/>
      <w:bookmarkEnd w:id="15"/>
      <w:bookmarkEnd w:id="16"/>
      <w:bookmarkEnd w:id="17"/>
      <w:bookmarkEnd w:id="18"/>
      <w:bookmarkEnd w:id="19"/>
      <w:r w:rsidRPr="005D3093">
        <w:rPr>
          <w:rFonts w:eastAsia="Times New Roman" w:cs="Times New Roman"/>
          <w:b/>
          <w:bCs/>
          <w:szCs w:val="24"/>
          <w:lang w:eastAsia="pl-PL"/>
        </w:rPr>
        <w:t xml:space="preserve"> </w:t>
      </w:r>
    </w:p>
    <w:p w14:paraId="2D447AC6" w14:textId="0229AA4A" w:rsidR="00A52E7E" w:rsidRPr="00995D14" w:rsidRDefault="001A1A56" w:rsidP="00995D14">
      <w:pPr>
        <w:shd w:val="clear" w:color="auto" w:fill="FFFFFF"/>
        <w:spacing w:before="100" w:beforeAutospacing="1" w:after="100" w:afterAutospacing="1" w:line="360" w:lineRule="auto"/>
        <w:ind w:firstLine="708"/>
        <w:rPr>
          <w:rFonts w:eastAsia="Times New Roman" w:cs="Times New Roman"/>
          <w:szCs w:val="24"/>
          <w:lang w:eastAsia="pl-PL"/>
        </w:rPr>
      </w:pPr>
      <w:r w:rsidRPr="00995D14">
        <w:rPr>
          <w:rFonts w:eastAsia="Times New Roman" w:cs="Times New Roman"/>
          <w:szCs w:val="24"/>
          <w:lang w:eastAsia="pl-PL"/>
        </w:rPr>
        <w:t xml:space="preserve">W </w:t>
      </w:r>
      <w:r w:rsidR="00E46FAC" w:rsidRPr="00995D14">
        <w:rPr>
          <w:rFonts w:eastAsia="Times New Roman" w:cs="Times New Roman"/>
          <w:szCs w:val="24"/>
          <w:lang w:eastAsia="pl-PL"/>
        </w:rPr>
        <w:t>202</w:t>
      </w:r>
      <w:r w:rsidR="00955CA8" w:rsidRPr="00995D14">
        <w:rPr>
          <w:rFonts w:eastAsia="Times New Roman" w:cs="Times New Roman"/>
          <w:szCs w:val="24"/>
          <w:lang w:eastAsia="pl-PL"/>
        </w:rPr>
        <w:t>3</w:t>
      </w:r>
      <w:r w:rsidR="00E46FAC" w:rsidRPr="00995D14">
        <w:rPr>
          <w:rFonts w:eastAsia="Times New Roman" w:cs="Times New Roman"/>
          <w:szCs w:val="24"/>
          <w:lang w:eastAsia="pl-PL"/>
        </w:rPr>
        <w:t xml:space="preserve"> r.</w:t>
      </w:r>
      <w:r w:rsidR="00147BF7" w:rsidRPr="00995D14">
        <w:rPr>
          <w:rFonts w:eastAsia="Times New Roman" w:cs="Times New Roman"/>
          <w:szCs w:val="24"/>
          <w:lang w:eastAsia="pl-PL"/>
        </w:rPr>
        <w:t xml:space="preserve"> </w:t>
      </w:r>
      <w:r w:rsidRPr="00995D14">
        <w:rPr>
          <w:rFonts w:eastAsia="Times New Roman" w:cs="Times New Roman"/>
          <w:szCs w:val="24"/>
          <w:lang w:eastAsia="pl-PL"/>
        </w:rPr>
        <w:t xml:space="preserve">Zarząd Powiatu Brzeskiego </w:t>
      </w:r>
      <w:r w:rsidR="00F90897" w:rsidRPr="00995D14">
        <w:rPr>
          <w:rFonts w:eastAsia="Times New Roman" w:cs="Times New Roman"/>
          <w:szCs w:val="24"/>
          <w:lang w:eastAsia="pl-PL"/>
        </w:rPr>
        <w:t>przedstawiał</w:t>
      </w:r>
      <w:r w:rsidRPr="00995D14">
        <w:rPr>
          <w:rFonts w:eastAsia="Times New Roman" w:cs="Times New Roman"/>
          <w:szCs w:val="24"/>
          <w:lang w:eastAsia="pl-PL"/>
        </w:rPr>
        <w:t xml:space="preserve"> się następująco:</w:t>
      </w:r>
    </w:p>
    <w:p w14:paraId="3CBBE6AE" w14:textId="3726BDB2" w:rsidR="00A52E7E" w:rsidRPr="00995D14" w:rsidRDefault="001A1A56" w:rsidP="00995D14">
      <w:pPr>
        <w:shd w:val="clear" w:color="auto" w:fill="FFFFFF"/>
        <w:spacing w:after="0" w:line="360" w:lineRule="auto"/>
        <w:ind w:left="284" w:hanging="284"/>
        <w:jc w:val="both"/>
        <w:rPr>
          <w:rFonts w:eastAsia="Times New Roman" w:cs="Times New Roman"/>
          <w:szCs w:val="24"/>
          <w:lang w:eastAsia="pl-PL"/>
        </w:rPr>
      </w:pPr>
      <w:r w:rsidRPr="00995D14">
        <w:rPr>
          <w:rFonts w:eastAsia="Times New Roman" w:cs="Times New Roman"/>
          <w:b/>
          <w:bCs/>
          <w:szCs w:val="24"/>
          <w:lang w:eastAsia="pl-PL"/>
        </w:rPr>
        <w:t>Jacek Monkiewicz</w:t>
      </w:r>
      <w:r w:rsidRPr="00995D14">
        <w:rPr>
          <w:rFonts w:eastAsia="Times New Roman" w:cs="Times New Roman"/>
          <w:szCs w:val="24"/>
          <w:lang w:eastAsia="pl-PL"/>
        </w:rPr>
        <w:t xml:space="preserve"> – Przewodniczący Zarządu Powiatu Brzeskiego</w:t>
      </w:r>
    </w:p>
    <w:p w14:paraId="1F295806" w14:textId="4137AD99" w:rsidR="00A52E7E" w:rsidRPr="00995D14" w:rsidRDefault="001A1A56" w:rsidP="00995D14">
      <w:pPr>
        <w:pStyle w:val="Zawartotabeli"/>
      </w:pPr>
      <w:r w:rsidRPr="00995D14">
        <w:rPr>
          <w:b/>
          <w:bCs/>
        </w:rPr>
        <w:t>Ewa Smolińska</w:t>
      </w:r>
      <w:r w:rsidRPr="00995D14">
        <w:t xml:space="preserve"> – Członek Zarządu Powiatu Brzeskiego, Zastępca Przewodniczącego</w:t>
      </w:r>
      <w:r w:rsidR="00995D14">
        <w:t xml:space="preserve"> </w:t>
      </w:r>
      <w:r w:rsidRPr="00995D14">
        <w:t>Zarządu</w:t>
      </w:r>
      <w:r w:rsidR="00995D14">
        <w:t xml:space="preserve"> </w:t>
      </w:r>
      <w:r w:rsidRPr="00995D14">
        <w:t>Powiatu Brzeskiego</w:t>
      </w:r>
    </w:p>
    <w:p w14:paraId="04B9BD6D" w14:textId="77777777" w:rsidR="00A52E7E" w:rsidRPr="00995D14" w:rsidRDefault="009A30DB" w:rsidP="00995D14">
      <w:pPr>
        <w:shd w:val="clear" w:color="auto" w:fill="FFFFFF"/>
        <w:spacing w:after="0" w:line="360" w:lineRule="auto"/>
        <w:ind w:left="284" w:hanging="284"/>
        <w:jc w:val="both"/>
        <w:rPr>
          <w:rFonts w:eastAsia="Times New Roman" w:cs="Times New Roman"/>
          <w:szCs w:val="24"/>
          <w:lang w:eastAsia="pl-PL"/>
        </w:rPr>
      </w:pPr>
      <w:r w:rsidRPr="00995D14">
        <w:rPr>
          <w:rFonts w:eastAsia="Times New Roman" w:cs="Times New Roman"/>
          <w:b/>
          <w:bCs/>
          <w:szCs w:val="24"/>
          <w:lang w:eastAsia="pl-PL"/>
        </w:rPr>
        <w:t>Arletta Kostrzewa</w:t>
      </w:r>
      <w:r w:rsidRPr="00995D14">
        <w:rPr>
          <w:rFonts w:eastAsia="Times New Roman" w:cs="Times New Roman"/>
          <w:szCs w:val="24"/>
          <w:lang w:eastAsia="pl-PL"/>
        </w:rPr>
        <w:t xml:space="preserve"> </w:t>
      </w:r>
      <w:r w:rsidR="00D75554" w:rsidRPr="00995D14">
        <w:rPr>
          <w:rFonts w:eastAsia="Times New Roman" w:cs="Times New Roman"/>
          <w:szCs w:val="24"/>
          <w:lang w:eastAsia="pl-PL"/>
        </w:rPr>
        <w:t>–</w:t>
      </w:r>
      <w:r w:rsidRPr="00995D14">
        <w:rPr>
          <w:rFonts w:eastAsia="Times New Roman" w:cs="Times New Roman"/>
          <w:szCs w:val="24"/>
          <w:lang w:eastAsia="pl-PL"/>
        </w:rPr>
        <w:t xml:space="preserve"> Etatowy Członek Zarządu Powiatu Brzeskiego</w:t>
      </w:r>
    </w:p>
    <w:p w14:paraId="2B9C7F56" w14:textId="449005FD" w:rsidR="00A52E7E" w:rsidRPr="00EC64CD" w:rsidRDefault="001A1A56" w:rsidP="00995D14">
      <w:pPr>
        <w:pStyle w:val="Zawartotabeli"/>
      </w:pPr>
      <w:r w:rsidRPr="00995D14">
        <w:rPr>
          <w:b/>
          <w:bCs/>
        </w:rPr>
        <w:t>Monika Jurek</w:t>
      </w:r>
      <w:r w:rsidRPr="00995D14">
        <w:t xml:space="preserve"> </w:t>
      </w:r>
      <w:r w:rsidR="00D75554" w:rsidRPr="00995D14">
        <w:t>–</w:t>
      </w:r>
      <w:r w:rsidRPr="00995D14">
        <w:t xml:space="preserve"> Członek Zarządu Powiatu Brzeskiego</w:t>
      </w:r>
      <w:r w:rsidR="00955CA8" w:rsidRPr="00995D14">
        <w:t xml:space="preserve"> </w:t>
      </w:r>
      <w:r w:rsidR="00D80BF1" w:rsidRPr="00EC64CD">
        <w:t>(do</w:t>
      </w:r>
      <w:r w:rsidR="00955CA8" w:rsidRPr="00EC64CD">
        <w:t xml:space="preserve"> dnia </w:t>
      </w:r>
      <w:r w:rsidR="00995D14" w:rsidRPr="00EC64CD">
        <w:t>1</w:t>
      </w:r>
      <w:r w:rsidR="00D80BF1" w:rsidRPr="00EC64CD">
        <w:t>8</w:t>
      </w:r>
      <w:r w:rsidR="00995D14" w:rsidRPr="00EC64CD">
        <w:t xml:space="preserve"> grudnia 2023 r.</w:t>
      </w:r>
      <w:r w:rsidR="00D80BF1" w:rsidRPr="00EC64CD">
        <w:t>)</w:t>
      </w:r>
    </w:p>
    <w:p w14:paraId="2B9709FC" w14:textId="1855F51F" w:rsidR="00710A2E" w:rsidRPr="00995D14" w:rsidRDefault="001A1A56" w:rsidP="00995D14">
      <w:pPr>
        <w:shd w:val="clear" w:color="auto" w:fill="FFFFFF"/>
        <w:spacing w:after="0" w:line="360" w:lineRule="auto"/>
        <w:ind w:left="284" w:hanging="284"/>
        <w:jc w:val="both"/>
        <w:rPr>
          <w:rFonts w:eastAsia="Times New Roman" w:cs="Times New Roman"/>
          <w:szCs w:val="24"/>
          <w:lang w:eastAsia="pl-PL"/>
        </w:rPr>
      </w:pPr>
      <w:r w:rsidRPr="00995D14">
        <w:rPr>
          <w:rFonts w:eastAsia="Times New Roman" w:cs="Times New Roman"/>
          <w:b/>
          <w:bCs/>
          <w:szCs w:val="24"/>
          <w:lang w:eastAsia="pl-PL"/>
        </w:rPr>
        <w:t>Tomasz Komarnicki</w:t>
      </w:r>
      <w:r w:rsidRPr="00995D14">
        <w:rPr>
          <w:rFonts w:eastAsia="Times New Roman" w:cs="Times New Roman"/>
          <w:szCs w:val="24"/>
          <w:lang w:eastAsia="pl-PL"/>
        </w:rPr>
        <w:t xml:space="preserve"> </w:t>
      </w:r>
      <w:r w:rsidR="00D75554" w:rsidRPr="00995D14">
        <w:rPr>
          <w:rFonts w:eastAsia="Times New Roman" w:cs="Times New Roman"/>
          <w:szCs w:val="24"/>
          <w:lang w:eastAsia="pl-PL"/>
        </w:rPr>
        <w:t>–</w:t>
      </w:r>
      <w:r w:rsidRPr="00995D14">
        <w:rPr>
          <w:rFonts w:eastAsia="Times New Roman" w:cs="Times New Roman"/>
          <w:szCs w:val="24"/>
          <w:lang w:eastAsia="pl-PL"/>
        </w:rPr>
        <w:t xml:space="preserve"> Członek Zarządu Powiatu Brzeskiego</w:t>
      </w:r>
    </w:p>
    <w:p w14:paraId="5A2353E2" w14:textId="15BD127C" w:rsidR="00A52E7E" w:rsidRPr="00EC64CD" w:rsidRDefault="00D80BF1" w:rsidP="00D80BF1">
      <w:pPr>
        <w:shd w:val="clear" w:color="auto" w:fill="FFFFFF"/>
        <w:spacing w:after="0" w:line="360" w:lineRule="auto"/>
        <w:rPr>
          <w:rFonts w:eastAsia="Times New Roman" w:cs="Times New Roman"/>
          <w:szCs w:val="24"/>
          <w:lang w:eastAsia="pl-PL"/>
        </w:rPr>
      </w:pPr>
      <w:r w:rsidRPr="00EC64CD">
        <w:rPr>
          <w:rFonts w:eastAsia="Times New Roman" w:cs="Times New Roman"/>
          <w:b/>
          <w:bCs/>
          <w:szCs w:val="24"/>
          <w:lang w:eastAsia="pl-PL"/>
        </w:rPr>
        <w:t>Jerzy Wójcik</w:t>
      </w:r>
      <w:r w:rsidRPr="00EC64CD">
        <w:rPr>
          <w:rFonts w:eastAsia="Times New Roman" w:cs="Times New Roman"/>
          <w:szCs w:val="24"/>
          <w:lang w:eastAsia="pl-PL"/>
        </w:rPr>
        <w:t>- Członek Zarządu Powiatu Brzeskiego (od 19 grudnia 2023 r.)</w:t>
      </w:r>
    </w:p>
    <w:p w14:paraId="4D9DBD9A" w14:textId="77777777" w:rsidR="00D80BF1" w:rsidRDefault="00D80BF1" w:rsidP="00995D14">
      <w:pPr>
        <w:shd w:val="clear" w:color="auto" w:fill="FFFFFF"/>
        <w:spacing w:after="0" w:line="360" w:lineRule="auto"/>
        <w:ind w:firstLine="284"/>
        <w:rPr>
          <w:rFonts w:eastAsia="Times New Roman" w:cs="Times New Roman"/>
          <w:color w:val="FF0000"/>
          <w:szCs w:val="24"/>
          <w:lang w:eastAsia="pl-PL"/>
        </w:rPr>
      </w:pPr>
    </w:p>
    <w:p w14:paraId="350AA2B9" w14:textId="77777777" w:rsidR="00D80BF1" w:rsidRDefault="00D80BF1" w:rsidP="00995D14">
      <w:pPr>
        <w:shd w:val="clear" w:color="auto" w:fill="FFFFFF"/>
        <w:spacing w:after="0" w:line="360" w:lineRule="auto"/>
        <w:ind w:firstLine="284"/>
        <w:rPr>
          <w:rFonts w:eastAsia="Times New Roman" w:cs="Times New Roman"/>
          <w:color w:val="FF0000"/>
          <w:szCs w:val="24"/>
          <w:lang w:eastAsia="pl-PL"/>
        </w:rPr>
      </w:pPr>
    </w:p>
    <w:p w14:paraId="33621E26" w14:textId="499877F3" w:rsidR="00955CA8" w:rsidRDefault="00955CA8" w:rsidP="008201D7">
      <w:pPr>
        <w:spacing w:line="360" w:lineRule="auto"/>
        <w:jc w:val="both"/>
      </w:pPr>
      <w:r>
        <w:t>W 2023 r. podczas 63 posiedzeń zarządu podjęto 154 uchwał dotyczących m.in. budżetu, szkół powiatowych, gospodarki nieruchomościami, zamówień publicznych, organizacji urzędu itp. Wszystkie uchwały są na bieżąco publikowane w Biuletynie Informacji Publicznej.</w:t>
      </w:r>
    </w:p>
    <w:p w14:paraId="20495E04" w14:textId="77777777" w:rsidR="00B52DB3" w:rsidRPr="00995D14" w:rsidRDefault="00B52DB3" w:rsidP="00995D14">
      <w:pPr>
        <w:spacing w:after="0" w:line="360" w:lineRule="auto"/>
        <w:jc w:val="both"/>
      </w:pPr>
    </w:p>
    <w:p w14:paraId="0FFA32DE" w14:textId="54FD0AB0" w:rsidR="00B52DB3" w:rsidRPr="00995D14" w:rsidRDefault="00B52DB3" w:rsidP="00995D14">
      <w:pPr>
        <w:keepNext/>
        <w:spacing w:after="0" w:line="360" w:lineRule="auto"/>
        <w:jc w:val="both"/>
        <w:outlineLvl w:val="2"/>
        <w:rPr>
          <w:rFonts w:eastAsia="Times New Roman" w:cs="Times New Roman"/>
          <w:b/>
          <w:bCs/>
          <w:szCs w:val="24"/>
          <w:lang w:eastAsia="pl-PL"/>
        </w:rPr>
      </w:pPr>
      <w:bookmarkStart w:id="20" w:name="_Toc164776146"/>
      <w:r w:rsidRPr="00995D14">
        <w:rPr>
          <w:rFonts w:eastAsia="Times New Roman" w:cs="Times New Roman"/>
          <w:b/>
          <w:bCs/>
          <w:szCs w:val="24"/>
          <w:lang w:eastAsia="pl-PL"/>
        </w:rPr>
        <w:t>Starosta Powiatu Brzeskiego</w:t>
      </w:r>
      <w:bookmarkEnd w:id="20"/>
      <w:r w:rsidRPr="00995D14">
        <w:rPr>
          <w:rFonts w:eastAsia="Times New Roman" w:cs="Times New Roman"/>
          <w:b/>
          <w:bCs/>
          <w:szCs w:val="24"/>
          <w:lang w:eastAsia="pl-PL"/>
        </w:rPr>
        <w:t xml:space="preserve"> </w:t>
      </w:r>
    </w:p>
    <w:p w14:paraId="61C2EB79" w14:textId="77777777" w:rsidR="00C11256" w:rsidRPr="00995D14" w:rsidRDefault="00C11256" w:rsidP="00995D14">
      <w:pPr>
        <w:spacing w:after="0" w:line="360" w:lineRule="auto"/>
        <w:jc w:val="both"/>
      </w:pPr>
    </w:p>
    <w:p w14:paraId="5DD61876" w14:textId="6BA2AA75" w:rsidR="00B52DB3" w:rsidRPr="00995D14" w:rsidRDefault="00B52DB3" w:rsidP="00995D14">
      <w:pPr>
        <w:spacing w:after="0" w:line="360" w:lineRule="auto"/>
        <w:ind w:firstLine="708"/>
        <w:jc w:val="both"/>
      </w:pPr>
      <w:r w:rsidRPr="00995D14">
        <w:t xml:space="preserve">W </w:t>
      </w:r>
      <w:r w:rsidR="00D229AF" w:rsidRPr="00995D14">
        <w:t>202</w:t>
      </w:r>
      <w:r w:rsidR="00995D14" w:rsidRPr="00995D14">
        <w:t>3</w:t>
      </w:r>
      <w:r w:rsidR="00D229AF" w:rsidRPr="00995D14">
        <w:t xml:space="preserve"> r. </w:t>
      </w:r>
      <w:r w:rsidR="00117295" w:rsidRPr="00995D14">
        <w:t xml:space="preserve">Starostą Powiatu Brzeskiego (Starostą Brzeskim) był </w:t>
      </w:r>
      <w:r w:rsidR="00117295" w:rsidRPr="00995D14">
        <w:rPr>
          <w:b/>
          <w:bCs/>
        </w:rPr>
        <w:t>Jacek Monkiewicz</w:t>
      </w:r>
      <w:r w:rsidR="00117295" w:rsidRPr="00995D14">
        <w:t xml:space="preserve">, a Wicestarostą Powiatu Brzeskiego – </w:t>
      </w:r>
      <w:r w:rsidR="002A6FE4" w:rsidRPr="00995D14">
        <w:rPr>
          <w:b/>
          <w:bCs/>
        </w:rPr>
        <w:t>Ewa Smolińska</w:t>
      </w:r>
      <w:r w:rsidR="002A6FE4" w:rsidRPr="00995D14">
        <w:t>.</w:t>
      </w:r>
    </w:p>
    <w:p w14:paraId="4B9366A8" w14:textId="77777777" w:rsidR="00C11256" w:rsidRPr="00995D14" w:rsidRDefault="00C11256" w:rsidP="00995D14">
      <w:pPr>
        <w:spacing w:after="0" w:line="360" w:lineRule="auto"/>
        <w:jc w:val="both"/>
      </w:pPr>
    </w:p>
    <w:p w14:paraId="4C1D5EB6" w14:textId="77777777" w:rsidR="00955CA8" w:rsidRPr="00995D14" w:rsidRDefault="00955CA8" w:rsidP="008201D7">
      <w:pPr>
        <w:spacing w:line="360" w:lineRule="auto"/>
        <w:jc w:val="both"/>
      </w:pPr>
      <w:r w:rsidRPr="00995D14">
        <w:t>W 2023 r. starosta wydał 48 zarządzenia dotyczące m.in. wewnętrznej organizacji pracy komórek organizacyjnych starostwa.</w:t>
      </w:r>
    </w:p>
    <w:p w14:paraId="0990FDFA" w14:textId="54ADFFF5" w:rsidR="00823554" w:rsidRPr="00BA29C5" w:rsidRDefault="00823554" w:rsidP="00995D14">
      <w:pPr>
        <w:spacing w:after="0"/>
        <w:jc w:val="both"/>
        <w:rPr>
          <w:rFonts w:cs="Times New Roman"/>
          <w:color w:val="FF0000"/>
          <w:szCs w:val="24"/>
        </w:rPr>
      </w:pPr>
    </w:p>
    <w:p w14:paraId="6C1DDA8B" w14:textId="76A2FCFD" w:rsidR="00710A2E" w:rsidRPr="004A1681" w:rsidRDefault="004A1681"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21" w:name="_Toc164776147"/>
      <w:r w:rsidRPr="004A1681">
        <w:rPr>
          <w:rFonts w:ascii="Times New Roman" w:hAnsi="Times New Roman" w:cs="Times New Roman"/>
          <w:color w:val="auto"/>
        </w:rPr>
        <w:t>St</w:t>
      </w:r>
      <w:r w:rsidR="003E2B6F">
        <w:rPr>
          <w:rFonts w:ascii="Times New Roman" w:hAnsi="Times New Roman" w:cs="Times New Roman"/>
          <w:color w:val="auto"/>
        </w:rPr>
        <w:t>rategie, programy i polityki</w:t>
      </w:r>
      <w:bookmarkEnd w:id="21"/>
    </w:p>
    <w:p w14:paraId="4116D043" w14:textId="429BAA7F" w:rsidR="007B102D" w:rsidRPr="007B102D" w:rsidRDefault="00876404" w:rsidP="00B0538D">
      <w:pPr>
        <w:spacing w:line="360" w:lineRule="auto"/>
        <w:ind w:firstLine="360"/>
        <w:jc w:val="both"/>
        <w:rPr>
          <w:rFonts w:cs="Times New Roman"/>
          <w:szCs w:val="24"/>
        </w:rPr>
      </w:pPr>
      <w:r w:rsidRPr="00876404">
        <w:rPr>
          <w:rFonts w:cs="Times New Roman"/>
          <w:szCs w:val="24"/>
        </w:rPr>
        <w:t xml:space="preserve">Zintegrowane Inwestycje Terytorialne (ZIT) to narzędzie, które po raz pierwszy pojawiło się w przedstawionych przez Komisję Europejską aktach prawnych na perspektywę finansową </w:t>
      </w:r>
      <w:r w:rsidR="00DA620C">
        <w:rPr>
          <w:rFonts w:cs="Times New Roman"/>
          <w:szCs w:val="24"/>
        </w:rPr>
        <w:t>2014–2020</w:t>
      </w:r>
      <w:r w:rsidRPr="00876404">
        <w:rPr>
          <w:rFonts w:cs="Times New Roman"/>
          <w:szCs w:val="24"/>
        </w:rPr>
        <w:t>. Przy pomocy tego instrumentu, partnerstwa jednostek samorządu terytorialnego (JST) miast i obszarów powiązanych z nimi funkcjonalnie (miasto i samorządy znajdujące się w jego oddziaływaniu) mogą realizować wspólne przedsięwzięcia, łączące działania finansowane z Europejskiego Funduszu Rozwoju Regionalnego i Europejskiego Funduszu Społecznego. Polityka rozwoju realizowana przez województwo opolskie</w:t>
      </w:r>
      <w:r w:rsidR="00BD21FD">
        <w:rPr>
          <w:rFonts w:cs="Times New Roman"/>
          <w:szCs w:val="24"/>
        </w:rPr>
        <w:t xml:space="preserve"> </w:t>
      </w:r>
      <w:r w:rsidRPr="00876404">
        <w:rPr>
          <w:rFonts w:cs="Times New Roman"/>
          <w:szCs w:val="24"/>
        </w:rPr>
        <w:t xml:space="preserve">bazująca </w:t>
      </w:r>
      <w:r w:rsidR="00602537">
        <w:rPr>
          <w:rFonts w:cs="Times New Roman"/>
          <w:szCs w:val="24"/>
        </w:rPr>
        <w:br/>
      </w:r>
      <w:r w:rsidRPr="00876404">
        <w:rPr>
          <w:rFonts w:cs="Times New Roman"/>
          <w:szCs w:val="24"/>
        </w:rPr>
        <w:lastRenderedPageBreak/>
        <w:t xml:space="preserve">na ustaleniach krajowych i unijnych dokumentów strategicznych, opierała </w:t>
      </w:r>
      <w:r w:rsidR="00602537">
        <w:rPr>
          <w:rFonts w:cs="Times New Roman"/>
          <w:szCs w:val="24"/>
        </w:rPr>
        <w:br/>
      </w:r>
      <w:r w:rsidRPr="00876404">
        <w:rPr>
          <w:rFonts w:cs="Times New Roman"/>
          <w:szCs w:val="24"/>
        </w:rPr>
        <w:t xml:space="preserve">się na terytorialnym podejściu do zagadnień rozwojowych.  Przyjęcie podejścia terytorialnego </w:t>
      </w:r>
      <w:r w:rsidR="001E7CC8">
        <w:rPr>
          <w:rFonts w:cs="Times New Roman"/>
          <w:szCs w:val="24"/>
        </w:rPr>
        <w:br/>
      </w:r>
      <w:r w:rsidRPr="00876404">
        <w:rPr>
          <w:rFonts w:cs="Times New Roman"/>
          <w:szCs w:val="24"/>
        </w:rPr>
        <w:t>w realizowanej polityce rozwoju stało się impulsem  do  powstania min. Subregionu Brzeskiego. Od 1 czerwca 2020</w:t>
      </w:r>
      <w:r w:rsidR="00B95DA0">
        <w:rPr>
          <w:rFonts w:cs="Times New Roman"/>
          <w:szCs w:val="24"/>
        </w:rPr>
        <w:t> </w:t>
      </w:r>
      <w:r w:rsidRPr="00876404">
        <w:rPr>
          <w:rFonts w:cs="Times New Roman"/>
          <w:szCs w:val="24"/>
        </w:rPr>
        <w:t xml:space="preserve">r. Subregion Brzeski  jest obszarem funkcjonalnym łącznie tworzonym przez sześć jednostek samorządu terytorialnego z terenu województwa opolskiego (gmina miejska Brzeg, gmina </w:t>
      </w:r>
      <w:r w:rsidR="00854288">
        <w:rPr>
          <w:rFonts w:cs="Times New Roman"/>
          <w:szCs w:val="24"/>
        </w:rPr>
        <w:t>miejsko-wiejska</w:t>
      </w:r>
      <w:r w:rsidRPr="00876404">
        <w:rPr>
          <w:rFonts w:cs="Times New Roman"/>
          <w:szCs w:val="24"/>
        </w:rPr>
        <w:t xml:space="preserve"> Grodków, gmina wiejska Lubsza, gmina wiejska Skarbimierz, gmina wiejska Olszanka, </w:t>
      </w:r>
      <w:r w:rsidR="00855D1C">
        <w:rPr>
          <w:rFonts w:cs="Times New Roman"/>
          <w:szCs w:val="24"/>
        </w:rPr>
        <w:t>P</w:t>
      </w:r>
      <w:r w:rsidRPr="00876404">
        <w:rPr>
          <w:rFonts w:cs="Times New Roman"/>
          <w:szCs w:val="24"/>
        </w:rPr>
        <w:t xml:space="preserve">owiat </w:t>
      </w:r>
      <w:r w:rsidR="00855D1C">
        <w:rPr>
          <w:rFonts w:cs="Times New Roman"/>
          <w:szCs w:val="24"/>
        </w:rPr>
        <w:t>B</w:t>
      </w:r>
      <w:r w:rsidRPr="00876404">
        <w:rPr>
          <w:rFonts w:cs="Times New Roman"/>
          <w:szCs w:val="24"/>
        </w:rPr>
        <w:t xml:space="preserve">rzeski). </w:t>
      </w:r>
    </w:p>
    <w:p w14:paraId="7B747A07" w14:textId="0D5EC4FC" w:rsidR="007B102D" w:rsidRDefault="007B102D" w:rsidP="007B102D">
      <w:pPr>
        <w:autoSpaceDE w:val="0"/>
        <w:autoSpaceDN w:val="0"/>
        <w:adjustRightInd w:val="0"/>
        <w:spacing w:after="0" w:line="360" w:lineRule="auto"/>
        <w:contextualSpacing/>
        <w:jc w:val="both"/>
        <w:rPr>
          <w:rFonts w:eastAsia="Arial Unicode MS"/>
          <w:kern w:val="2"/>
          <w:szCs w:val="24"/>
          <w:lang w:eastAsia="zh-CN" w:bidi="hi-IN"/>
        </w:rPr>
      </w:pPr>
      <w:r>
        <w:rPr>
          <w:rFonts w:eastAsia="Arial Unicode MS"/>
          <w:kern w:val="2"/>
          <w:szCs w:val="24"/>
          <w:lang w:eastAsia="zh-CN" w:bidi="hi-IN"/>
        </w:rPr>
        <w:t>W roku 202</w:t>
      </w:r>
      <w:r w:rsidR="0023554A">
        <w:rPr>
          <w:rFonts w:eastAsia="Arial Unicode MS"/>
          <w:kern w:val="2"/>
          <w:szCs w:val="24"/>
          <w:lang w:eastAsia="zh-CN" w:bidi="hi-IN"/>
        </w:rPr>
        <w:t>3</w:t>
      </w:r>
      <w:r>
        <w:rPr>
          <w:rFonts w:eastAsia="Arial Unicode MS"/>
          <w:kern w:val="2"/>
          <w:szCs w:val="24"/>
          <w:lang w:eastAsia="zh-CN" w:bidi="hi-IN"/>
        </w:rPr>
        <w:t xml:space="preserve"> JST tworzące Subregion Brzeski podjęły decyzję o zmianie formy organizacyjno-prawnej Subregionu Brzeskiego z porozumienia JST na stowarzyszenie JST. Liderem założonego Stowarzyszenia Subregion Brzeski jest gmina Brzeg.  Powiat Brzeski uczestniczy w pracach nad „Strategią Rozwoju Subregionu Brzeskiego na lata 2021-2030” oraz partycypuje w kosztach jej opracowania. Gmina Brzeg będąca liderem Subregionu Brzeskiego zleciła opracowanie ww. dokumentu Stowarzyszeniu Wspierania Inicjatyw Gospodarczych DELTA PARTNER. Aktualnie trwają ostatnie prace nad Strategią, dokument jest konsultowany przez Urząd Marszałkowski Województwa Opolskiego. Biuro Rozwoju Starostwa Powiatowego </w:t>
      </w:r>
      <w:r w:rsidR="00EC64CD">
        <w:rPr>
          <w:rFonts w:eastAsia="Arial Unicode MS"/>
          <w:kern w:val="2"/>
          <w:szCs w:val="24"/>
          <w:lang w:eastAsia="zh-CN" w:bidi="hi-IN"/>
        </w:rPr>
        <w:br/>
      </w:r>
      <w:r>
        <w:rPr>
          <w:rFonts w:eastAsia="Arial Unicode MS"/>
          <w:kern w:val="2"/>
          <w:szCs w:val="24"/>
          <w:lang w:eastAsia="zh-CN" w:bidi="hi-IN"/>
        </w:rPr>
        <w:t>w Brzegu jest bezpośrednio zaangażowane w prace nad</w:t>
      </w:r>
      <w:r w:rsidRPr="00655004">
        <w:rPr>
          <w:rFonts w:eastAsia="Arial Unicode MS"/>
          <w:kern w:val="2"/>
          <w:szCs w:val="24"/>
          <w:lang w:eastAsia="zh-CN" w:bidi="hi-IN"/>
        </w:rPr>
        <w:t xml:space="preserve"> </w:t>
      </w:r>
      <w:r>
        <w:rPr>
          <w:rFonts w:eastAsia="Arial Unicode MS"/>
          <w:kern w:val="2"/>
          <w:szCs w:val="24"/>
          <w:lang w:eastAsia="zh-CN" w:bidi="hi-IN"/>
        </w:rPr>
        <w:t>„Strategią Rozwoju Subregionu Brzeskiego na lata 2021-2030”.</w:t>
      </w:r>
    </w:p>
    <w:p w14:paraId="61615C88" w14:textId="77777777" w:rsidR="00BA29C5" w:rsidRPr="0023554A" w:rsidRDefault="00BA29C5" w:rsidP="00BA29C5">
      <w:pPr>
        <w:autoSpaceDE w:val="0"/>
        <w:autoSpaceDN w:val="0"/>
        <w:adjustRightInd w:val="0"/>
        <w:spacing w:after="0"/>
        <w:contextualSpacing/>
        <w:jc w:val="both"/>
        <w:rPr>
          <w:rFonts w:eastAsia="Arial Unicode MS" w:cs="Times New Roman"/>
          <w:kern w:val="2"/>
          <w:szCs w:val="24"/>
          <w:lang w:eastAsia="zh-CN" w:bidi="hi-IN"/>
        </w:rPr>
      </w:pPr>
    </w:p>
    <w:p w14:paraId="5BB0A3E5" w14:textId="630C36AC" w:rsidR="00876404" w:rsidRPr="0023554A" w:rsidRDefault="00876404" w:rsidP="00876404">
      <w:pPr>
        <w:spacing w:line="360" w:lineRule="auto"/>
        <w:ind w:firstLine="360"/>
        <w:jc w:val="both"/>
        <w:rPr>
          <w:rFonts w:cs="Times New Roman"/>
          <w:szCs w:val="24"/>
        </w:rPr>
      </w:pPr>
      <w:r w:rsidRPr="0023554A">
        <w:rPr>
          <w:rFonts w:cs="Times New Roman"/>
          <w:szCs w:val="24"/>
        </w:rPr>
        <w:t>Powiat Brzeski realizuje również szereg tzw. „programów osłonowych”. Powiatowe Centrum Pomocy Rodzinie w Brzegu korzysta</w:t>
      </w:r>
      <w:r w:rsidR="007B102D" w:rsidRPr="0023554A">
        <w:rPr>
          <w:rFonts w:cs="Times New Roman"/>
          <w:szCs w:val="24"/>
        </w:rPr>
        <w:t>ło</w:t>
      </w:r>
      <w:r w:rsidRPr="0023554A">
        <w:rPr>
          <w:rFonts w:cs="Times New Roman"/>
          <w:szCs w:val="24"/>
        </w:rPr>
        <w:t xml:space="preserve"> ze wsparcia rządowego „Dodatek Wychowawczy w ramach Programu 500+” oraz „Dobry Start 300+”. Ponadto  PCPR </w:t>
      </w:r>
      <w:r w:rsidR="007B18DD" w:rsidRPr="0023554A">
        <w:rPr>
          <w:rFonts w:cs="Times New Roman"/>
          <w:szCs w:val="24"/>
        </w:rPr>
        <w:t>realizował</w:t>
      </w:r>
      <w:r w:rsidRPr="0023554A">
        <w:rPr>
          <w:rFonts w:cs="Times New Roman"/>
          <w:szCs w:val="24"/>
        </w:rPr>
        <w:t xml:space="preserve"> kilka lokalnych </w:t>
      </w:r>
      <w:r w:rsidR="007B18DD" w:rsidRPr="0023554A">
        <w:rPr>
          <w:rFonts w:cs="Times New Roman"/>
          <w:szCs w:val="24"/>
        </w:rPr>
        <w:t xml:space="preserve">i regionalnych </w:t>
      </w:r>
      <w:r w:rsidRPr="0023554A">
        <w:rPr>
          <w:rFonts w:cs="Times New Roman"/>
          <w:szCs w:val="24"/>
        </w:rPr>
        <w:t xml:space="preserve">inicjatyw, jak np. </w:t>
      </w:r>
    </w:p>
    <w:p w14:paraId="6A525263" w14:textId="3F71A4CB" w:rsidR="00876404" w:rsidRPr="0023554A" w:rsidRDefault="00F86486" w:rsidP="00602537">
      <w:pPr>
        <w:ind w:firstLine="360"/>
        <w:jc w:val="both"/>
        <w:rPr>
          <w:rFonts w:cs="Times New Roman"/>
          <w:szCs w:val="24"/>
        </w:rPr>
      </w:pPr>
      <w:r w:rsidRPr="0023554A">
        <w:rPr>
          <w:rFonts w:cs="Times New Roman"/>
          <w:szCs w:val="24"/>
        </w:rPr>
        <w:t>–</w:t>
      </w:r>
      <w:r w:rsidR="00876404" w:rsidRPr="0023554A">
        <w:rPr>
          <w:rFonts w:cs="Times New Roman"/>
          <w:szCs w:val="24"/>
        </w:rPr>
        <w:t xml:space="preserve"> Powiatowy </w:t>
      </w:r>
      <w:r w:rsidR="005D7BA7" w:rsidRPr="0023554A">
        <w:rPr>
          <w:rFonts w:cs="Times New Roman"/>
          <w:szCs w:val="24"/>
        </w:rPr>
        <w:t>p</w:t>
      </w:r>
      <w:r w:rsidR="00876404" w:rsidRPr="0023554A">
        <w:rPr>
          <w:rFonts w:cs="Times New Roman"/>
          <w:szCs w:val="24"/>
        </w:rPr>
        <w:t xml:space="preserve">rogram działań na rzecz osób niepełnosprawnych w </w:t>
      </w:r>
      <w:r w:rsidR="005D7BA7" w:rsidRPr="0023554A">
        <w:rPr>
          <w:rFonts w:cs="Times New Roman"/>
          <w:szCs w:val="24"/>
        </w:rPr>
        <w:t>p</w:t>
      </w:r>
      <w:r w:rsidR="00876404" w:rsidRPr="0023554A">
        <w:rPr>
          <w:rFonts w:cs="Times New Roman"/>
          <w:szCs w:val="24"/>
        </w:rPr>
        <w:t xml:space="preserve">owiecie </w:t>
      </w:r>
      <w:r w:rsidR="005D7BA7" w:rsidRPr="0023554A">
        <w:rPr>
          <w:rFonts w:cs="Times New Roman"/>
          <w:szCs w:val="24"/>
        </w:rPr>
        <w:t>b</w:t>
      </w:r>
      <w:r w:rsidR="00876404" w:rsidRPr="0023554A">
        <w:rPr>
          <w:rFonts w:cs="Times New Roman"/>
          <w:szCs w:val="24"/>
        </w:rPr>
        <w:t xml:space="preserve">rzeskim </w:t>
      </w:r>
      <w:r w:rsidR="00602537">
        <w:rPr>
          <w:rFonts w:cs="Times New Roman"/>
          <w:szCs w:val="24"/>
        </w:rPr>
        <w:br/>
      </w:r>
      <w:r w:rsidR="00876404" w:rsidRPr="0023554A">
        <w:rPr>
          <w:rFonts w:cs="Times New Roman"/>
          <w:szCs w:val="24"/>
        </w:rPr>
        <w:t xml:space="preserve">na </w:t>
      </w:r>
      <w:r w:rsidRPr="0023554A">
        <w:rPr>
          <w:rFonts w:cs="Times New Roman"/>
          <w:szCs w:val="24"/>
        </w:rPr>
        <w:t> </w:t>
      </w:r>
      <w:r w:rsidR="00876404" w:rsidRPr="0023554A">
        <w:rPr>
          <w:rFonts w:cs="Times New Roman"/>
          <w:szCs w:val="24"/>
        </w:rPr>
        <w:t xml:space="preserve">lata </w:t>
      </w:r>
      <w:r w:rsidR="005D7BA7" w:rsidRPr="0023554A">
        <w:rPr>
          <w:rFonts w:cs="Times New Roman"/>
          <w:szCs w:val="24"/>
        </w:rPr>
        <w:t>2022</w:t>
      </w:r>
      <w:r w:rsidR="006E7C0F" w:rsidRPr="0023554A">
        <w:rPr>
          <w:rFonts w:cs="Times New Roman"/>
          <w:szCs w:val="24"/>
        </w:rPr>
        <w:t>–</w:t>
      </w:r>
      <w:r w:rsidR="00876404" w:rsidRPr="0023554A">
        <w:rPr>
          <w:rFonts w:cs="Times New Roman"/>
          <w:szCs w:val="24"/>
        </w:rPr>
        <w:t>202</w:t>
      </w:r>
      <w:r w:rsidR="005D7BA7" w:rsidRPr="0023554A">
        <w:rPr>
          <w:rFonts w:cs="Times New Roman"/>
          <w:szCs w:val="24"/>
        </w:rPr>
        <w:t>6</w:t>
      </w:r>
      <w:r w:rsidR="00876404" w:rsidRPr="0023554A">
        <w:rPr>
          <w:rFonts w:cs="Times New Roman"/>
          <w:szCs w:val="24"/>
        </w:rPr>
        <w:t>,</w:t>
      </w:r>
    </w:p>
    <w:p w14:paraId="5FF30A28" w14:textId="35EA8A79" w:rsidR="0023554A" w:rsidRPr="0023554A" w:rsidRDefault="00F86486" w:rsidP="0023554A">
      <w:pPr>
        <w:ind w:firstLine="360"/>
        <w:jc w:val="both"/>
        <w:rPr>
          <w:rFonts w:cs="Times New Roman"/>
          <w:szCs w:val="24"/>
        </w:rPr>
      </w:pPr>
      <w:r w:rsidRPr="0023554A">
        <w:rPr>
          <w:rFonts w:cs="Times New Roman"/>
          <w:szCs w:val="24"/>
        </w:rPr>
        <w:t>–</w:t>
      </w:r>
      <w:r w:rsidR="00A258D7" w:rsidRPr="0023554A">
        <w:rPr>
          <w:rFonts w:cs="Times New Roman"/>
          <w:szCs w:val="24"/>
        </w:rPr>
        <w:t> </w:t>
      </w:r>
      <w:r w:rsidR="00876404" w:rsidRPr="0023554A">
        <w:rPr>
          <w:rFonts w:cs="Times New Roman"/>
          <w:szCs w:val="24"/>
        </w:rPr>
        <w:t>Powiatowy Program Przeciwdziałania Przemocy w Rodzinie oraz Ochrony Ofiar Przemocy w Rodzinie na lata 2019</w:t>
      </w:r>
      <w:r w:rsidR="006E7C0F" w:rsidRPr="0023554A">
        <w:rPr>
          <w:rFonts w:cs="Times New Roman"/>
          <w:szCs w:val="24"/>
        </w:rPr>
        <w:t>–</w:t>
      </w:r>
      <w:r w:rsidR="00876404" w:rsidRPr="0023554A">
        <w:rPr>
          <w:rFonts w:cs="Times New Roman"/>
          <w:szCs w:val="24"/>
        </w:rPr>
        <w:t>2025.</w:t>
      </w:r>
    </w:p>
    <w:p w14:paraId="158C6AE9" w14:textId="3CD54B62" w:rsidR="00876404" w:rsidRPr="00876404" w:rsidRDefault="00876404" w:rsidP="00D80BF1">
      <w:pPr>
        <w:ind w:firstLine="360"/>
        <w:jc w:val="both"/>
        <w:rPr>
          <w:rFonts w:cs="Times New Roman"/>
          <w:szCs w:val="24"/>
        </w:rPr>
      </w:pPr>
      <w:r w:rsidRPr="00876404">
        <w:rPr>
          <w:rFonts w:cs="Times New Roman"/>
          <w:szCs w:val="24"/>
        </w:rPr>
        <w:t xml:space="preserve">Więcej na ten temat w rozdziale </w:t>
      </w:r>
      <w:r w:rsidRPr="00211119">
        <w:rPr>
          <w:rFonts w:cs="Times New Roman"/>
          <w:b/>
          <w:bCs/>
          <w:szCs w:val="24"/>
        </w:rPr>
        <w:t>10. Pomoc Społeczna.</w:t>
      </w:r>
    </w:p>
    <w:p w14:paraId="46EE1BD9" w14:textId="02262B7B" w:rsidR="00876404" w:rsidRPr="0023554A" w:rsidRDefault="00876404" w:rsidP="00876404">
      <w:pPr>
        <w:spacing w:line="360" w:lineRule="auto"/>
        <w:ind w:firstLine="360"/>
        <w:jc w:val="both"/>
        <w:rPr>
          <w:rFonts w:cs="Times New Roman"/>
          <w:szCs w:val="24"/>
        </w:rPr>
      </w:pPr>
      <w:r w:rsidRPr="0023554A">
        <w:rPr>
          <w:rFonts w:cs="Times New Roman"/>
          <w:szCs w:val="24"/>
        </w:rPr>
        <w:t>W roku 202</w:t>
      </w:r>
      <w:r w:rsidR="002A743D" w:rsidRPr="0023554A">
        <w:rPr>
          <w:rFonts w:cs="Times New Roman"/>
          <w:szCs w:val="24"/>
        </w:rPr>
        <w:t>3</w:t>
      </w:r>
      <w:r w:rsidRPr="0023554A">
        <w:rPr>
          <w:rFonts w:cs="Times New Roman"/>
          <w:szCs w:val="24"/>
        </w:rPr>
        <w:t xml:space="preserve"> realizowano również zadania w ramach „Powiatowego Programu Ochrony Środowiska 20</w:t>
      </w:r>
      <w:r w:rsidR="006E3BE4" w:rsidRPr="0023554A">
        <w:rPr>
          <w:rFonts w:cs="Times New Roman"/>
          <w:szCs w:val="24"/>
        </w:rPr>
        <w:t>21</w:t>
      </w:r>
      <w:r w:rsidR="00F56D2F" w:rsidRPr="0023554A">
        <w:rPr>
          <w:rFonts w:cs="Times New Roman"/>
          <w:szCs w:val="24"/>
        </w:rPr>
        <w:t>–</w:t>
      </w:r>
      <w:r w:rsidRPr="0023554A">
        <w:rPr>
          <w:rFonts w:cs="Times New Roman"/>
          <w:szCs w:val="24"/>
        </w:rPr>
        <w:t>20</w:t>
      </w:r>
      <w:r w:rsidR="006E3BE4" w:rsidRPr="0023554A">
        <w:rPr>
          <w:rFonts w:cs="Times New Roman"/>
          <w:szCs w:val="24"/>
        </w:rPr>
        <w:t>24</w:t>
      </w:r>
      <w:r w:rsidRPr="0023554A">
        <w:rPr>
          <w:rFonts w:cs="Times New Roman"/>
          <w:szCs w:val="24"/>
        </w:rPr>
        <w:t xml:space="preserve"> z perspektywą do 202</w:t>
      </w:r>
      <w:r w:rsidR="006E3BE4" w:rsidRPr="0023554A">
        <w:rPr>
          <w:rFonts w:cs="Times New Roman"/>
          <w:szCs w:val="24"/>
        </w:rPr>
        <w:t>8</w:t>
      </w:r>
      <w:r w:rsidRPr="0023554A">
        <w:rPr>
          <w:rFonts w:cs="Times New Roman"/>
          <w:szCs w:val="24"/>
        </w:rPr>
        <w:t xml:space="preserve">”. Zawarte w programie ochrony środowiska rozwiązania inwestycyjne oraz organizacyjno-informacyjne przyczynią się do właściwego, zgodnego z zasadą zrównoważonego rozwoju, gospodarowania zasobami przyrodniczymi. Opracowany Program jest wypełnieniem obowiązku Powiatu Brzeskiego w zakresie sporządzenia strategicznych dokumentów powiatowych, co pozwala władzom </w:t>
      </w:r>
      <w:r w:rsidR="00EC64CD">
        <w:rPr>
          <w:rFonts w:cs="Times New Roman"/>
          <w:szCs w:val="24"/>
        </w:rPr>
        <w:t>samorządu</w:t>
      </w:r>
      <w:r w:rsidR="001E7CC8" w:rsidRPr="0023554A">
        <w:rPr>
          <w:rFonts w:cs="Times New Roman"/>
          <w:szCs w:val="24"/>
        </w:rPr>
        <w:br/>
      </w:r>
      <w:r w:rsidRPr="0023554A">
        <w:rPr>
          <w:rFonts w:cs="Times New Roman"/>
          <w:szCs w:val="24"/>
        </w:rPr>
        <w:lastRenderedPageBreak/>
        <w:t xml:space="preserve">na bieżąco kontrolować stan środowiska oraz planować na tej podstawie działania służące ochronie środowiska. </w:t>
      </w:r>
    </w:p>
    <w:p w14:paraId="00923B98" w14:textId="6768B202" w:rsidR="0023548B" w:rsidRDefault="00876404" w:rsidP="0023548B">
      <w:pPr>
        <w:spacing w:line="360" w:lineRule="auto"/>
        <w:jc w:val="both"/>
        <w:rPr>
          <w:rFonts w:cs="Times New Roman"/>
          <w:b/>
          <w:bCs/>
          <w:szCs w:val="24"/>
        </w:rPr>
      </w:pPr>
      <w:r w:rsidRPr="00876404">
        <w:rPr>
          <w:rFonts w:cs="Times New Roman"/>
          <w:szCs w:val="24"/>
        </w:rPr>
        <w:t xml:space="preserve">Więcej na ten temat w rozdziale </w:t>
      </w:r>
      <w:r w:rsidRPr="00211119">
        <w:rPr>
          <w:rFonts w:cs="Times New Roman"/>
          <w:b/>
          <w:bCs/>
          <w:szCs w:val="24"/>
        </w:rPr>
        <w:t>7. Ochrona Środowiska.</w:t>
      </w:r>
    </w:p>
    <w:p w14:paraId="3341C5F6" w14:textId="6E3BA603" w:rsidR="0023554A" w:rsidRPr="004A1681" w:rsidRDefault="0023554A"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22" w:name="_Toc164776148"/>
      <w:r>
        <w:rPr>
          <w:rFonts w:ascii="Times New Roman" w:hAnsi="Times New Roman" w:cs="Times New Roman"/>
          <w:color w:val="auto"/>
        </w:rPr>
        <w:t>Demografia</w:t>
      </w:r>
      <w:bookmarkEnd w:id="22"/>
    </w:p>
    <w:p w14:paraId="019FEDD2" w14:textId="77777777" w:rsidR="0023554A" w:rsidRDefault="0023554A" w:rsidP="0023548B">
      <w:pPr>
        <w:spacing w:line="360" w:lineRule="auto"/>
        <w:jc w:val="both"/>
        <w:rPr>
          <w:rFonts w:cs="Times New Roman"/>
          <w:b/>
          <w:bCs/>
          <w:szCs w:val="24"/>
        </w:rPr>
      </w:pPr>
    </w:p>
    <w:tbl>
      <w:tblPr>
        <w:tblW w:w="9071" w:type="dxa"/>
        <w:tblLayout w:type="fixed"/>
        <w:tblCellMar>
          <w:top w:w="57" w:type="dxa"/>
          <w:left w:w="57" w:type="dxa"/>
          <w:bottom w:w="57" w:type="dxa"/>
          <w:right w:w="57" w:type="dxa"/>
        </w:tblCellMar>
        <w:tblLook w:val="04A0" w:firstRow="1" w:lastRow="0" w:firstColumn="1" w:lastColumn="0" w:noHBand="0" w:noVBand="1"/>
      </w:tblPr>
      <w:tblGrid>
        <w:gridCol w:w="1141"/>
        <w:gridCol w:w="721"/>
        <w:gridCol w:w="720"/>
        <w:gridCol w:w="721"/>
        <w:gridCol w:w="721"/>
        <w:gridCol w:w="722"/>
        <w:gridCol w:w="721"/>
        <w:gridCol w:w="721"/>
        <w:gridCol w:w="720"/>
        <w:gridCol w:w="721"/>
        <w:gridCol w:w="721"/>
        <w:gridCol w:w="721"/>
      </w:tblGrid>
      <w:tr w:rsidR="0023554A" w14:paraId="5D742A64" w14:textId="77777777" w:rsidTr="00681A1F">
        <w:trPr>
          <w:cantSplit/>
          <w:tblHeader/>
        </w:trPr>
        <w:tc>
          <w:tcPr>
            <w:tcW w:w="1140" w:type="dxa"/>
            <w:tcBorders>
              <w:top w:val="single" w:sz="2" w:space="0" w:color="000000"/>
              <w:left w:val="single" w:sz="2" w:space="0" w:color="000000"/>
              <w:bottom w:val="single" w:sz="2" w:space="0" w:color="000000"/>
            </w:tcBorders>
            <w:vAlign w:val="center"/>
          </w:tcPr>
          <w:p w14:paraId="6825A230" w14:textId="77777777" w:rsidR="0023554A" w:rsidRDefault="0023554A" w:rsidP="00681A1F">
            <w:pPr>
              <w:spacing w:beforeAutospacing="1" w:line="240" w:lineRule="auto"/>
              <w:jc w:val="center"/>
            </w:pPr>
            <w:r>
              <w:rPr>
                <w:rFonts w:eastAsia="Times New Roman" w:cs="Times New Roman"/>
                <w:sz w:val="20"/>
                <w:szCs w:val="20"/>
                <w:lang w:eastAsia="pl-PL"/>
              </w:rPr>
              <w:t>stan na dzień</w:t>
            </w:r>
          </w:p>
        </w:tc>
        <w:tc>
          <w:tcPr>
            <w:tcW w:w="721" w:type="dxa"/>
            <w:tcBorders>
              <w:top w:val="single" w:sz="2" w:space="0" w:color="000000"/>
              <w:left w:val="single" w:sz="2" w:space="0" w:color="000000"/>
              <w:bottom w:val="single" w:sz="2" w:space="0" w:color="000000"/>
            </w:tcBorders>
            <w:vAlign w:val="center"/>
          </w:tcPr>
          <w:p w14:paraId="06CBF76A"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31.12 1998</w:t>
            </w:r>
          </w:p>
        </w:tc>
        <w:tc>
          <w:tcPr>
            <w:tcW w:w="720" w:type="dxa"/>
            <w:tcBorders>
              <w:top w:val="single" w:sz="2" w:space="0" w:color="000000"/>
              <w:left w:val="single" w:sz="2" w:space="0" w:color="000000"/>
              <w:bottom w:val="single" w:sz="2" w:space="0" w:color="000000"/>
            </w:tcBorders>
            <w:vAlign w:val="center"/>
          </w:tcPr>
          <w:p w14:paraId="59DF472B"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31.12 2002</w:t>
            </w:r>
          </w:p>
        </w:tc>
        <w:tc>
          <w:tcPr>
            <w:tcW w:w="721" w:type="dxa"/>
            <w:tcBorders>
              <w:top w:val="single" w:sz="2" w:space="0" w:color="000000"/>
              <w:left w:val="single" w:sz="2" w:space="0" w:color="000000"/>
              <w:bottom w:val="single" w:sz="2" w:space="0" w:color="000000"/>
            </w:tcBorders>
            <w:vAlign w:val="center"/>
          </w:tcPr>
          <w:p w14:paraId="65BA1629"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31.12 2006</w:t>
            </w:r>
          </w:p>
        </w:tc>
        <w:tc>
          <w:tcPr>
            <w:tcW w:w="721" w:type="dxa"/>
            <w:tcBorders>
              <w:top w:val="single" w:sz="2" w:space="0" w:color="000000"/>
              <w:left w:val="single" w:sz="2" w:space="0" w:color="000000"/>
              <w:bottom w:val="single" w:sz="2" w:space="0" w:color="000000"/>
            </w:tcBorders>
            <w:vAlign w:val="center"/>
          </w:tcPr>
          <w:p w14:paraId="2EF0FF0F"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31.12 2010</w:t>
            </w:r>
          </w:p>
        </w:tc>
        <w:tc>
          <w:tcPr>
            <w:tcW w:w="722" w:type="dxa"/>
            <w:tcBorders>
              <w:top w:val="single" w:sz="2" w:space="0" w:color="000000"/>
              <w:left w:val="single" w:sz="2" w:space="0" w:color="000000"/>
              <w:bottom w:val="single" w:sz="2" w:space="0" w:color="000000"/>
            </w:tcBorders>
            <w:vAlign w:val="center"/>
          </w:tcPr>
          <w:p w14:paraId="6E75A5F5"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31.12 2014</w:t>
            </w:r>
          </w:p>
        </w:tc>
        <w:tc>
          <w:tcPr>
            <w:tcW w:w="721" w:type="dxa"/>
            <w:tcBorders>
              <w:top w:val="single" w:sz="2" w:space="0" w:color="000000"/>
              <w:left w:val="single" w:sz="2" w:space="0" w:color="000000"/>
              <w:bottom w:val="single" w:sz="2" w:space="0" w:color="000000"/>
            </w:tcBorders>
            <w:vAlign w:val="center"/>
          </w:tcPr>
          <w:p w14:paraId="326C9B18"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31.12 2018</w:t>
            </w:r>
          </w:p>
        </w:tc>
        <w:tc>
          <w:tcPr>
            <w:tcW w:w="721" w:type="dxa"/>
            <w:tcBorders>
              <w:top w:val="single" w:sz="2" w:space="0" w:color="000000"/>
              <w:left w:val="single" w:sz="2" w:space="0" w:color="000000"/>
              <w:bottom w:val="single" w:sz="2" w:space="0" w:color="000000"/>
            </w:tcBorders>
            <w:vAlign w:val="center"/>
          </w:tcPr>
          <w:p w14:paraId="0B86C190"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31.12 2019</w:t>
            </w:r>
          </w:p>
        </w:tc>
        <w:tc>
          <w:tcPr>
            <w:tcW w:w="720" w:type="dxa"/>
            <w:tcBorders>
              <w:top w:val="single" w:sz="2" w:space="0" w:color="000000"/>
              <w:left w:val="single" w:sz="2" w:space="0" w:color="000000"/>
              <w:bottom w:val="single" w:sz="2" w:space="0" w:color="000000"/>
            </w:tcBorders>
            <w:vAlign w:val="center"/>
          </w:tcPr>
          <w:p w14:paraId="4BBC5C9F"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31.12 2020</w:t>
            </w:r>
          </w:p>
        </w:tc>
        <w:tc>
          <w:tcPr>
            <w:tcW w:w="721" w:type="dxa"/>
            <w:tcBorders>
              <w:top w:val="single" w:sz="2" w:space="0" w:color="000000"/>
              <w:left w:val="single" w:sz="2" w:space="0" w:color="000000"/>
              <w:bottom w:val="single" w:sz="2" w:space="0" w:color="000000"/>
            </w:tcBorders>
            <w:vAlign w:val="center"/>
          </w:tcPr>
          <w:p w14:paraId="143A1927"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31.12 2021</w:t>
            </w:r>
          </w:p>
        </w:tc>
        <w:tc>
          <w:tcPr>
            <w:tcW w:w="721" w:type="dxa"/>
            <w:tcBorders>
              <w:top w:val="single" w:sz="2" w:space="0" w:color="000000"/>
              <w:left w:val="single" w:sz="2" w:space="0" w:color="000000"/>
              <w:bottom w:val="single" w:sz="2" w:space="0" w:color="000000"/>
            </w:tcBorders>
            <w:vAlign w:val="center"/>
          </w:tcPr>
          <w:p w14:paraId="13E3BB65"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31.12 2022</w:t>
            </w:r>
          </w:p>
        </w:tc>
        <w:tc>
          <w:tcPr>
            <w:tcW w:w="721" w:type="dxa"/>
            <w:tcBorders>
              <w:top w:val="single" w:sz="2" w:space="0" w:color="000000"/>
              <w:left w:val="single" w:sz="2" w:space="0" w:color="000000"/>
              <w:bottom w:val="single" w:sz="2" w:space="0" w:color="000000"/>
              <w:right w:val="single" w:sz="2" w:space="0" w:color="000000"/>
            </w:tcBorders>
            <w:vAlign w:val="center"/>
          </w:tcPr>
          <w:p w14:paraId="2298DD72"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30.06 2023</w:t>
            </w:r>
          </w:p>
        </w:tc>
      </w:tr>
      <w:tr w:rsidR="0023554A" w14:paraId="10392F24" w14:textId="77777777" w:rsidTr="00681A1F">
        <w:trPr>
          <w:cantSplit/>
        </w:trPr>
        <w:tc>
          <w:tcPr>
            <w:tcW w:w="9070" w:type="dxa"/>
            <w:gridSpan w:val="12"/>
            <w:tcBorders>
              <w:left w:val="single" w:sz="2" w:space="0" w:color="000000"/>
              <w:bottom w:val="single" w:sz="2" w:space="0" w:color="000000"/>
              <w:right w:val="single" w:sz="2" w:space="0" w:color="000000"/>
            </w:tcBorders>
            <w:shd w:val="clear" w:color="auto" w:fill="DDDDDD"/>
            <w:vAlign w:val="center"/>
          </w:tcPr>
          <w:p w14:paraId="4C8B1F36" w14:textId="77777777" w:rsidR="0023554A" w:rsidRDefault="0023554A" w:rsidP="00681A1F">
            <w:pPr>
              <w:spacing w:beforeAutospacing="1" w:line="240" w:lineRule="auto"/>
              <w:jc w:val="center"/>
              <w:rPr>
                <w:sz w:val="20"/>
                <w:szCs w:val="20"/>
              </w:rPr>
            </w:pPr>
            <w:r>
              <w:rPr>
                <w:b/>
                <w:bCs/>
                <w:sz w:val="20"/>
                <w:szCs w:val="20"/>
              </w:rPr>
              <w:t>Ludność wg miejsca zamieszkania w powiecie brzeskim:</w:t>
            </w:r>
          </w:p>
        </w:tc>
      </w:tr>
      <w:tr w:rsidR="0023554A" w14:paraId="0C2B4A8C" w14:textId="77777777" w:rsidTr="00681A1F">
        <w:trPr>
          <w:cantSplit/>
        </w:trPr>
        <w:tc>
          <w:tcPr>
            <w:tcW w:w="1140" w:type="dxa"/>
            <w:tcBorders>
              <w:left w:val="single" w:sz="2" w:space="0" w:color="000000"/>
              <w:bottom w:val="single" w:sz="2" w:space="0" w:color="000000"/>
            </w:tcBorders>
            <w:vAlign w:val="center"/>
          </w:tcPr>
          <w:p w14:paraId="7CD2275B"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liczba osób</w:t>
            </w:r>
          </w:p>
        </w:tc>
        <w:tc>
          <w:tcPr>
            <w:tcW w:w="721" w:type="dxa"/>
            <w:tcBorders>
              <w:left w:val="single" w:sz="2" w:space="0" w:color="000000"/>
              <w:bottom w:val="single" w:sz="2" w:space="0" w:color="000000"/>
            </w:tcBorders>
            <w:vAlign w:val="center"/>
          </w:tcPr>
          <w:p w14:paraId="253CBF81" w14:textId="77777777" w:rsidR="0023554A" w:rsidRDefault="0023554A" w:rsidP="00681A1F">
            <w:pPr>
              <w:spacing w:beforeAutospacing="1" w:line="240" w:lineRule="auto"/>
              <w:jc w:val="right"/>
            </w:pPr>
            <w:r>
              <w:rPr>
                <w:rFonts w:eastAsia="Times New Roman" w:cs="Times New Roman"/>
                <w:sz w:val="20"/>
                <w:szCs w:val="20"/>
                <w:lang w:eastAsia="pl-PL"/>
              </w:rPr>
              <w:t>93 992</w:t>
            </w:r>
          </w:p>
        </w:tc>
        <w:tc>
          <w:tcPr>
            <w:tcW w:w="720" w:type="dxa"/>
            <w:tcBorders>
              <w:left w:val="single" w:sz="2" w:space="0" w:color="000000"/>
              <w:bottom w:val="single" w:sz="2" w:space="0" w:color="000000"/>
            </w:tcBorders>
            <w:vAlign w:val="center"/>
          </w:tcPr>
          <w:p w14:paraId="268B6BA4" w14:textId="77777777" w:rsidR="0023554A" w:rsidRDefault="0023554A" w:rsidP="00681A1F">
            <w:pPr>
              <w:spacing w:beforeAutospacing="1" w:line="240" w:lineRule="auto"/>
              <w:jc w:val="right"/>
            </w:pPr>
            <w:r>
              <w:rPr>
                <w:rFonts w:eastAsia="Times New Roman" w:cs="Times New Roman"/>
                <w:sz w:val="20"/>
                <w:szCs w:val="20"/>
                <w:lang w:eastAsia="pl-PL"/>
              </w:rPr>
              <w:t>92 725</w:t>
            </w:r>
          </w:p>
        </w:tc>
        <w:tc>
          <w:tcPr>
            <w:tcW w:w="721" w:type="dxa"/>
            <w:tcBorders>
              <w:left w:val="single" w:sz="2" w:space="0" w:color="000000"/>
              <w:bottom w:val="single" w:sz="2" w:space="0" w:color="000000"/>
            </w:tcBorders>
            <w:vAlign w:val="center"/>
          </w:tcPr>
          <w:p w14:paraId="4DAD39C2" w14:textId="77777777" w:rsidR="0023554A" w:rsidRDefault="0023554A" w:rsidP="00681A1F">
            <w:pPr>
              <w:spacing w:beforeAutospacing="1" w:line="240" w:lineRule="auto"/>
              <w:jc w:val="right"/>
            </w:pPr>
            <w:r>
              <w:rPr>
                <w:rFonts w:eastAsia="Times New Roman" w:cs="Times New Roman"/>
                <w:sz w:val="20"/>
                <w:szCs w:val="20"/>
                <w:lang w:eastAsia="pl-PL"/>
              </w:rPr>
              <w:t>92 261</w:t>
            </w:r>
          </w:p>
        </w:tc>
        <w:tc>
          <w:tcPr>
            <w:tcW w:w="721" w:type="dxa"/>
            <w:tcBorders>
              <w:left w:val="single" w:sz="2" w:space="0" w:color="000000"/>
              <w:bottom w:val="single" w:sz="2" w:space="0" w:color="000000"/>
            </w:tcBorders>
            <w:vAlign w:val="center"/>
          </w:tcPr>
          <w:p w14:paraId="098DB6C0" w14:textId="77777777" w:rsidR="0023554A" w:rsidRDefault="0023554A" w:rsidP="00681A1F">
            <w:pPr>
              <w:spacing w:beforeAutospacing="1" w:line="240" w:lineRule="auto"/>
              <w:jc w:val="right"/>
            </w:pPr>
            <w:r>
              <w:rPr>
                <w:rFonts w:eastAsia="Times New Roman" w:cs="Times New Roman"/>
                <w:sz w:val="20"/>
                <w:szCs w:val="20"/>
                <w:lang w:eastAsia="pl-PL"/>
              </w:rPr>
              <w:t>92 587</w:t>
            </w:r>
          </w:p>
        </w:tc>
        <w:tc>
          <w:tcPr>
            <w:tcW w:w="722" w:type="dxa"/>
            <w:tcBorders>
              <w:left w:val="single" w:sz="2" w:space="0" w:color="000000"/>
              <w:bottom w:val="single" w:sz="2" w:space="0" w:color="000000"/>
            </w:tcBorders>
            <w:vAlign w:val="center"/>
          </w:tcPr>
          <w:p w14:paraId="1CA88D1D" w14:textId="77777777" w:rsidR="0023554A" w:rsidRDefault="0023554A" w:rsidP="00681A1F">
            <w:pPr>
              <w:spacing w:beforeAutospacing="1" w:line="240" w:lineRule="auto"/>
              <w:jc w:val="right"/>
            </w:pPr>
            <w:r>
              <w:rPr>
                <w:rFonts w:eastAsia="Times New Roman" w:cs="Times New Roman"/>
                <w:sz w:val="20"/>
                <w:szCs w:val="20"/>
                <w:lang w:eastAsia="pl-PL"/>
              </w:rPr>
              <w:t>91 543</w:t>
            </w:r>
          </w:p>
        </w:tc>
        <w:tc>
          <w:tcPr>
            <w:tcW w:w="721" w:type="dxa"/>
            <w:tcBorders>
              <w:left w:val="single" w:sz="2" w:space="0" w:color="000000"/>
              <w:bottom w:val="single" w:sz="2" w:space="0" w:color="000000"/>
            </w:tcBorders>
            <w:vAlign w:val="center"/>
          </w:tcPr>
          <w:p w14:paraId="093A4F34" w14:textId="77777777" w:rsidR="0023554A" w:rsidRDefault="0023554A" w:rsidP="00681A1F">
            <w:pPr>
              <w:spacing w:beforeAutospacing="1" w:line="240" w:lineRule="auto"/>
              <w:jc w:val="right"/>
            </w:pPr>
            <w:r>
              <w:rPr>
                <w:rFonts w:eastAsia="Times New Roman" w:cs="Times New Roman"/>
                <w:sz w:val="20"/>
                <w:szCs w:val="20"/>
                <w:lang w:eastAsia="pl-PL"/>
              </w:rPr>
              <w:t>90 275</w:t>
            </w:r>
          </w:p>
        </w:tc>
        <w:tc>
          <w:tcPr>
            <w:tcW w:w="721" w:type="dxa"/>
            <w:tcBorders>
              <w:left w:val="single" w:sz="2" w:space="0" w:color="000000"/>
              <w:bottom w:val="single" w:sz="2" w:space="0" w:color="000000"/>
            </w:tcBorders>
            <w:vAlign w:val="center"/>
          </w:tcPr>
          <w:p w14:paraId="1CFD442D" w14:textId="77777777" w:rsidR="0023554A" w:rsidRDefault="0023554A" w:rsidP="00681A1F">
            <w:pPr>
              <w:spacing w:beforeAutospacing="1" w:line="240" w:lineRule="auto"/>
              <w:jc w:val="right"/>
            </w:pPr>
            <w:r>
              <w:rPr>
                <w:rFonts w:eastAsia="Times New Roman" w:cs="Times New Roman"/>
                <w:sz w:val="20"/>
                <w:szCs w:val="20"/>
                <w:lang w:eastAsia="pl-PL"/>
              </w:rPr>
              <w:t>89 804</w:t>
            </w:r>
          </w:p>
        </w:tc>
        <w:tc>
          <w:tcPr>
            <w:tcW w:w="720" w:type="dxa"/>
            <w:tcBorders>
              <w:left w:val="single" w:sz="2" w:space="0" w:color="000000"/>
              <w:bottom w:val="single" w:sz="2" w:space="0" w:color="000000"/>
            </w:tcBorders>
            <w:vAlign w:val="center"/>
          </w:tcPr>
          <w:p w14:paraId="3B2D345C" w14:textId="77777777" w:rsidR="0023554A" w:rsidRDefault="0023554A" w:rsidP="00681A1F">
            <w:pPr>
              <w:spacing w:beforeAutospacing="1" w:line="240" w:lineRule="auto"/>
              <w:jc w:val="right"/>
            </w:pPr>
            <w:r>
              <w:rPr>
                <w:rFonts w:eastAsia="Times New Roman" w:cs="Times New Roman"/>
                <w:sz w:val="20"/>
                <w:szCs w:val="20"/>
                <w:lang w:eastAsia="pl-PL"/>
              </w:rPr>
              <w:t>88 032</w:t>
            </w:r>
          </w:p>
        </w:tc>
        <w:tc>
          <w:tcPr>
            <w:tcW w:w="721" w:type="dxa"/>
            <w:tcBorders>
              <w:left w:val="single" w:sz="2" w:space="0" w:color="000000"/>
              <w:bottom w:val="single" w:sz="2" w:space="0" w:color="000000"/>
            </w:tcBorders>
            <w:vAlign w:val="center"/>
          </w:tcPr>
          <w:p w14:paraId="503E883C" w14:textId="77777777" w:rsidR="0023554A" w:rsidRDefault="0023554A" w:rsidP="00681A1F">
            <w:pPr>
              <w:spacing w:beforeAutospacing="1" w:line="240" w:lineRule="auto"/>
              <w:jc w:val="right"/>
            </w:pPr>
            <w:r>
              <w:rPr>
                <w:rFonts w:eastAsia="Times New Roman" w:cs="Times New Roman"/>
                <w:sz w:val="20"/>
                <w:szCs w:val="20"/>
                <w:lang w:eastAsia="pl-PL"/>
              </w:rPr>
              <w:t>87 312</w:t>
            </w:r>
          </w:p>
        </w:tc>
        <w:tc>
          <w:tcPr>
            <w:tcW w:w="721" w:type="dxa"/>
            <w:tcBorders>
              <w:left w:val="single" w:sz="2" w:space="0" w:color="000000"/>
              <w:bottom w:val="single" w:sz="2" w:space="0" w:color="000000"/>
            </w:tcBorders>
            <w:vAlign w:val="center"/>
          </w:tcPr>
          <w:p w14:paraId="09FD4556" w14:textId="77777777" w:rsidR="0023554A" w:rsidRDefault="0023554A" w:rsidP="00681A1F">
            <w:pPr>
              <w:spacing w:beforeAutospacing="1" w:line="240" w:lineRule="auto"/>
              <w:jc w:val="right"/>
            </w:pPr>
            <w:r>
              <w:rPr>
                <w:rFonts w:eastAsia="Times New Roman" w:cs="Times New Roman"/>
                <w:sz w:val="20"/>
                <w:szCs w:val="20"/>
                <w:lang w:eastAsia="pl-PL"/>
              </w:rPr>
              <w:t>86 730</w:t>
            </w:r>
          </w:p>
        </w:tc>
        <w:tc>
          <w:tcPr>
            <w:tcW w:w="721" w:type="dxa"/>
            <w:tcBorders>
              <w:left w:val="single" w:sz="2" w:space="0" w:color="000000"/>
              <w:bottom w:val="single" w:sz="2" w:space="0" w:color="000000"/>
              <w:right w:val="single" w:sz="2" w:space="0" w:color="000000"/>
            </w:tcBorders>
            <w:vAlign w:val="center"/>
          </w:tcPr>
          <w:p w14:paraId="5459980F" w14:textId="77777777" w:rsidR="0023554A" w:rsidRDefault="0023554A" w:rsidP="00681A1F">
            <w:pPr>
              <w:spacing w:beforeAutospacing="1" w:line="240" w:lineRule="auto"/>
              <w:jc w:val="right"/>
            </w:pPr>
            <w:r>
              <w:rPr>
                <w:rFonts w:eastAsia="Times New Roman" w:cs="Times New Roman"/>
                <w:sz w:val="20"/>
                <w:szCs w:val="20"/>
                <w:lang w:eastAsia="pl-PL"/>
              </w:rPr>
              <w:t>86 416</w:t>
            </w:r>
          </w:p>
        </w:tc>
      </w:tr>
      <w:tr w:rsidR="0023554A" w14:paraId="324FC7D1" w14:textId="77777777" w:rsidTr="00681A1F">
        <w:trPr>
          <w:cantSplit/>
        </w:trPr>
        <w:tc>
          <w:tcPr>
            <w:tcW w:w="9070" w:type="dxa"/>
            <w:gridSpan w:val="12"/>
            <w:tcBorders>
              <w:left w:val="single" w:sz="2" w:space="0" w:color="000000"/>
              <w:bottom w:val="single" w:sz="2" w:space="0" w:color="000000"/>
              <w:right w:val="single" w:sz="2" w:space="0" w:color="000000"/>
            </w:tcBorders>
            <w:vAlign w:val="center"/>
          </w:tcPr>
          <w:p w14:paraId="73D7A131" w14:textId="77777777" w:rsidR="0023554A" w:rsidRDefault="0023554A" w:rsidP="00681A1F">
            <w:pPr>
              <w:suppressAutoHyphens/>
              <w:spacing w:beforeAutospacing="1" w:line="240" w:lineRule="auto"/>
              <w:jc w:val="center"/>
              <w:rPr>
                <w:rFonts w:eastAsia="Times New Roman" w:cs="Times New Roman"/>
                <w:sz w:val="20"/>
                <w:szCs w:val="20"/>
                <w:lang w:eastAsia="pl-PL"/>
              </w:rPr>
            </w:pPr>
            <w:r>
              <w:rPr>
                <w:rFonts w:eastAsia="Times New Roman" w:cs="Times New Roman"/>
                <w:sz w:val="20"/>
                <w:szCs w:val="20"/>
                <w:lang w:eastAsia="pl-PL"/>
              </w:rPr>
              <w:t>z tego wybrane jednostki osadnicze m.in.</w:t>
            </w:r>
          </w:p>
        </w:tc>
      </w:tr>
      <w:tr w:rsidR="0023554A" w14:paraId="21EE2428" w14:textId="77777777" w:rsidTr="00681A1F">
        <w:trPr>
          <w:cantSplit/>
        </w:trPr>
        <w:tc>
          <w:tcPr>
            <w:tcW w:w="1140" w:type="dxa"/>
            <w:tcBorders>
              <w:left w:val="single" w:sz="2" w:space="0" w:color="000000"/>
              <w:bottom w:val="single" w:sz="2" w:space="0" w:color="000000"/>
            </w:tcBorders>
            <w:vAlign w:val="center"/>
          </w:tcPr>
          <w:p w14:paraId="39B16FDF"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miasta:</w:t>
            </w:r>
          </w:p>
        </w:tc>
        <w:tc>
          <w:tcPr>
            <w:tcW w:w="721" w:type="dxa"/>
            <w:tcBorders>
              <w:left w:val="single" w:sz="2" w:space="0" w:color="000000"/>
              <w:bottom w:val="single" w:sz="2" w:space="0" w:color="000000"/>
            </w:tcBorders>
            <w:vAlign w:val="center"/>
          </w:tcPr>
          <w:p w14:paraId="671D9AC5" w14:textId="77777777" w:rsidR="0023554A" w:rsidRDefault="0023554A" w:rsidP="00681A1F">
            <w:pPr>
              <w:spacing w:line="240" w:lineRule="auto"/>
              <w:jc w:val="right"/>
              <w:rPr>
                <w:sz w:val="20"/>
                <w:szCs w:val="20"/>
              </w:rPr>
            </w:pPr>
            <w:r>
              <w:rPr>
                <w:sz w:val="20"/>
                <w:szCs w:val="20"/>
              </w:rPr>
              <w:t>54 996</w:t>
            </w:r>
          </w:p>
        </w:tc>
        <w:tc>
          <w:tcPr>
            <w:tcW w:w="720" w:type="dxa"/>
            <w:tcBorders>
              <w:left w:val="single" w:sz="2" w:space="0" w:color="000000"/>
              <w:bottom w:val="single" w:sz="2" w:space="0" w:color="000000"/>
            </w:tcBorders>
            <w:vAlign w:val="center"/>
          </w:tcPr>
          <w:p w14:paraId="75C772D2" w14:textId="77777777" w:rsidR="0023554A" w:rsidRDefault="0023554A" w:rsidP="00681A1F">
            <w:pPr>
              <w:spacing w:line="240" w:lineRule="auto"/>
              <w:jc w:val="right"/>
              <w:rPr>
                <w:sz w:val="20"/>
                <w:szCs w:val="20"/>
              </w:rPr>
            </w:pPr>
            <w:r>
              <w:rPr>
                <w:sz w:val="20"/>
                <w:szCs w:val="20"/>
              </w:rPr>
              <w:t>53 687</w:t>
            </w:r>
          </w:p>
        </w:tc>
        <w:tc>
          <w:tcPr>
            <w:tcW w:w="721" w:type="dxa"/>
            <w:tcBorders>
              <w:left w:val="single" w:sz="2" w:space="0" w:color="000000"/>
              <w:bottom w:val="single" w:sz="2" w:space="0" w:color="000000"/>
            </w:tcBorders>
            <w:vAlign w:val="center"/>
          </w:tcPr>
          <w:p w14:paraId="7F8CDAC5" w14:textId="77777777" w:rsidR="0023554A" w:rsidRDefault="0023554A" w:rsidP="00681A1F">
            <w:pPr>
              <w:spacing w:line="240" w:lineRule="auto"/>
              <w:jc w:val="right"/>
              <w:rPr>
                <w:sz w:val="20"/>
                <w:szCs w:val="20"/>
              </w:rPr>
            </w:pPr>
            <w:r>
              <w:rPr>
                <w:sz w:val="20"/>
                <w:szCs w:val="20"/>
              </w:rPr>
              <w:t>52 900</w:t>
            </w:r>
          </w:p>
        </w:tc>
        <w:tc>
          <w:tcPr>
            <w:tcW w:w="721" w:type="dxa"/>
            <w:tcBorders>
              <w:left w:val="single" w:sz="2" w:space="0" w:color="000000"/>
              <w:bottom w:val="single" w:sz="2" w:space="0" w:color="000000"/>
            </w:tcBorders>
            <w:vAlign w:val="center"/>
          </w:tcPr>
          <w:p w14:paraId="59B1BAC4" w14:textId="77777777" w:rsidR="0023554A" w:rsidRDefault="0023554A" w:rsidP="00681A1F">
            <w:pPr>
              <w:spacing w:line="240" w:lineRule="auto"/>
              <w:jc w:val="right"/>
              <w:rPr>
                <w:sz w:val="20"/>
                <w:szCs w:val="20"/>
              </w:rPr>
            </w:pPr>
            <w:r>
              <w:rPr>
                <w:sz w:val="20"/>
                <w:szCs w:val="20"/>
              </w:rPr>
              <w:t>52 668</w:t>
            </w:r>
          </w:p>
        </w:tc>
        <w:tc>
          <w:tcPr>
            <w:tcW w:w="722" w:type="dxa"/>
            <w:tcBorders>
              <w:left w:val="single" w:sz="2" w:space="0" w:color="000000"/>
              <w:bottom w:val="single" w:sz="2" w:space="0" w:color="000000"/>
            </w:tcBorders>
            <w:vAlign w:val="center"/>
          </w:tcPr>
          <w:p w14:paraId="1256CD25" w14:textId="77777777" w:rsidR="0023554A" w:rsidRDefault="0023554A" w:rsidP="00681A1F">
            <w:pPr>
              <w:spacing w:line="240" w:lineRule="auto"/>
              <w:jc w:val="right"/>
              <w:rPr>
                <w:sz w:val="20"/>
                <w:szCs w:val="20"/>
              </w:rPr>
            </w:pPr>
            <w:r>
              <w:rPr>
                <w:sz w:val="20"/>
                <w:szCs w:val="20"/>
              </w:rPr>
              <w:t>51 683</w:t>
            </w:r>
          </w:p>
        </w:tc>
        <w:tc>
          <w:tcPr>
            <w:tcW w:w="721" w:type="dxa"/>
            <w:tcBorders>
              <w:left w:val="single" w:sz="2" w:space="0" w:color="000000"/>
              <w:bottom w:val="single" w:sz="2" w:space="0" w:color="000000"/>
            </w:tcBorders>
            <w:vAlign w:val="center"/>
          </w:tcPr>
          <w:p w14:paraId="2708B30C" w14:textId="77777777" w:rsidR="0023554A" w:rsidRDefault="0023554A" w:rsidP="00681A1F">
            <w:pPr>
              <w:spacing w:line="240" w:lineRule="auto"/>
              <w:jc w:val="right"/>
              <w:rPr>
                <w:sz w:val="20"/>
                <w:szCs w:val="20"/>
              </w:rPr>
            </w:pPr>
            <w:r>
              <w:rPr>
                <w:sz w:val="20"/>
                <w:szCs w:val="20"/>
              </w:rPr>
              <w:t>50 444</w:t>
            </w:r>
          </w:p>
        </w:tc>
        <w:tc>
          <w:tcPr>
            <w:tcW w:w="721" w:type="dxa"/>
            <w:tcBorders>
              <w:left w:val="single" w:sz="2" w:space="0" w:color="000000"/>
              <w:bottom w:val="single" w:sz="2" w:space="0" w:color="000000"/>
            </w:tcBorders>
            <w:vAlign w:val="center"/>
          </w:tcPr>
          <w:p w14:paraId="13C9AC74" w14:textId="77777777" w:rsidR="0023554A" w:rsidRDefault="0023554A" w:rsidP="00681A1F">
            <w:pPr>
              <w:spacing w:line="240" w:lineRule="auto"/>
              <w:jc w:val="right"/>
              <w:rPr>
                <w:sz w:val="20"/>
                <w:szCs w:val="20"/>
              </w:rPr>
            </w:pPr>
            <w:r>
              <w:rPr>
                <w:sz w:val="20"/>
                <w:szCs w:val="20"/>
              </w:rPr>
              <w:t>50 221</w:t>
            </w:r>
          </w:p>
        </w:tc>
        <w:tc>
          <w:tcPr>
            <w:tcW w:w="720" w:type="dxa"/>
            <w:tcBorders>
              <w:left w:val="single" w:sz="2" w:space="0" w:color="000000"/>
              <w:bottom w:val="single" w:sz="2" w:space="0" w:color="000000"/>
            </w:tcBorders>
            <w:vAlign w:val="center"/>
          </w:tcPr>
          <w:p w14:paraId="3AE9907E" w14:textId="77777777" w:rsidR="0023554A" w:rsidRDefault="0023554A" w:rsidP="00681A1F">
            <w:pPr>
              <w:spacing w:line="240" w:lineRule="auto"/>
              <w:jc w:val="right"/>
              <w:rPr>
                <w:sz w:val="20"/>
                <w:szCs w:val="20"/>
              </w:rPr>
            </w:pPr>
            <w:r>
              <w:rPr>
                <w:sz w:val="20"/>
                <w:szCs w:val="20"/>
              </w:rPr>
              <w:t>48 867</w:t>
            </w:r>
          </w:p>
        </w:tc>
        <w:tc>
          <w:tcPr>
            <w:tcW w:w="721" w:type="dxa"/>
            <w:tcBorders>
              <w:left w:val="single" w:sz="2" w:space="0" w:color="000000"/>
              <w:bottom w:val="single" w:sz="2" w:space="0" w:color="000000"/>
            </w:tcBorders>
            <w:vAlign w:val="center"/>
          </w:tcPr>
          <w:p w14:paraId="2D590E03" w14:textId="77777777" w:rsidR="0023554A" w:rsidRDefault="0023554A" w:rsidP="00681A1F">
            <w:pPr>
              <w:spacing w:line="240" w:lineRule="auto"/>
              <w:jc w:val="right"/>
              <w:rPr>
                <w:sz w:val="20"/>
                <w:szCs w:val="20"/>
              </w:rPr>
            </w:pPr>
            <w:r>
              <w:rPr>
                <w:sz w:val="20"/>
                <w:szCs w:val="20"/>
              </w:rPr>
              <w:t>48 216</w:t>
            </w:r>
          </w:p>
        </w:tc>
        <w:tc>
          <w:tcPr>
            <w:tcW w:w="721" w:type="dxa"/>
            <w:tcBorders>
              <w:left w:val="single" w:sz="2" w:space="0" w:color="000000"/>
              <w:bottom w:val="single" w:sz="2" w:space="0" w:color="000000"/>
            </w:tcBorders>
            <w:vAlign w:val="center"/>
          </w:tcPr>
          <w:p w14:paraId="4C7B5391" w14:textId="77777777" w:rsidR="0023554A" w:rsidRDefault="0023554A" w:rsidP="00681A1F">
            <w:pPr>
              <w:spacing w:line="240" w:lineRule="auto"/>
              <w:jc w:val="right"/>
              <w:rPr>
                <w:sz w:val="20"/>
                <w:szCs w:val="20"/>
              </w:rPr>
            </w:pPr>
            <w:r>
              <w:rPr>
                <w:sz w:val="20"/>
                <w:szCs w:val="20"/>
              </w:rPr>
              <w:t>47 648</w:t>
            </w:r>
          </w:p>
        </w:tc>
        <w:tc>
          <w:tcPr>
            <w:tcW w:w="721" w:type="dxa"/>
            <w:tcBorders>
              <w:left w:val="single" w:sz="2" w:space="0" w:color="000000"/>
              <w:bottom w:val="single" w:sz="2" w:space="0" w:color="000000"/>
              <w:right w:val="single" w:sz="2" w:space="0" w:color="000000"/>
            </w:tcBorders>
            <w:vAlign w:val="center"/>
          </w:tcPr>
          <w:p w14:paraId="3241D0A5" w14:textId="77777777" w:rsidR="0023554A" w:rsidRDefault="0023554A" w:rsidP="00681A1F">
            <w:pPr>
              <w:spacing w:line="240" w:lineRule="auto"/>
              <w:jc w:val="right"/>
              <w:rPr>
                <w:sz w:val="20"/>
                <w:szCs w:val="20"/>
              </w:rPr>
            </w:pPr>
            <w:r>
              <w:rPr>
                <w:sz w:val="20"/>
                <w:szCs w:val="20"/>
              </w:rPr>
              <w:t>47 123</w:t>
            </w:r>
          </w:p>
        </w:tc>
      </w:tr>
      <w:tr w:rsidR="0023554A" w14:paraId="2A1E6BC5" w14:textId="77777777" w:rsidTr="00681A1F">
        <w:trPr>
          <w:cantSplit/>
        </w:trPr>
        <w:tc>
          <w:tcPr>
            <w:tcW w:w="1140" w:type="dxa"/>
            <w:tcBorders>
              <w:left w:val="single" w:sz="2" w:space="0" w:color="000000"/>
              <w:bottom w:val="single" w:sz="2" w:space="0" w:color="000000"/>
            </w:tcBorders>
            <w:vAlign w:val="center"/>
          </w:tcPr>
          <w:p w14:paraId="47EDE0AE"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wsie:</w:t>
            </w:r>
          </w:p>
        </w:tc>
        <w:tc>
          <w:tcPr>
            <w:tcW w:w="721" w:type="dxa"/>
            <w:tcBorders>
              <w:left w:val="single" w:sz="2" w:space="0" w:color="000000"/>
              <w:bottom w:val="single" w:sz="2" w:space="0" w:color="000000"/>
            </w:tcBorders>
            <w:vAlign w:val="center"/>
          </w:tcPr>
          <w:p w14:paraId="0BD15E5D" w14:textId="77777777" w:rsidR="0023554A" w:rsidRDefault="0023554A" w:rsidP="00681A1F">
            <w:pPr>
              <w:spacing w:line="240" w:lineRule="auto"/>
              <w:jc w:val="right"/>
              <w:rPr>
                <w:sz w:val="20"/>
                <w:szCs w:val="20"/>
              </w:rPr>
            </w:pPr>
            <w:r>
              <w:rPr>
                <w:sz w:val="20"/>
                <w:szCs w:val="20"/>
              </w:rPr>
              <w:t>38 917</w:t>
            </w:r>
          </w:p>
        </w:tc>
        <w:tc>
          <w:tcPr>
            <w:tcW w:w="720" w:type="dxa"/>
            <w:tcBorders>
              <w:left w:val="single" w:sz="2" w:space="0" w:color="000000"/>
              <w:bottom w:val="single" w:sz="2" w:space="0" w:color="000000"/>
            </w:tcBorders>
            <w:vAlign w:val="center"/>
          </w:tcPr>
          <w:p w14:paraId="7A1DBF84" w14:textId="77777777" w:rsidR="0023554A" w:rsidRDefault="0023554A" w:rsidP="00681A1F">
            <w:pPr>
              <w:spacing w:line="240" w:lineRule="auto"/>
              <w:jc w:val="right"/>
              <w:rPr>
                <w:sz w:val="20"/>
                <w:szCs w:val="20"/>
              </w:rPr>
            </w:pPr>
            <w:r>
              <w:rPr>
                <w:sz w:val="20"/>
                <w:szCs w:val="20"/>
              </w:rPr>
              <w:t>39 101</w:t>
            </w:r>
          </w:p>
        </w:tc>
        <w:tc>
          <w:tcPr>
            <w:tcW w:w="721" w:type="dxa"/>
            <w:tcBorders>
              <w:left w:val="single" w:sz="2" w:space="0" w:color="000000"/>
              <w:bottom w:val="single" w:sz="2" w:space="0" w:color="000000"/>
            </w:tcBorders>
            <w:vAlign w:val="center"/>
          </w:tcPr>
          <w:p w14:paraId="624931D3" w14:textId="77777777" w:rsidR="0023554A" w:rsidRDefault="0023554A" w:rsidP="00681A1F">
            <w:pPr>
              <w:spacing w:line="240" w:lineRule="auto"/>
              <w:jc w:val="right"/>
              <w:rPr>
                <w:sz w:val="20"/>
                <w:szCs w:val="20"/>
              </w:rPr>
            </w:pPr>
            <w:r>
              <w:rPr>
                <w:sz w:val="20"/>
                <w:szCs w:val="20"/>
              </w:rPr>
              <w:t>39 461</w:t>
            </w:r>
          </w:p>
        </w:tc>
        <w:tc>
          <w:tcPr>
            <w:tcW w:w="721" w:type="dxa"/>
            <w:tcBorders>
              <w:left w:val="single" w:sz="2" w:space="0" w:color="000000"/>
              <w:bottom w:val="single" w:sz="2" w:space="0" w:color="000000"/>
            </w:tcBorders>
            <w:vAlign w:val="center"/>
          </w:tcPr>
          <w:p w14:paraId="2D0943B2" w14:textId="77777777" w:rsidR="0023554A" w:rsidRDefault="0023554A" w:rsidP="00681A1F">
            <w:pPr>
              <w:spacing w:line="240" w:lineRule="auto"/>
              <w:jc w:val="right"/>
              <w:rPr>
                <w:sz w:val="20"/>
                <w:szCs w:val="20"/>
              </w:rPr>
            </w:pPr>
            <w:r>
              <w:rPr>
                <w:sz w:val="20"/>
                <w:szCs w:val="20"/>
              </w:rPr>
              <w:t>40 022</w:t>
            </w:r>
          </w:p>
        </w:tc>
        <w:tc>
          <w:tcPr>
            <w:tcW w:w="722" w:type="dxa"/>
            <w:tcBorders>
              <w:left w:val="single" w:sz="2" w:space="0" w:color="000000"/>
              <w:bottom w:val="single" w:sz="2" w:space="0" w:color="000000"/>
            </w:tcBorders>
            <w:vAlign w:val="center"/>
          </w:tcPr>
          <w:p w14:paraId="5776C78C" w14:textId="77777777" w:rsidR="0023554A" w:rsidRDefault="0023554A" w:rsidP="00681A1F">
            <w:pPr>
              <w:spacing w:line="240" w:lineRule="auto"/>
              <w:jc w:val="right"/>
              <w:rPr>
                <w:sz w:val="20"/>
                <w:szCs w:val="20"/>
              </w:rPr>
            </w:pPr>
            <w:r>
              <w:rPr>
                <w:sz w:val="20"/>
                <w:szCs w:val="20"/>
              </w:rPr>
              <w:t>40 099</w:t>
            </w:r>
          </w:p>
        </w:tc>
        <w:tc>
          <w:tcPr>
            <w:tcW w:w="721" w:type="dxa"/>
            <w:tcBorders>
              <w:left w:val="single" w:sz="2" w:space="0" w:color="000000"/>
              <w:bottom w:val="single" w:sz="2" w:space="0" w:color="000000"/>
            </w:tcBorders>
            <w:vAlign w:val="center"/>
          </w:tcPr>
          <w:p w14:paraId="02D2356F" w14:textId="77777777" w:rsidR="0023554A" w:rsidRDefault="0023554A" w:rsidP="00681A1F">
            <w:pPr>
              <w:spacing w:line="240" w:lineRule="auto"/>
              <w:jc w:val="right"/>
              <w:rPr>
                <w:sz w:val="20"/>
                <w:szCs w:val="20"/>
              </w:rPr>
            </w:pPr>
            <w:r>
              <w:rPr>
                <w:sz w:val="20"/>
                <w:szCs w:val="20"/>
              </w:rPr>
              <w:t>39 931</w:t>
            </w:r>
          </w:p>
        </w:tc>
        <w:tc>
          <w:tcPr>
            <w:tcW w:w="721" w:type="dxa"/>
            <w:tcBorders>
              <w:left w:val="single" w:sz="2" w:space="0" w:color="000000"/>
              <w:bottom w:val="single" w:sz="2" w:space="0" w:color="000000"/>
            </w:tcBorders>
            <w:vAlign w:val="center"/>
          </w:tcPr>
          <w:p w14:paraId="55588232" w14:textId="77777777" w:rsidR="0023554A" w:rsidRDefault="0023554A" w:rsidP="00681A1F">
            <w:pPr>
              <w:spacing w:line="240" w:lineRule="auto"/>
              <w:jc w:val="right"/>
              <w:rPr>
                <w:sz w:val="20"/>
                <w:szCs w:val="20"/>
              </w:rPr>
            </w:pPr>
            <w:r>
              <w:rPr>
                <w:sz w:val="20"/>
                <w:szCs w:val="20"/>
              </w:rPr>
              <w:t>39 833</w:t>
            </w:r>
          </w:p>
        </w:tc>
        <w:tc>
          <w:tcPr>
            <w:tcW w:w="720" w:type="dxa"/>
            <w:tcBorders>
              <w:left w:val="single" w:sz="2" w:space="0" w:color="000000"/>
              <w:bottom w:val="single" w:sz="2" w:space="0" w:color="000000"/>
            </w:tcBorders>
            <w:vAlign w:val="center"/>
          </w:tcPr>
          <w:p w14:paraId="3F878BB6" w14:textId="77777777" w:rsidR="0023554A" w:rsidRDefault="0023554A" w:rsidP="00681A1F">
            <w:pPr>
              <w:spacing w:line="240" w:lineRule="auto"/>
              <w:jc w:val="right"/>
              <w:rPr>
                <w:sz w:val="20"/>
                <w:szCs w:val="20"/>
              </w:rPr>
            </w:pPr>
            <w:r>
              <w:rPr>
                <w:sz w:val="20"/>
                <w:szCs w:val="20"/>
              </w:rPr>
              <w:t>39 515</w:t>
            </w:r>
          </w:p>
        </w:tc>
        <w:tc>
          <w:tcPr>
            <w:tcW w:w="721" w:type="dxa"/>
            <w:tcBorders>
              <w:left w:val="single" w:sz="2" w:space="0" w:color="000000"/>
              <w:bottom w:val="single" w:sz="2" w:space="0" w:color="000000"/>
            </w:tcBorders>
            <w:vAlign w:val="center"/>
          </w:tcPr>
          <w:p w14:paraId="4E07A3E7" w14:textId="77777777" w:rsidR="0023554A" w:rsidRDefault="0023554A" w:rsidP="00681A1F">
            <w:pPr>
              <w:spacing w:line="240" w:lineRule="auto"/>
              <w:jc w:val="right"/>
              <w:rPr>
                <w:sz w:val="20"/>
                <w:szCs w:val="20"/>
              </w:rPr>
            </w:pPr>
            <w:r>
              <w:rPr>
                <w:sz w:val="20"/>
                <w:szCs w:val="20"/>
              </w:rPr>
              <w:t>39 485</w:t>
            </w:r>
          </w:p>
        </w:tc>
        <w:tc>
          <w:tcPr>
            <w:tcW w:w="721" w:type="dxa"/>
            <w:tcBorders>
              <w:left w:val="single" w:sz="2" w:space="0" w:color="000000"/>
              <w:bottom w:val="single" w:sz="2" w:space="0" w:color="000000"/>
            </w:tcBorders>
            <w:vAlign w:val="center"/>
          </w:tcPr>
          <w:p w14:paraId="1627A625" w14:textId="77777777" w:rsidR="0023554A" w:rsidRDefault="0023554A" w:rsidP="00681A1F">
            <w:pPr>
              <w:spacing w:line="240" w:lineRule="auto"/>
              <w:jc w:val="right"/>
              <w:rPr>
                <w:sz w:val="20"/>
                <w:szCs w:val="20"/>
              </w:rPr>
            </w:pPr>
            <w:r>
              <w:rPr>
                <w:sz w:val="20"/>
                <w:szCs w:val="20"/>
              </w:rPr>
              <w:t>39 352</w:t>
            </w:r>
          </w:p>
        </w:tc>
        <w:tc>
          <w:tcPr>
            <w:tcW w:w="721" w:type="dxa"/>
            <w:tcBorders>
              <w:left w:val="single" w:sz="2" w:space="0" w:color="000000"/>
              <w:bottom w:val="single" w:sz="2" w:space="0" w:color="000000"/>
              <w:right w:val="single" w:sz="2" w:space="0" w:color="000000"/>
            </w:tcBorders>
            <w:vAlign w:val="center"/>
          </w:tcPr>
          <w:p w14:paraId="0A1D8906" w14:textId="77777777" w:rsidR="0023554A" w:rsidRDefault="0023554A" w:rsidP="00681A1F">
            <w:pPr>
              <w:spacing w:line="240" w:lineRule="auto"/>
              <w:jc w:val="right"/>
              <w:rPr>
                <w:sz w:val="20"/>
                <w:szCs w:val="20"/>
              </w:rPr>
            </w:pPr>
            <w:r>
              <w:rPr>
                <w:sz w:val="20"/>
                <w:szCs w:val="20"/>
              </w:rPr>
              <w:t>39 293</w:t>
            </w:r>
          </w:p>
        </w:tc>
      </w:tr>
      <w:tr w:rsidR="0023554A" w14:paraId="1D0949A6" w14:textId="77777777" w:rsidTr="00681A1F">
        <w:trPr>
          <w:cantSplit/>
        </w:trPr>
        <w:tc>
          <w:tcPr>
            <w:tcW w:w="9070" w:type="dxa"/>
            <w:gridSpan w:val="12"/>
            <w:tcBorders>
              <w:left w:val="single" w:sz="2" w:space="0" w:color="000000"/>
              <w:bottom w:val="single" w:sz="2" w:space="0" w:color="000000"/>
              <w:right w:val="single" w:sz="2" w:space="0" w:color="000000"/>
            </w:tcBorders>
            <w:shd w:val="clear" w:color="auto" w:fill="DDDDDD"/>
            <w:vAlign w:val="center"/>
          </w:tcPr>
          <w:p w14:paraId="6C192E12" w14:textId="77777777" w:rsidR="0023554A" w:rsidRDefault="0023554A" w:rsidP="00681A1F">
            <w:pPr>
              <w:suppressAutoHyphens/>
              <w:spacing w:beforeAutospacing="1" w:line="240" w:lineRule="auto"/>
              <w:jc w:val="center"/>
              <w:rPr>
                <w:rFonts w:eastAsia="Times New Roman" w:cs="Times New Roman"/>
                <w:b/>
                <w:bCs/>
                <w:sz w:val="20"/>
                <w:szCs w:val="20"/>
                <w:lang w:eastAsia="pl-PL"/>
              </w:rPr>
            </w:pPr>
            <w:r>
              <w:rPr>
                <w:rFonts w:eastAsia="Times New Roman" w:cs="Times New Roman"/>
                <w:b/>
                <w:bCs/>
                <w:sz w:val="20"/>
                <w:szCs w:val="20"/>
                <w:lang w:eastAsia="pl-PL"/>
              </w:rPr>
              <w:t>Ludność wg miejsca zamieszkania w gminach powiatu brzeskiego:</w:t>
            </w:r>
          </w:p>
        </w:tc>
      </w:tr>
      <w:tr w:rsidR="0023554A" w14:paraId="33C5F1B5" w14:textId="77777777" w:rsidTr="00681A1F">
        <w:trPr>
          <w:cantSplit/>
        </w:trPr>
        <w:tc>
          <w:tcPr>
            <w:tcW w:w="1140" w:type="dxa"/>
            <w:tcBorders>
              <w:left w:val="single" w:sz="2" w:space="0" w:color="000000"/>
              <w:bottom w:val="single" w:sz="2" w:space="0" w:color="000000"/>
            </w:tcBorders>
            <w:vAlign w:val="center"/>
          </w:tcPr>
          <w:p w14:paraId="085B285F"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Brzeg</w:t>
            </w:r>
          </w:p>
        </w:tc>
        <w:tc>
          <w:tcPr>
            <w:tcW w:w="721" w:type="dxa"/>
            <w:tcBorders>
              <w:left w:val="single" w:sz="2" w:space="0" w:color="000000"/>
              <w:bottom w:val="single" w:sz="2" w:space="0" w:color="000000"/>
            </w:tcBorders>
            <w:vAlign w:val="center"/>
          </w:tcPr>
          <w:p w14:paraId="2C28676E" w14:textId="77777777" w:rsidR="0023554A" w:rsidRDefault="0023554A" w:rsidP="00681A1F">
            <w:pPr>
              <w:spacing w:line="240" w:lineRule="auto"/>
              <w:jc w:val="right"/>
              <w:rPr>
                <w:sz w:val="20"/>
                <w:szCs w:val="20"/>
              </w:rPr>
            </w:pPr>
            <w:r>
              <w:rPr>
                <w:sz w:val="20"/>
                <w:szCs w:val="20"/>
              </w:rPr>
              <w:t>39 764</w:t>
            </w:r>
          </w:p>
        </w:tc>
        <w:tc>
          <w:tcPr>
            <w:tcW w:w="720" w:type="dxa"/>
            <w:tcBorders>
              <w:left w:val="single" w:sz="2" w:space="0" w:color="000000"/>
              <w:bottom w:val="single" w:sz="2" w:space="0" w:color="000000"/>
            </w:tcBorders>
            <w:vAlign w:val="center"/>
          </w:tcPr>
          <w:p w14:paraId="2514B32A" w14:textId="77777777" w:rsidR="0023554A" w:rsidRDefault="0023554A" w:rsidP="00681A1F">
            <w:pPr>
              <w:spacing w:line="240" w:lineRule="auto"/>
              <w:jc w:val="right"/>
              <w:rPr>
                <w:sz w:val="20"/>
                <w:szCs w:val="20"/>
              </w:rPr>
            </w:pPr>
            <w:r>
              <w:rPr>
                <w:sz w:val="20"/>
                <w:szCs w:val="20"/>
              </w:rPr>
              <w:t>38 841</w:t>
            </w:r>
          </w:p>
        </w:tc>
        <w:tc>
          <w:tcPr>
            <w:tcW w:w="721" w:type="dxa"/>
            <w:tcBorders>
              <w:left w:val="single" w:sz="2" w:space="0" w:color="000000"/>
              <w:bottom w:val="single" w:sz="2" w:space="0" w:color="000000"/>
            </w:tcBorders>
            <w:vAlign w:val="center"/>
          </w:tcPr>
          <w:p w14:paraId="262A21AF" w14:textId="77777777" w:rsidR="0023554A" w:rsidRDefault="0023554A" w:rsidP="00681A1F">
            <w:pPr>
              <w:spacing w:line="240" w:lineRule="auto"/>
              <w:jc w:val="right"/>
              <w:rPr>
                <w:sz w:val="20"/>
                <w:szCs w:val="20"/>
              </w:rPr>
            </w:pPr>
            <w:r>
              <w:rPr>
                <w:sz w:val="20"/>
                <w:szCs w:val="20"/>
              </w:rPr>
              <w:t>38 163</w:t>
            </w:r>
          </w:p>
        </w:tc>
        <w:tc>
          <w:tcPr>
            <w:tcW w:w="721" w:type="dxa"/>
            <w:tcBorders>
              <w:left w:val="single" w:sz="2" w:space="0" w:color="000000"/>
              <w:bottom w:val="single" w:sz="2" w:space="0" w:color="000000"/>
            </w:tcBorders>
            <w:vAlign w:val="center"/>
          </w:tcPr>
          <w:p w14:paraId="395AFEBB" w14:textId="77777777" w:rsidR="0023554A" w:rsidRDefault="0023554A" w:rsidP="00681A1F">
            <w:pPr>
              <w:spacing w:line="240" w:lineRule="auto"/>
              <w:jc w:val="right"/>
              <w:rPr>
                <w:sz w:val="20"/>
                <w:szCs w:val="20"/>
              </w:rPr>
            </w:pPr>
            <w:r>
              <w:rPr>
                <w:sz w:val="20"/>
                <w:szCs w:val="20"/>
              </w:rPr>
              <w:t>37 528</w:t>
            </w:r>
          </w:p>
        </w:tc>
        <w:tc>
          <w:tcPr>
            <w:tcW w:w="722" w:type="dxa"/>
            <w:tcBorders>
              <w:left w:val="single" w:sz="2" w:space="0" w:color="000000"/>
              <w:bottom w:val="single" w:sz="2" w:space="0" w:color="000000"/>
            </w:tcBorders>
            <w:vAlign w:val="center"/>
          </w:tcPr>
          <w:p w14:paraId="72EB22B3" w14:textId="77777777" w:rsidR="0023554A" w:rsidRDefault="0023554A" w:rsidP="00681A1F">
            <w:pPr>
              <w:spacing w:line="240" w:lineRule="auto"/>
              <w:jc w:val="right"/>
              <w:rPr>
                <w:sz w:val="20"/>
                <w:szCs w:val="20"/>
              </w:rPr>
            </w:pPr>
            <w:r>
              <w:rPr>
                <w:sz w:val="20"/>
                <w:szCs w:val="20"/>
              </w:rPr>
              <w:t>36 675</w:t>
            </w:r>
          </w:p>
        </w:tc>
        <w:tc>
          <w:tcPr>
            <w:tcW w:w="721" w:type="dxa"/>
            <w:tcBorders>
              <w:left w:val="single" w:sz="2" w:space="0" w:color="000000"/>
              <w:bottom w:val="single" w:sz="2" w:space="0" w:color="000000"/>
            </w:tcBorders>
            <w:vAlign w:val="center"/>
          </w:tcPr>
          <w:p w14:paraId="419F13E7" w14:textId="77777777" w:rsidR="0023554A" w:rsidRDefault="0023554A" w:rsidP="00681A1F">
            <w:pPr>
              <w:spacing w:line="240" w:lineRule="auto"/>
              <w:jc w:val="right"/>
              <w:rPr>
                <w:sz w:val="20"/>
                <w:szCs w:val="20"/>
              </w:rPr>
            </w:pPr>
            <w:r>
              <w:rPr>
                <w:sz w:val="20"/>
                <w:szCs w:val="20"/>
              </w:rPr>
              <w:t>35 930</w:t>
            </w:r>
          </w:p>
        </w:tc>
        <w:tc>
          <w:tcPr>
            <w:tcW w:w="721" w:type="dxa"/>
            <w:tcBorders>
              <w:left w:val="single" w:sz="2" w:space="0" w:color="000000"/>
              <w:bottom w:val="single" w:sz="2" w:space="0" w:color="000000"/>
            </w:tcBorders>
            <w:vAlign w:val="center"/>
          </w:tcPr>
          <w:p w14:paraId="0ECB6DE5" w14:textId="77777777" w:rsidR="0023554A" w:rsidRDefault="0023554A" w:rsidP="00681A1F">
            <w:pPr>
              <w:spacing w:line="240" w:lineRule="auto"/>
              <w:jc w:val="right"/>
              <w:rPr>
                <w:sz w:val="20"/>
                <w:szCs w:val="20"/>
              </w:rPr>
            </w:pPr>
            <w:r>
              <w:rPr>
                <w:sz w:val="20"/>
                <w:szCs w:val="20"/>
              </w:rPr>
              <w:t>35 709</w:t>
            </w:r>
          </w:p>
        </w:tc>
        <w:tc>
          <w:tcPr>
            <w:tcW w:w="720" w:type="dxa"/>
            <w:tcBorders>
              <w:left w:val="single" w:sz="2" w:space="0" w:color="000000"/>
              <w:bottom w:val="single" w:sz="2" w:space="0" w:color="000000"/>
            </w:tcBorders>
            <w:vAlign w:val="center"/>
          </w:tcPr>
          <w:p w14:paraId="2D43B007" w14:textId="77777777" w:rsidR="0023554A" w:rsidRDefault="0023554A" w:rsidP="00681A1F">
            <w:pPr>
              <w:spacing w:line="240" w:lineRule="auto"/>
              <w:jc w:val="right"/>
              <w:rPr>
                <w:sz w:val="20"/>
                <w:szCs w:val="20"/>
              </w:rPr>
            </w:pPr>
            <w:r>
              <w:rPr>
                <w:sz w:val="20"/>
                <w:szCs w:val="20"/>
              </w:rPr>
              <w:t>34 629</w:t>
            </w:r>
          </w:p>
        </w:tc>
        <w:tc>
          <w:tcPr>
            <w:tcW w:w="721" w:type="dxa"/>
            <w:tcBorders>
              <w:left w:val="single" w:sz="2" w:space="0" w:color="000000"/>
              <w:bottom w:val="single" w:sz="2" w:space="0" w:color="000000"/>
            </w:tcBorders>
            <w:vAlign w:val="center"/>
          </w:tcPr>
          <w:p w14:paraId="18C4BB1C" w14:textId="77777777" w:rsidR="0023554A" w:rsidRDefault="0023554A" w:rsidP="00681A1F">
            <w:pPr>
              <w:spacing w:line="240" w:lineRule="auto"/>
              <w:jc w:val="right"/>
              <w:rPr>
                <w:sz w:val="20"/>
                <w:szCs w:val="20"/>
              </w:rPr>
            </w:pPr>
            <w:r>
              <w:rPr>
                <w:sz w:val="20"/>
                <w:szCs w:val="20"/>
              </w:rPr>
              <w:t>34 177</w:t>
            </w:r>
          </w:p>
        </w:tc>
        <w:tc>
          <w:tcPr>
            <w:tcW w:w="721" w:type="dxa"/>
            <w:tcBorders>
              <w:left w:val="single" w:sz="2" w:space="0" w:color="000000"/>
              <w:bottom w:val="single" w:sz="2" w:space="0" w:color="000000"/>
            </w:tcBorders>
            <w:vAlign w:val="center"/>
          </w:tcPr>
          <w:p w14:paraId="4E4AEE59" w14:textId="77777777" w:rsidR="0023554A" w:rsidRDefault="0023554A" w:rsidP="00681A1F">
            <w:pPr>
              <w:spacing w:line="240" w:lineRule="auto"/>
              <w:jc w:val="right"/>
              <w:rPr>
                <w:sz w:val="20"/>
                <w:szCs w:val="20"/>
              </w:rPr>
            </w:pPr>
            <w:r>
              <w:rPr>
                <w:sz w:val="20"/>
                <w:szCs w:val="20"/>
              </w:rPr>
              <w:t>33 768</w:t>
            </w:r>
          </w:p>
        </w:tc>
        <w:tc>
          <w:tcPr>
            <w:tcW w:w="721" w:type="dxa"/>
            <w:tcBorders>
              <w:left w:val="single" w:sz="2" w:space="0" w:color="000000"/>
              <w:bottom w:val="single" w:sz="2" w:space="0" w:color="000000"/>
              <w:right w:val="single" w:sz="2" w:space="0" w:color="000000"/>
            </w:tcBorders>
            <w:vAlign w:val="center"/>
          </w:tcPr>
          <w:p w14:paraId="2BA6A99F" w14:textId="77777777" w:rsidR="0023554A" w:rsidRDefault="0023554A" w:rsidP="00681A1F">
            <w:pPr>
              <w:spacing w:line="240" w:lineRule="auto"/>
              <w:jc w:val="right"/>
              <w:rPr>
                <w:sz w:val="20"/>
                <w:szCs w:val="20"/>
              </w:rPr>
            </w:pPr>
            <w:r>
              <w:rPr>
                <w:sz w:val="20"/>
                <w:szCs w:val="20"/>
              </w:rPr>
              <w:t>33 599</w:t>
            </w:r>
          </w:p>
        </w:tc>
      </w:tr>
      <w:tr w:rsidR="0023554A" w14:paraId="58A77F73" w14:textId="77777777" w:rsidTr="00681A1F">
        <w:trPr>
          <w:cantSplit/>
        </w:trPr>
        <w:tc>
          <w:tcPr>
            <w:tcW w:w="1140" w:type="dxa"/>
            <w:tcBorders>
              <w:left w:val="single" w:sz="2" w:space="0" w:color="000000"/>
              <w:bottom w:val="single" w:sz="2" w:space="0" w:color="000000"/>
            </w:tcBorders>
            <w:vAlign w:val="center"/>
          </w:tcPr>
          <w:p w14:paraId="4BD68864"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Grodków</w:t>
            </w:r>
          </w:p>
        </w:tc>
        <w:tc>
          <w:tcPr>
            <w:tcW w:w="721" w:type="dxa"/>
            <w:tcBorders>
              <w:left w:val="single" w:sz="2" w:space="0" w:color="000000"/>
              <w:bottom w:val="single" w:sz="2" w:space="0" w:color="000000"/>
            </w:tcBorders>
            <w:vAlign w:val="center"/>
          </w:tcPr>
          <w:p w14:paraId="003B43CA" w14:textId="77777777" w:rsidR="0023554A" w:rsidRDefault="0023554A" w:rsidP="00681A1F">
            <w:pPr>
              <w:spacing w:line="240" w:lineRule="auto"/>
              <w:jc w:val="right"/>
              <w:rPr>
                <w:sz w:val="20"/>
                <w:szCs w:val="20"/>
              </w:rPr>
            </w:pPr>
            <w:r>
              <w:rPr>
                <w:sz w:val="20"/>
                <w:szCs w:val="20"/>
              </w:rPr>
              <w:t>20 206</w:t>
            </w:r>
          </w:p>
        </w:tc>
        <w:tc>
          <w:tcPr>
            <w:tcW w:w="720" w:type="dxa"/>
            <w:tcBorders>
              <w:left w:val="single" w:sz="2" w:space="0" w:color="000000"/>
              <w:bottom w:val="single" w:sz="2" w:space="0" w:color="000000"/>
            </w:tcBorders>
            <w:vAlign w:val="center"/>
          </w:tcPr>
          <w:p w14:paraId="7CA45F97" w14:textId="77777777" w:rsidR="0023554A" w:rsidRDefault="0023554A" w:rsidP="00681A1F">
            <w:pPr>
              <w:spacing w:line="240" w:lineRule="auto"/>
              <w:jc w:val="right"/>
              <w:rPr>
                <w:sz w:val="20"/>
                <w:szCs w:val="20"/>
              </w:rPr>
            </w:pPr>
            <w:r>
              <w:rPr>
                <w:sz w:val="20"/>
                <w:szCs w:val="20"/>
              </w:rPr>
              <w:t>19 731</w:t>
            </w:r>
          </w:p>
        </w:tc>
        <w:tc>
          <w:tcPr>
            <w:tcW w:w="721" w:type="dxa"/>
            <w:tcBorders>
              <w:left w:val="single" w:sz="2" w:space="0" w:color="000000"/>
              <w:bottom w:val="single" w:sz="2" w:space="0" w:color="000000"/>
            </w:tcBorders>
            <w:vAlign w:val="center"/>
          </w:tcPr>
          <w:p w14:paraId="48F42170" w14:textId="77777777" w:rsidR="0023554A" w:rsidRDefault="0023554A" w:rsidP="00681A1F">
            <w:pPr>
              <w:spacing w:line="240" w:lineRule="auto"/>
              <w:jc w:val="right"/>
              <w:rPr>
                <w:sz w:val="20"/>
                <w:szCs w:val="20"/>
              </w:rPr>
            </w:pPr>
            <w:r>
              <w:rPr>
                <w:sz w:val="20"/>
                <w:szCs w:val="20"/>
              </w:rPr>
              <w:t>19 673</w:t>
            </w:r>
          </w:p>
        </w:tc>
        <w:tc>
          <w:tcPr>
            <w:tcW w:w="721" w:type="dxa"/>
            <w:tcBorders>
              <w:left w:val="single" w:sz="2" w:space="0" w:color="000000"/>
              <w:bottom w:val="single" w:sz="2" w:space="0" w:color="000000"/>
            </w:tcBorders>
            <w:vAlign w:val="center"/>
          </w:tcPr>
          <w:p w14:paraId="58B39808" w14:textId="77777777" w:rsidR="0023554A" w:rsidRDefault="0023554A" w:rsidP="00681A1F">
            <w:pPr>
              <w:spacing w:line="240" w:lineRule="auto"/>
              <w:jc w:val="right"/>
              <w:rPr>
                <w:sz w:val="20"/>
                <w:szCs w:val="20"/>
              </w:rPr>
            </w:pPr>
            <w:r>
              <w:rPr>
                <w:sz w:val="20"/>
                <w:szCs w:val="20"/>
              </w:rPr>
              <w:t>19 854</w:t>
            </w:r>
          </w:p>
        </w:tc>
        <w:tc>
          <w:tcPr>
            <w:tcW w:w="722" w:type="dxa"/>
            <w:tcBorders>
              <w:left w:val="single" w:sz="2" w:space="0" w:color="000000"/>
              <w:bottom w:val="single" w:sz="2" w:space="0" w:color="000000"/>
            </w:tcBorders>
            <w:vAlign w:val="center"/>
          </w:tcPr>
          <w:p w14:paraId="7CDC5CA5" w14:textId="77777777" w:rsidR="0023554A" w:rsidRDefault="0023554A" w:rsidP="00681A1F">
            <w:pPr>
              <w:spacing w:line="240" w:lineRule="auto"/>
              <w:jc w:val="right"/>
              <w:rPr>
                <w:sz w:val="20"/>
                <w:szCs w:val="20"/>
              </w:rPr>
            </w:pPr>
            <w:r>
              <w:rPr>
                <w:sz w:val="20"/>
                <w:szCs w:val="20"/>
              </w:rPr>
              <w:t>19 620</w:t>
            </w:r>
          </w:p>
        </w:tc>
        <w:tc>
          <w:tcPr>
            <w:tcW w:w="721" w:type="dxa"/>
            <w:tcBorders>
              <w:left w:val="single" w:sz="2" w:space="0" w:color="000000"/>
              <w:bottom w:val="single" w:sz="2" w:space="0" w:color="000000"/>
            </w:tcBorders>
            <w:vAlign w:val="center"/>
          </w:tcPr>
          <w:p w14:paraId="2CDB1BCE" w14:textId="77777777" w:rsidR="0023554A" w:rsidRDefault="0023554A" w:rsidP="00681A1F">
            <w:pPr>
              <w:spacing w:line="240" w:lineRule="auto"/>
              <w:jc w:val="right"/>
              <w:rPr>
                <w:sz w:val="20"/>
                <w:szCs w:val="20"/>
              </w:rPr>
            </w:pPr>
            <w:r>
              <w:rPr>
                <w:sz w:val="20"/>
                <w:szCs w:val="20"/>
              </w:rPr>
              <w:t>19 242</w:t>
            </w:r>
          </w:p>
        </w:tc>
        <w:tc>
          <w:tcPr>
            <w:tcW w:w="721" w:type="dxa"/>
            <w:tcBorders>
              <w:left w:val="single" w:sz="2" w:space="0" w:color="000000"/>
              <w:bottom w:val="single" w:sz="2" w:space="0" w:color="000000"/>
            </w:tcBorders>
            <w:vAlign w:val="center"/>
          </w:tcPr>
          <w:p w14:paraId="6CC67D08" w14:textId="77777777" w:rsidR="0023554A" w:rsidRDefault="0023554A" w:rsidP="00681A1F">
            <w:pPr>
              <w:spacing w:line="240" w:lineRule="auto"/>
              <w:jc w:val="right"/>
              <w:rPr>
                <w:sz w:val="20"/>
                <w:szCs w:val="20"/>
              </w:rPr>
            </w:pPr>
            <w:r>
              <w:rPr>
                <w:sz w:val="20"/>
                <w:szCs w:val="20"/>
              </w:rPr>
              <w:t>19 087</w:t>
            </w:r>
          </w:p>
        </w:tc>
        <w:tc>
          <w:tcPr>
            <w:tcW w:w="720" w:type="dxa"/>
            <w:tcBorders>
              <w:left w:val="single" w:sz="2" w:space="0" w:color="000000"/>
              <w:bottom w:val="single" w:sz="2" w:space="0" w:color="000000"/>
            </w:tcBorders>
            <w:vAlign w:val="center"/>
          </w:tcPr>
          <w:p w14:paraId="15B79BE3" w14:textId="77777777" w:rsidR="0023554A" w:rsidRDefault="0023554A" w:rsidP="00681A1F">
            <w:pPr>
              <w:spacing w:line="240" w:lineRule="auto"/>
              <w:jc w:val="right"/>
              <w:rPr>
                <w:sz w:val="20"/>
                <w:szCs w:val="20"/>
              </w:rPr>
            </w:pPr>
            <w:r>
              <w:rPr>
                <w:sz w:val="20"/>
                <w:szCs w:val="20"/>
              </w:rPr>
              <w:t>18 441</w:t>
            </w:r>
          </w:p>
        </w:tc>
        <w:tc>
          <w:tcPr>
            <w:tcW w:w="721" w:type="dxa"/>
            <w:tcBorders>
              <w:left w:val="single" w:sz="2" w:space="0" w:color="000000"/>
              <w:bottom w:val="single" w:sz="2" w:space="0" w:color="000000"/>
            </w:tcBorders>
            <w:vAlign w:val="center"/>
          </w:tcPr>
          <w:p w14:paraId="3FE4103B" w14:textId="77777777" w:rsidR="0023554A" w:rsidRDefault="0023554A" w:rsidP="00681A1F">
            <w:pPr>
              <w:spacing w:line="240" w:lineRule="auto"/>
              <w:jc w:val="right"/>
              <w:rPr>
                <w:sz w:val="20"/>
                <w:szCs w:val="20"/>
              </w:rPr>
            </w:pPr>
            <w:r>
              <w:rPr>
                <w:sz w:val="20"/>
                <w:szCs w:val="20"/>
              </w:rPr>
              <w:t>18 269</w:t>
            </w:r>
          </w:p>
        </w:tc>
        <w:tc>
          <w:tcPr>
            <w:tcW w:w="721" w:type="dxa"/>
            <w:tcBorders>
              <w:left w:val="single" w:sz="2" w:space="0" w:color="000000"/>
              <w:bottom w:val="single" w:sz="2" w:space="0" w:color="000000"/>
            </w:tcBorders>
            <w:vAlign w:val="center"/>
          </w:tcPr>
          <w:p w14:paraId="2B4F8D30" w14:textId="77777777" w:rsidR="0023554A" w:rsidRDefault="0023554A" w:rsidP="00681A1F">
            <w:pPr>
              <w:spacing w:line="240" w:lineRule="auto"/>
              <w:jc w:val="right"/>
              <w:rPr>
                <w:sz w:val="20"/>
                <w:szCs w:val="20"/>
              </w:rPr>
            </w:pPr>
            <w:r>
              <w:rPr>
                <w:sz w:val="20"/>
                <w:szCs w:val="20"/>
              </w:rPr>
              <w:t>18 091</w:t>
            </w:r>
          </w:p>
        </w:tc>
        <w:tc>
          <w:tcPr>
            <w:tcW w:w="721" w:type="dxa"/>
            <w:tcBorders>
              <w:left w:val="single" w:sz="2" w:space="0" w:color="000000"/>
              <w:bottom w:val="single" w:sz="2" w:space="0" w:color="000000"/>
              <w:right w:val="single" w:sz="2" w:space="0" w:color="000000"/>
            </w:tcBorders>
            <w:vAlign w:val="center"/>
          </w:tcPr>
          <w:p w14:paraId="25E8378A" w14:textId="77777777" w:rsidR="0023554A" w:rsidRDefault="0023554A" w:rsidP="00681A1F">
            <w:pPr>
              <w:spacing w:line="240" w:lineRule="auto"/>
              <w:jc w:val="right"/>
              <w:rPr>
                <w:sz w:val="20"/>
                <w:szCs w:val="20"/>
              </w:rPr>
            </w:pPr>
            <w:r>
              <w:rPr>
                <w:sz w:val="20"/>
                <w:szCs w:val="20"/>
              </w:rPr>
              <w:t>17 979</w:t>
            </w:r>
          </w:p>
        </w:tc>
      </w:tr>
      <w:tr w:rsidR="0023554A" w14:paraId="075A1320" w14:textId="77777777" w:rsidTr="00681A1F">
        <w:trPr>
          <w:cantSplit/>
        </w:trPr>
        <w:tc>
          <w:tcPr>
            <w:tcW w:w="1140" w:type="dxa"/>
            <w:tcBorders>
              <w:left w:val="single" w:sz="2" w:space="0" w:color="000000"/>
              <w:bottom w:val="single" w:sz="2" w:space="0" w:color="000000"/>
            </w:tcBorders>
            <w:vAlign w:val="center"/>
          </w:tcPr>
          <w:p w14:paraId="2CD14235"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 xml:space="preserve">Lewin </w:t>
            </w:r>
            <w:proofErr w:type="spellStart"/>
            <w:r>
              <w:rPr>
                <w:rFonts w:eastAsia="Times New Roman" w:cs="Times New Roman"/>
                <w:sz w:val="20"/>
                <w:szCs w:val="20"/>
                <w:lang w:eastAsia="pl-PL"/>
              </w:rPr>
              <w:t>Brz</w:t>
            </w:r>
            <w:proofErr w:type="spellEnd"/>
            <w:r>
              <w:rPr>
                <w:rFonts w:eastAsia="Times New Roman" w:cs="Times New Roman"/>
                <w:sz w:val="20"/>
                <w:szCs w:val="20"/>
                <w:lang w:eastAsia="pl-PL"/>
              </w:rPr>
              <w:t>.</w:t>
            </w:r>
          </w:p>
        </w:tc>
        <w:tc>
          <w:tcPr>
            <w:tcW w:w="721" w:type="dxa"/>
            <w:tcBorders>
              <w:left w:val="single" w:sz="2" w:space="0" w:color="000000"/>
              <w:bottom w:val="single" w:sz="2" w:space="0" w:color="000000"/>
            </w:tcBorders>
            <w:vAlign w:val="center"/>
          </w:tcPr>
          <w:p w14:paraId="72E5C684" w14:textId="77777777" w:rsidR="0023554A" w:rsidRDefault="0023554A" w:rsidP="00681A1F">
            <w:pPr>
              <w:spacing w:line="240" w:lineRule="auto"/>
              <w:jc w:val="right"/>
              <w:rPr>
                <w:sz w:val="20"/>
                <w:szCs w:val="20"/>
              </w:rPr>
            </w:pPr>
            <w:r>
              <w:rPr>
                <w:sz w:val="20"/>
                <w:szCs w:val="20"/>
              </w:rPr>
              <w:t>13 804</w:t>
            </w:r>
          </w:p>
        </w:tc>
        <w:tc>
          <w:tcPr>
            <w:tcW w:w="720" w:type="dxa"/>
            <w:tcBorders>
              <w:left w:val="single" w:sz="2" w:space="0" w:color="000000"/>
              <w:bottom w:val="single" w:sz="2" w:space="0" w:color="000000"/>
            </w:tcBorders>
            <w:vAlign w:val="center"/>
          </w:tcPr>
          <w:p w14:paraId="73FD98EE" w14:textId="77777777" w:rsidR="0023554A" w:rsidRDefault="0023554A" w:rsidP="00681A1F">
            <w:pPr>
              <w:spacing w:line="240" w:lineRule="auto"/>
              <w:jc w:val="right"/>
              <w:rPr>
                <w:sz w:val="20"/>
                <w:szCs w:val="20"/>
              </w:rPr>
            </w:pPr>
            <w:r>
              <w:rPr>
                <w:sz w:val="20"/>
                <w:szCs w:val="20"/>
              </w:rPr>
              <w:t>13 639</w:t>
            </w:r>
          </w:p>
        </w:tc>
        <w:tc>
          <w:tcPr>
            <w:tcW w:w="721" w:type="dxa"/>
            <w:tcBorders>
              <w:left w:val="single" w:sz="2" w:space="0" w:color="000000"/>
              <w:bottom w:val="single" w:sz="2" w:space="0" w:color="000000"/>
            </w:tcBorders>
            <w:vAlign w:val="center"/>
          </w:tcPr>
          <w:p w14:paraId="62E0E0B7" w14:textId="77777777" w:rsidR="0023554A" w:rsidRDefault="0023554A" w:rsidP="00681A1F">
            <w:pPr>
              <w:spacing w:line="240" w:lineRule="auto"/>
              <w:jc w:val="right"/>
              <w:rPr>
                <w:sz w:val="20"/>
                <w:szCs w:val="20"/>
              </w:rPr>
            </w:pPr>
            <w:r>
              <w:rPr>
                <w:sz w:val="20"/>
                <w:szCs w:val="20"/>
              </w:rPr>
              <w:t>13 591</w:t>
            </w:r>
          </w:p>
        </w:tc>
        <w:tc>
          <w:tcPr>
            <w:tcW w:w="721" w:type="dxa"/>
            <w:tcBorders>
              <w:left w:val="single" w:sz="2" w:space="0" w:color="000000"/>
              <w:bottom w:val="single" w:sz="2" w:space="0" w:color="000000"/>
            </w:tcBorders>
            <w:vAlign w:val="center"/>
          </w:tcPr>
          <w:p w14:paraId="6819A8DD" w14:textId="77777777" w:rsidR="0023554A" w:rsidRDefault="0023554A" w:rsidP="00681A1F">
            <w:pPr>
              <w:spacing w:line="240" w:lineRule="auto"/>
              <w:jc w:val="right"/>
              <w:rPr>
                <w:sz w:val="20"/>
                <w:szCs w:val="20"/>
              </w:rPr>
            </w:pPr>
            <w:r>
              <w:rPr>
                <w:sz w:val="20"/>
                <w:szCs w:val="20"/>
              </w:rPr>
              <w:t>13 630</w:t>
            </w:r>
          </w:p>
        </w:tc>
        <w:tc>
          <w:tcPr>
            <w:tcW w:w="722" w:type="dxa"/>
            <w:tcBorders>
              <w:left w:val="single" w:sz="2" w:space="0" w:color="000000"/>
              <w:bottom w:val="single" w:sz="2" w:space="0" w:color="000000"/>
            </w:tcBorders>
            <w:vAlign w:val="center"/>
          </w:tcPr>
          <w:p w14:paraId="3B702510" w14:textId="77777777" w:rsidR="0023554A" w:rsidRDefault="0023554A" w:rsidP="00681A1F">
            <w:pPr>
              <w:spacing w:line="240" w:lineRule="auto"/>
              <w:jc w:val="right"/>
              <w:rPr>
                <w:sz w:val="20"/>
                <w:szCs w:val="20"/>
              </w:rPr>
            </w:pPr>
            <w:r>
              <w:rPr>
                <w:sz w:val="20"/>
                <w:szCs w:val="20"/>
              </w:rPr>
              <w:t>13 389</w:t>
            </w:r>
          </w:p>
        </w:tc>
        <w:tc>
          <w:tcPr>
            <w:tcW w:w="721" w:type="dxa"/>
            <w:tcBorders>
              <w:left w:val="single" w:sz="2" w:space="0" w:color="000000"/>
              <w:bottom w:val="single" w:sz="2" w:space="0" w:color="000000"/>
            </w:tcBorders>
            <w:vAlign w:val="center"/>
          </w:tcPr>
          <w:p w14:paraId="584ABD8A" w14:textId="77777777" w:rsidR="0023554A" w:rsidRDefault="0023554A" w:rsidP="00681A1F">
            <w:pPr>
              <w:spacing w:line="240" w:lineRule="auto"/>
              <w:jc w:val="right"/>
              <w:rPr>
                <w:sz w:val="20"/>
                <w:szCs w:val="20"/>
              </w:rPr>
            </w:pPr>
            <w:r>
              <w:rPr>
                <w:sz w:val="20"/>
                <w:szCs w:val="20"/>
              </w:rPr>
              <w:t>13 020</w:t>
            </w:r>
          </w:p>
        </w:tc>
        <w:tc>
          <w:tcPr>
            <w:tcW w:w="721" w:type="dxa"/>
            <w:tcBorders>
              <w:left w:val="single" w:sz="2" w:space="0" w:color="000000"/>
              <w:bottom w:val="single" w:sz="2" w:space="0" w:color="000000"/>
            </w:tcBorders>
            <w:vAlign w:val="center"/>
          </w:tcPr>
          <w:p w14:paraId="46563218" w14:textId="77777777" w:rsidR="0023554A" w:rsidRDefault="0023554A" w:rsidP="00681A1F">
            <w:pPr>
              <w:spacing w:line="240" w:lineRule="auto"/>
              <w:jc w:val="right"/>
              <w:rPr>
                <w:sz w:val="20"/>
                <w:szCs w:val="20"/>
              </w:rPr>
            </w:pPr>
            <w:r>
              <w:rPr>
                <w:sz w:val="20"/>
                <w:szCs w:val="20"/>
              </w:rPr>
              <w:t>12 940</w:t>
            </w:r>
          </w:p>
        </w:tc>
        <w:tc>
          <w:tcPr>
            <w:tcW w:w="720" w:type="dxa"/>
            <w:tcBorders>
              <w:left w:val="single" w:sz="2" w:space="0" w:color="000000"/>
              <w:bottom w:val="single" w:sz="2" w:space="0" w:color="000000"/>
            </w:tcBorders>
            <w:vAlign w:val="center"/>
          </w:tcPr>
          <w:p w14:paraId="73CCB030" w14:textId="77777777" w:rsidR="0023554A" w:rsidRDefault="0023554A" w:rsidP="00681A1F">
            <w:pPr>
              <w:spacing w:line="240" w:lineRule="auto"/>
              <w:jc w:val="right"/>
              <w:rPr>
                <w:sz w:val="20"/>
                <w:szCs w:val="20"/>
              </w:rPr>
            </w:pPr>
            <w:r>
              <w:rPr>
                <w:sz w:val="20"/>
                <w:szCs w:val="20"/>
              </w:rPr>
              <w:t>12 723</w:t>
            </w:r>
          </w:p>
        </w:tc>
        <w:tc>
          <w:tcPr>
            <w:tcW w:w="721" w:type="dxa"/>
            <w:tcBorders>
              <w:left w:val="single" w:sz="2" w:space="0" w:color="000000"/>
              <w:bottom w:val="single" w:sz="2" w:space="0" w:color="000000"/>
            </w:tcBorders>
            <w:vAlign w:val="center"/>
          </w:tcPr>
          <w:p w14:paraId="0E9009BE" w14:textId="77777777" w:rsidR="0023554A" w:rsidRDefault="0023554A" w:rsidP="00681A1F">
            <w:pPr>
              <w:spacing w:line="240" w:lineRule="auto"/>
              <w:jc w:val="right"/>
              <w:rPr>
                <w:sz w:val="20"/>
                <w:szCs w:val="20"/>
              </w:rPr>
            </w:pPr>
            <w:r>
              <w:rPr>
                <w:sz w:val="20"/>
                <w:szCs w:val="20"/>
              </w:rPr>
              <w:t>12 580</w:t>
            </w:r>
          </w:p>
        </w:tc>
        <w:tc>
          <w:tcPr>
            <w:tcW w:w="721" w:type="dxa"/>
            <w:tcBorders>
              <w:left w:val="single" w:sz="2" w:space="0" w:color="000000"/>
              <w:bottom w:val="single" w:sz="2" w:space="0" w:color="000000"/>
            </w:tcBorders>
            <w:vAlign w:val="center"/>
          </w:tcPr>
          <w:p w14:paraId="46D26B81" w14:textId="77777777" w:rsidR="0023554A" w:rsidRDefault="0023554A" w:rsidP="00681A1F">
            <w:pPr>
              <w:spacing w:line="240" w:lineRule="auto"/>
              <w:jc w:val="right"/>
              <w:rPr>
                <w:sz w:val="20"/>
                <w:szCs w:val="20"/>
              </w:rPr>
            </w:pPr>
            <w:r>
              <w:rPr>
                <w:sz w:val="20"/>
                <w:szCs w:val="20"/>
              </w:rPr>
              <w:t>12 488</w:t>
            </w:r>
          </w:p>
        </w:tc>
        <w:tc>
          <w:tcPr>
            <w:tcW w:w="721" w:type="dxa"/>
            <w:tcBorders>
              <w:left w:val="single" w:sz="2" w:space="0" w:color="000000"/>
              <w:bottom w:val="single" w:sz="2" w:space="0" w:color="000000"/>
              <w:right w:val="single" w:sz="2" w:space="0" w:color="000000"/>
            </w:tcBorders>
            <w:vAlign w:val="center"/>
          </w:tcPr>
          <w:p w14:paraId="11731785" w14:textId="77777777" w:rsidR="0023554A" w:rsidRDefault="0023554A" w:rsidP="00681A1F">
            <w:pPr>
              <w:spacing w:line="240" w:lineRule="auto"/>
              <w:jc w:val="right"/>
              <w:rPr>
                <w:sz w:val="20"/>
                <w:szCs w:val="20"/>
              </w:rPr>
            </w:pPr>
            <w:r>
              <w:rPr>
                <w:sz w:val="20"/>
                <w:szCs w:val="20"/>
              </w:rPr>
              <w:t>12 443</w:t>
            </w:r>
          </w:p>
        </w:tc>
      </w:tr>
      <w:tr w:rsidR="0023554A" w14:paraId="438F8AAF" w14:textId="77777777" w:rsidTr="00681A1F">
        <w:trPr>
          <w:cantSplit/>
        </w:trPr>
        <w:tc>
          <w:tcPr>
            <w:tcW w:w="1140" w:type="dxa"/>
            <w:tcBorders>
              <w:left w:val="single" w:sz="2" w:space="0" w:color="000000"/>
              <w:bottom w:val="single" w:sz="2" w:space="0" w:color="000000"/>
            </w:tcBorders>
            <w:vAlign w:val="center"/>
          </w:tcPr>
          <w:p w14:paraId="259C62E1"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Lubsza</w:t>
            </w:r>
          </w:p>
        </w:tc>
        <w:tc>
          <w:tcPr>
            <w:tcW w:w="721" w:type="dxa"/>
            <w:tcBorders>
              <w:left w:val="single" w:sz="2" w:space="0" w:color="000000"/>
              <w:bottom w:val="single" w:sz="2" w:space="0" w:color="000000"/>
            </w:tcBorders>
            <w:vAlign w:val="center"/>
          </w:tcPr>
          <w:p w14:paraId="7B8A2AAD" w14:textId="77777777" w:rsidR="0023554A" w:rsidRDefault="0023554A" w:rsidP="00681A1F">
            <w:pPr>
              <w:spacing w:line="240" w:lineRule="auto"/>
              <w:jc w:val="right"/>
              <w:rPr>
                <w:sz w:val="20"/>
                <w:szCs w:val="20"/>
              </w:rPr>
            </w:pPr>
            <w:r>
              <w:rPr>
                <w:sz w:val="20"/>
                <w:szCs w:val="20"/>
              </w:rPr>
              <w:t>8 484</w:t>
            </w:r>
          </w:p>
        </w:tc>
        <w:tc>
          <w:tcPr>
            <w:tcW w:w="720" w:type="dxa"/>
            <w:tcBorders>
              <w:left w:val="single" w:sz="2" w:space="0" w:color="000000"/>
              <w:bottom w:val="single" w:sz="2" w:space="0" w:color="000000"/>
            </w:tcBorders>
            <w:vAlign w:val="center"/>
          </w:tcPr>
          <w:p w14:paraId="7E941FFC" w14:textId="77777777" w:rsidR="0023554A" w:rsidRDefault="0023554A" w:rsidP="00681A1F">
            <w:pPr>
              <w:spacing w:line="240" w:lineRule="auto"/>
              <w:jc w:val="right"/>
              <w:rPr>
                <w:sz w:val="20"/>
                <w:szCs w:val="20"/>
              </w:rPr>
            </w:pPr>
            <w:r>
              <w:rPr>
                <w:sz w:val="20"/>
                <w:szCs w:val="20"/>
              </w:rPr>
              <w:t>8 489</w:t>
            </w:r>
          </w:p>
        </w:tc>
        <w:tc>
          <w:tcPr>
            <w:tcW w:w="721" w:type="dxa"/>
            <w:tcBorders>
              <w:left w:val="single" w:sz="2" w:space="0" w:color="000000"/>
              <w:bottom w:val="single" w:sz="2" w:space="0" w:color="000000"/>
            </w:tcBorders>
            <w:vAlign w:val="center"/>
          </w:tcPr>
          <w:p w14:paraId="139C118B" w14:textId="77777777" w:rsidR="0023554A" w:rsidRDefault="0023554A" w:rsidP="00681A1F">
            <w:pPr>
              <w:spacing w:line="240" w:lineRule="auto"/>
              <w:jc w:val="right"/>
              <w:rPr>
                <w:sz w:val="20"/>
                <w:szCs w:val="20"/>
              </w:rPr>
            </w:pPr>
            <w:r>
              <w:rPr>
                <w:sz w:val="20"/>
                <w:szCs w:val="20"/>
              </w:rPr>
              <w:t>8 632</w:t>
            </w:r>
          </w:p>
        </w:tc>
        <w:tc>
          <w:tcPr>
            <w:tcW w:w="721" w:type="dxa"/>
            <w:tcBorders>
              <w:left w:val="single" w:sz="2" w:space="0" w:color="000000"/>
              <w:bottom w:val="single" w:sz="2" w:space="0" w:color="000000"/>
            </w:tcBorders>
            <w:vAlign w:val="center"/>
          </w:tcPr>
          <w:p w14:paraId="6559B2DF" w14:textId="77777777" w:rsidR="0023554A" w:rsidRDefault="0023554A" w:rsidP="00681A1F">
            <w:pPr>
              <w:spacing w:line="240" w:lineRule="auto"/>
              <w:jc w:val="right"/>
              <w:rPr>
                <w:sz w:val="20"/>
                <w:szCs w:val="20"/>
              </w:rPr>
            </w:pPr>
            <w:r>
              <w:rPr>
                <w:sz w:val="20"/>
                <w:szCs w:val="20"/>
              </w:rPr>
              <w:t>8 982</w:t>
            </w:r>
          </w:p>
        </w:tc>
        <w:tc>
          <w:tcPr>
            <w:tcW w:w="722" w:type="dxa"/>
            <w:tcBorders>
              <w:left w:val="single" w:sz="2" w:space="0" w:color="000000"/>
              <w:bottom w:val="single" w:sz="2" w:space="0" w:color="000000"/>
            </w:tcBorders>
            <w:vAlign w:val="center"/>
          </w:tcPr>
          <w:p w14:paraId="3D3009C0" w14:textId="77777777" w:rsidR="0023554A" w:rsidRDefault="0023554A" w:rsidP="00681A1F">
            <w:pPr>
              <w:spacing w:line="240" w:lineRule="auto"/>
              <w:jc w:val="right"/>
              <w:rPr>
                <w:sz w:val="20"/>
                <w:szCs w:val="20"/>
              </w:rPr>
            </w:pPr>
            <w:r>
              <w:rPr>
                <w:sz w:val="20"/>
                <w:szCs w:val="20"/>
              </w:rPr>
              <w:t>9 026</w:t>
            </w:r>
          </w:p>
        </w:tc>
        <w:tc>
          <w:tcPr>
            <w:tcW w:w="721" w:type="dxa"/>
            <w:tcBorders>
              <w:left w:val="single" w:sz="2" w:space="0" w:color="000000"/>
              <w:bottom w:val="single" w:sz="2" w:space="0" w:color="000000"/>
            </w:tcBorders>
            <w:vAlign w:val="center"/>
          </w:tcPr>
          <w:p w14:paraId="76F2E470" w14:textId="77777777" w:rsidR="0023554A" w:rsidRDefault="0023554A" w:rsidP="00681A1F">
            <w:pPr>
              <w:spacing w:line="240" w:lineRule="auto"/>
              <w:jc w:val="right"/>
              <w:rPr>
                <w:sz w:val="20"/>
                <w:szCs w:val="20"/>
              </w:rPr>
            </w:pPr>
            <w:r>
              <w:rPr>
                <w:sz w:val="20"/>
                <w:szCs w:val="20"/>
              </w:rPr>
              <w:t>9 008</w:t>
            </w:r>
          </w:p>
        </w:tc>
        <w:tc>
          <w:tcPr>
            <w:tcW w:w="721" w:type="dxa"/>
            <w:tcBorders>
              <w:left w:val="single" w:sz="2" w:space="0" w:color="000000"/>
              <w:bottom w:val="single" w:sz="2" w:space="0" w:color="000000"/>
            </w:tcBorders>
            <w:vAlign w:val="center"/>
          </w:tcPr>
          <w:p w14:paraId="5F3286C9" w14:textId="77777777" w:rsidR="0023554A" w:rsidRDefault="0023554A" w:rsidP="00681A1F">
            <w:pPr>
              <w:spacing w:line="240" w:lineRule="auto"/>
              <w:jc w:val="right"/>
              <w:rPr>
                <w:sz w:val="20"/>
                <w:szCs w:val="20"/>
              </w:rPr>
            </w:pPr>
            <w:r>
              <w:rPr>
                <w:sz w:val="20"/>
                <w:szCs w:val="20"/>
              </w:rPr>
              <w:t>8 984</w:t>
            </w:r>
          </w:p>
        </w:tc>
        <w:tc>
          <w:tcPr>
            <w:tcW w:w="720" w:type="dxa"/>
            <w:tcBorders>
              <w:left w:val="single" w:sz="2" w:space="0" w:color="000000"/>
              <w:bottom w:val="single" w:sz="2" w:space="0" w:color="000000"/>
            </w:tcBorders>
            <w:vAlign w:val="center"/>
          </w:tcPr>
          <w:p w14:paraId="3069AEA7" w14:textId="77777777" w:rsidR="0023554A" w:rsidRDefault="0023554A" w:rsidP="00681A1F">
            <w:pPr>
              <w:spacing w:line="240" w:lineRule="auto"/>
              <w:jc w:val="right"/>
              <w:rPr>
                <w:sz w:val="20"/>
                <w:szCs w:val="20"/>
              </w:rPr>
            </w:pPr>
            <w:r>
              <w:rPr>
                <w:sz w:val="20"/>
                <w:szCs w:val="20"/>
              </w:rPr>
              <w:t>8 999</w:t>
            </w:r>
          </w:p>
        </w:tc>
        <w:tc>
          <w:tcPr>
            <w:tcW w:w="721" w:type="dxa"/>
            <w:tcBorders>
              <w:left w:val="single" w:sz="2" w:space="0" w:color="000000"/>
              <w:bottom w:val="single" w:sz="2" w:space="0" w:color="000000"/>
            </w:tcBorders>
            <w:vAlign w:val="center"/>
          </w:tcPr>
          <w:p w14:paraId="615E0A24" w14:textId="77777777" w:rsidR="0023554A" w:rsidRDefault="0023554A" w:rsidP="00681A1F">
            <w:pPr>
              <w:spacing w:line="240" w:lineRule="auto"/>
              <w:jc w:val="right"/>
              <w:rPr>
                <w:sz w:val="20"/>
                <w:szCs w:val="20"/>
              </w:rPr>
            </w:pPr>
            <w:r>
              <w:rPr>
                <w:sz w:val="20"/>
                <w:szCs w:val="20"/>
              </w:rPr>
              <w:t>8 967</w:t>
            </w:r>
          </w:p>
        </w:tc>
        <w:tc>
          <w:tcPr>
            <w:tcW w:w="721" w:type="dxa"/>
            <w:tcBorders>
              <w:left w:val="single" w:sz="2" w:space="0" w:color="000000"/>
              <w:bottom w:val="single" w:sz="2" w:space="0" w:color="000000"/>
            </w:tcBorders>
            <w:vAlign w:val="center"/>
          </w:tcPr>
          <w:p w14:paraId="6FB8003C" w14:textId="77777777" w:rsidR="0023554A" w:rsidRDefault="0023554A" w:rsidP="00681A1F">
            <w:pPr>
              <w:spacing w:line="240" w:lineRule="auto"/>
              <w:jc w:val="right"/>
              <w:rPr>
                <w:sz w:val="20"/>
                <w:szCs w:val="20"/>
              </w:rPr>
            </w:pPr>
            <w:r>
              <w:rPr>
                <w:sz w:val="20"/>
                <w:szCs w:val="20"/>
              </w:rPr>
              <w:t>8 941</w:t>
            </w:r>
          </w:p>
        </w:tc>
        <w:tc>
          <w:tcPr>
            <w:tcW w:w="721" w:type="dxa"/>
            <w:tcBorders>
              <w:left w:val="single" w:sz="2" w:space="0" w:color="000000"/>
              <w:bottom w:val="single" w:sz="2" w:space="0" w:color="000000"/>
              <w:right w:val="single" w:sz="2" w:space="0" w:color="000000"/>
            </w:tcBorders>
            <w:vAlign w:val="center"/>
          </w:tcPr>
          <w:p w14:paraId="00EDF2FD" w14:textId="77777777" w:rsidR="0023554A" w:rsidRDefault="0023554A" w:rsidP="00681A1F">
            <w:pPr>
              <w:spacing w:line="240" w:lineRule="auto"/>
              <w:jc w:val="right"/>
              <w:rPr>
                <w:sz w:val="20"/>
                <w:szCs w:val="20"/>
              </w:rPr>
            </w:pPr>
            <w:r>
              <w:rPr>
                <w:sz w:val="20"/>
                <w:szCs w:val="20"/>
              </w:rPr>
              <w:t>8 938</w:t>
            </w:r>
          </w:p>
        </w:tc>
      </w:tr>
      <w:tr w:rsidR="0023554A" w14:paraId="63CFEF9B" w14:textId="77777777" w:rsidTr="00681A1F">
        <w:trPr>
          <w:cantSplit/>
        </w:trPr>
        <w:tc>
          <w:tcPr>
            <w:tcW w:w="1140" w:type="dxa"/>
            <w:tcBorders>
              <w:left w:val="single" w:sz="2" w:space="0" w:color="000000"/>
              <w:bottom w:val="single" w:sz="2" w:space="0" w:color="000000"/>
            </w:tcBorders>
            <w:vAlign w:val="center"/>
          </w:tcPr>
          <w:p w14:paraId="74C82CF2"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Olszanka</w:t>
            </w:r>
          </w:p>
        </w:tc>
        <w:tc>
          <w:tcPr>
            <w:tcW w:w="721" w:type="dxa"/>
            <w:tcBorders>
              <w:left w:val="single" w:sz="2" w:space="0" w:color="000000"/>
              <w:bottom w:val="single" w:sz="2" w:space="0" w:color="000000"/>
            </w:tcBorders>
            <w:vAlign w:val="center"/>
          </w:tcPr>
          <w:p w14:paraId="3E712F42" w14:textId="77777777" w:rsidR="0023554A" w:rsidRDefault="0023554A" w:rsidP="00681A1F">
            <w:pPr>
              <w:spacing w:line="240" w:lineRule="auto"/>
              <w:jc w:val="right"/>
              <w:rPr>
                <w:sz w:val="20"/>
                <w:szCs w:val="20"/>
              </w:rPr>
            </w:pPr>
            <w:r>
              <w:rPr>
                <w:sz w:val="20"/>
                <w:szCs w:val="20"/>
              </w:rPr>
              <w:t>5 121</w:t>
            </w:r>
          </w:p>
        </w:tc>
        <w:tc>
          <w:tcPr>
            <w:tcW w:w="720" w:type="dxa"/>
            <w:tcBorders>
              <w:left w:val="single" w:sz="2" w:space="0" w:color="000000"/>
              <w:bottom w:val="single" w:sz="2" w:space="0" w:color="000000"/>
            </w:tcBorders>
            <w:vAlign w:val="center"/>
          </w:tcPr>
          <w:p w14:paraId="172ECDD2" w14:textId="77777777" w:rsidR="0023554A" w:rsidRDefault="0023554A" w:rsidP="00681A1F">
            <w:pPr>
              <w:spacing w:line="240" w:lineRule="auto"/>
              <w:jc w:val="right"/>
              <w:rPr>
                <w:sz w:val="20"/>
                <w:szCs w:val="20"/>
              </w:rPr>
            </w:pPr>
            <w:r>
              <w:rPr>
                <w:sz w:val="20"/>
                <w:szCs w:val="20"/>
              </w:rPr>
              <w:t>5 001</w:t>
            </w:r>
          </w:p>
        </w:tc>
        <w:tc>
          <w:tcPr>
            <w:tcW w:w="721" w:type="dxa"/>
            <w:tcBorders>
              <w:left w:val="single" w:sz="2" w:space="0" w:color="000000"/>
              <w:bottom w:val="single" w:sz="2" w:space="0" w:color="000000"/>
            </w:tcBorders>
            <w:vAlign w:val="center"/>
          </w:tcPr>
          <w:p w14:paraId="799AB8C4" w14:textId="77777777" w:rsidR="0023554A" w:rsidRDefault="0023554A" w:rsidP="00681A1F">
            <w:pPr>
              <w:spacing w:line="240" w:lineRule="auto"/>
              <w:jc w:val="right"/>
              <w:rPr>
                <w:sz w:val="20"/>
                <w:szCs w:val="20"/>
              </w:rPr>
            </w:pPr>
            <w:r>
              <w:rPr>
                <w:sz w:val="20"/>
                <w:szCs w:val="20"/>
              </w:rPr>
              <w:t>4 929</w:t>
            </w:r>
          </w:p>
        </w:tc>
        <w:tc>
          <w:tcPr>
            <w:tcW w:w="721" w:type="dxa"/>
            <w:tcBorders>
              <w:left w:val="single" w:sz="2" w:space="0" w:color="000000"/>
              <w:bottom w:val="single" w:sz="2" w:space="0" w:color="000000"/>
            </w:tcBorders>
            <w:vAlign w:val="center"/>
          </w:tcPr>
          <w:p w14:paraId="3FAF4258" w14:textId="77777777" w:rsidR="0023554A" w:rsidRDefault="0023554A" w:rsidP="00681A1F">
            <w:pPr>
              <w:spacing w:line="240" w:lineRule="auto"/>
              <w:jc w:val="right"/>
              <w:rPr>
                <w:sz w:val="20"/>
                <w:szCs w:val="20"/>
              </w:rPr>
            </w:pPr>
            <w:r>
              <w:rPr>
                <w:sz w:val="20"/>
                <w:szCs w:val="20"/>
              </w:rPr>
              <w:t>5 017</w:t>
            </w:r>
          </w:p>
        </w:tc>
        <w:tc>
          <w:tcPr>
            <w:tcW w:w="722" w:type="dxa"/>
            <w:tcBorders>
              <w:left w:val="single" w:sz="2" w:space="0" w:color="000000"/>
              <w:bottom w:val="single" w:sz="2" w:space="0" w:color="000000"/>
            </w:tcBorders>
            <w:vAlign w:val="center"/>
          </w:tcPr>
          <w:p w14:paraId="41910FA6" w14:textId="77777777" w:rsidR="0023554A" w:rsidRDefault="0023554A" w:rsidP="00681A1F">
            <w:pPr>
              <w:spacing w:line="240" w:lineRule="auto"/>
              <w:jc w:val="right"/>
              <w:rPr>
                <w:sz w:val="20"/>
                <w:szCs w:val="20"/>
              </w:rPr>
            </w:pPr>
            <w:r>
              <w:rPr>
                <w:sz w:val="20"/>
                <w:szCs w:val="20"/>
              </w:rPr>
              <w:t>4 981</w:t>
            </w:r>
          </w:p>
        </w:tc>
        <w:tc>
          <w:tcPr>
            <w:tcW w:w="721" w:type="dxa"/>
            <w:tcBorders>
              <w:left w:val="single" w:sz="2" w:space="0" w:color="000000"/>
              <w:bottom w:val="single" w:sz="2" w:space="0" w:color="000000"/>
            </w:tcBorders>
            <w:vAlign w:val="center"/>
          </w:tcPr>
          <w:p w14:paraId="7512196F" w14:textId="77777777" w:rsidR="0023554A" w:rsidRDefault="0023554A" w:rsidP="00681A1F">
            <w:pPr>
              <w:spacing w:line="240" w:lineRule="auto"/>
              <w:jc w:val="right"/>
              <w:rPr>
                <w:sz w:val="20"/>
                <w:szCs w:val="20"/>
              </w:rPr>
            </w:pPr>
            <w:r>
              <w:rPr>
                <w:sz w:val="20"/>
                <w:szCs w:val="20"/>
              </w:rPr>
              <w:t>4 928</w:t>
            </w:r>
          </w:p>
        </w:tc>
        <w:tc>
          <w:tcPr>
            <w:tcW w:w="721" w:type="dxa"/>
            <w:tcBorders>
              <w:left w:val="single" w:sz="2" w:space="0" w:color="000000"/>
              <w:bottom w:val="single" w:sz="2" w:space="0" w:color="000000"/>
            </w:tcBorders>
            <w:vAlign w:val="center"/>
          </w:tcPr>
          <w:p w14:paraId="5266B820" w14:textId="77777777" w:rsidR="0023554A" w:rsidRDefault="0023554A" w:rsidP="00681A1F">
            <w:pPr>
              <w:spacing w:line="240" w:lineRule="auto"/>
              <w:jc w:val="right"/>
              <w:rPr>
                <w:sz w:val="20"/>
                <w:szCs w:val="20"/>
              </w:rPr>
            </w:pPr>
            <w:r>
              <w:rPr>
                <w:sz w:val="20"/>
                <w:szCs w:val="20"/>
              </w:rPr>
              <w:t>4 867</w:t>
            </w:r>
          </w:p>
        </w:tc>
        <w:tc>
          <w:tcPr>
            <w:tcW w:w="720" w:type="dxa"/>
            <w:tcBorders>
              <w:left w:val="single" w:sz="2" w:space="0" w:color="000000"/>
              <w:bottom w:val="single" w:sz="2" w:space="0" w:color="000000"/>
            </w:tcBorders>
            <w:vAlign w:val="center"/>
          </w:tcPr>
          <w:p w14:paraId="49B286C1" w14:textId="77777777" w:rsidR="0023554A" w:rsidRDefault="0023554A" w:rsidP="00681A1F">
            <w:pPr>
              <w:spacing w:line="240" w:lineRule="auto"/>
              <w:jc w:val="right"/>
              <w:rPr>
                <w:sz w:val="20"/>
                <w:szCs w:val="20"/>
              </w:rPr>
            </w:pPr>
            <w:r>
              <w:rPr>
                <w:sz w:val="20"/>
                <w:szCs w:val="20"/>
              </w:rPr>
              <w:t>4 783</w:t>
            </w:r>
          </w:p>
        </w:tc>
        <w:tc>
          <w:tcPr>
            <w:tcW w:w="721" w:type="dxa"/>
            <w:tcBorders>
              <w:left w:val="single" w:sz="2" w:space="0" w:color="000000"/>
              <w:bottom w:val="single" w:sz="2" w:space="0" w:color="000000"/>
            </w:tcBorders>
            <w:vAlign w:val="center"/>
          </w:tcPr>
          <w:p w14:paraId="60E87FDD" w14:textId="77777777" w:rsidR="0023554A" w:rsidRDefault="0023554A" w:rsidP="00681A1F">
            <w:pPr>
              <w:spacing w:line="240" w:lineRule="auto"/>
              <w:jc w:val="right"/>
              <w:rPr>
                <w:sz w:val="20"/>
                <w:szCs w:val="20"/>
              </w:rPr>
            </w:pPr>
            <w:r>
              <w:rPr>
                <w:sz w:val="20"/>
                <w:szCs w:val="20"/>
              </w:rPr>
              <w:t>4 780</w:t>
            </w:r>
          </w:p>
        </w:tc>
        <w:tc>
          <w:tcPr>
            <w:tcW w:w="721" w:type="dxa"/>
            <w:tcBorders>
              <w:left w:val="single" w:sz="2" w:space="0" w:color="000000"/>
              <w:bottom w:val="single" w:sz="2" w:space="0" w:color="000000"/>
            </w:tcBorders>
            <w:vAlign w:val="center"/>
          </w:tcPr>
          <w:p w14:paraId="527E34C0" w14:textId="77777777" w:rsidR="0023554A" w:rsidRDefault="0023554A" w:rsidP="00681A1F">
            <w:pPr>
              <w:spacing w:line="240" w:lineRule="auto"/>
              <w:jc w:val="right"/>
              <w:rPr>
                <w:sz w:val="20"/>
                <w:szCs w:val="20"/>
              </w:rPr>
            </w:pPr>
            <w:r>
              <w:rPr>
                <w:sz w:val="20"/>
                <w:szCs w:val="20"/>
              </w:rPr>
              <w:t>4 783</w:t>
            </w:r>
          </w:p>
        </w:tc>
        <w:tc>
          <w:tcPr>
            <w:tcW w:w="721" w:type="dxa"/>
            <w:tcBorders>
              <w:left w:val="single" w:sz="2" w:space="0" w:color="000000"/>
              <w:bottom w:val="single" w:sz="2" w:space="0" w:color="000000"/>
              <w:right w:val="single" w:sz="2" w:space="0" w:color="000000"/>
            </w:tcBorders>
            <w:vAlign w:val="center"/>
          </w:tcPr>
          <w:p w14:paraId="4EBA8011" w14:textId="77777777" w:rsidR="0023554A" w:rsidRDefault="0023554A" w:rsidP="00681A1F">
            <w:pPr>
              <w:spacing w:line="240" w:lineRule="auto"/>
              <w:jc w:val="right"/>
              <w:rPr>
                <w:sz w:val="20"/>
                <w:szCs w:val="20"/>
              </w:rPr>
            </w:pPr>
            <w:r>
              <w:rPr>
                <w:sz w:val="20"/>
                <w:szCs w:val="20"/>
              </w:rPr>
              <w:t>4 756</w:t>
            </w:r>
          </w:p>
        </w:tc>
      </w:tr>
      <w:tr w:rsidR="0023554A" w14:paraId="55F51DD7" w14:textId="77777777" w:rsidTr="00681A1F">
        <w:trPr>
          <w:cantSplit/>
        </w:trPr>
        <w:tc>
          <w:tcPr>
            <w:tcW w:w="1140" w:type="dxa"/>
            <w:tcBorders>
              <w:left w:val="single" w:sz="2" w:space="0" w:color="000000"/>
              <w:bottom w:val="single" w:sz="2" w:space="0" w:color="000000"/>
            </w:tcBorders>
            <w:vAlign w:val="center"/>
          </w:tcPr>
          <w:p w14:paraId="3B27E892"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t>Skarbimierz</w:t>
            </w:r>
          </w:p>
        </w:tc>
        <w:tc>
          <w:tcPr>
            <w:tcW w:w="721" w:type="dxa"/>
            <w:tcBorders>
              <w:left w:val="single" w:sz="2" w:space="0" w:color="000000"/>
              <w:bottom w:val="single" w:sz="2" w:space="0" w:color="000000"/>
            </w:tcBorders>
            <w:vAlign w:val="center"/>
          </w:tcPr>
          <w:p w14:paraId="05120C06" w14:textId="77777777" w:rsidR="0023554A" w:rsidRDefault="0023554A" w:rsidP="00681A1F">
            <w:pPr>
              <w:spacing w:line="240" w:lineRule="auto"/>
              <w:jc w:val="right"/>
              <w:rPr>
                <w:sz w:val="20"/>
                <w:szCs w:val="20"/>
              </w:rPr>
            </w:pPr>
            <w:r>
              <w:rPr>
                <w:sz w:val="20"/>
                <w:szCs w:val="20"/>
              </w:rPr>
              <w:t>6 613</w:t>
            </w:r>
          </w:p>
        </w:tc>
        <w:tc>
          <w:tcPr>
            <w:tcW w:w="720" w:type="dxa"/>
            <w:tcBorders>
              <w:left w:val="single" w:sz="2" w:space="0" w:color="000000"/>
              <w:bottom w:val="single" w:sz="2" w:space="0" w:color="000000"/>
            </w:tcBorders>
            <w:vAlign w:val="center"/>
          </w:tcPr>
          <w:p w14:paraId="2063F3A2" w14:textId="77777777" w:rsidR="0023554A" w:rsidRDefault="0023554A" w:rsidP="00681A1F">
            <w:pPr>
              <w:spacing w:line="240" w:lineRule="auto"/>
              <w:jc w:val="right"/>
              <w:rPr>
                <w:sz w:val="20"/>
                <w:szCs w:val="20"/>
              </w:rPr>
            </w:pPr>
            <w:r>
              <w:rPr>
                <w:sz w:val="20"/>
                <w:szCs w:val="20"/>
              </w:rPr>
              <w:t>7 024</w:t>
            </w:r>
          </w:p>
        </w:tc>
        <w:tc>
          <w:tcPr>
            <w:tcW w:w="721" w:type="dxa"/>
            <w:tcBorders>
              <w:left w:val="single" w:sz="2" w:space="0" w:color="000000"/>
              <w:bottom w:val="single" w:sz="2" w:space="0" w:color="000000"/>
            </w:tcBorders>
            <w:vAlign w:val="center"/>
          </w:tcPr>
          <w:p w14:paraId="35866332" w14:textId="77777777" w:rsidR="0023554A" w:rsidRDefault="0023554A" w:rsidP="00681A1F">
            <w:pPr>
              <w:spacing w:line="240" w:lineRule="auto"/>
              <w:jc w:val="right"/>
              <w:rPr>
                <w:sz w:val="20"/>
                <w:szCs w:val="20"/>
              </w:rPr>
            </w:pPr>
            <w:r>
              <w:rPr>
                <w:sz w:val="20"/>
                <w:szCs w:val="20"/>
              </w:rPr>
              <w:t>7 273</w:t>
            </w:r>
          </w:p>
        </w:tc>
        <w:tc>
          <w:tcPr>
            <w:tcW w:w="721" w:type="dxa"/>
            <w:tcBorders>
              <w:left w:val="single" w:sz="2" w:space="0" w:color="000000"/>
              <w:bottom w:val="single" w:sz="2" w:space="0" w:color="000000"/>
            </w:tcBorders>
            <w:vAlign w:val="center"/>
          </w:tcPr>
          <w:p w14:paraId="7F984ABB" w14:textId="77777777" w:rsidR="0023554A" w:rsidRDefault="0023554A" w:rsidP="00681A1F">
            <w:pPr>
              <w:spacing w:line="240" w:lineRule="auto"/>
              <w:jc w:val="right"/>
              <w:rPr>
                <w:sz w:val="20"/>
                <w:szCs w:val="20"/>
              </w:rPr>
            </w:pPr>
            <w:r>
              <w:rPr>
                <w:sz w:val="20"/>
                <w:szCs w:val="20"/>
              </w:rPr>
              <w:t>7 576</w:t>
            </w:r>
          </w:p>
        </w:tc>
        <w:tc>
          <w:tcPr>
            <w:tcW w:w="722" w:type="dxa"/>
            <w:tcBorders>
              <w:left w:val="single" w:sz="2" w:space="0" w:color="000000"/>
              <w:bottom w:val="single" w:sz="2" w:space="0" w:color="000000"/>
            </w:tcBorders>
            <w:vAlign w:val="center"/>
          </w:tcPr>
          <w:p w14:paraId="1077D269" w14:textId="77777777" w:rsidR="0023554A" w:rsidRDefault="0023554A" w:rsidP="00681A1F">
            <w:pPr>
              <w:spacing w:line="240" w:lineRule="auto"/>
              <w:jc w:val="right"/>
              <w:rPr>
                <w:sz w:val="20"/>
                <w:szCs w:val="20"/>
              </w:rPr>
            </w:pPr>
            <w:r>
              <w:rPr>
                <w:sz w:val="20"/>
                <w:szCs w:val="20"/>
              </w:rPr>
              <w:t>7 852</w:t>
            </w:r>
          </w:p>
        </w:tc>
        <w:tc>
          <w:tcPr>
            <w:tcW w:w="721" w:type="dxa"/>
            <w:tcBorders>
              <w:left w:val="single" w:sz="2" w:space="0" w:color="000000"/>
              <w:bottom w:val="single" w:sz="2" w:space="0" w:color="000000"/>
            </w:tcBorders>
            <w:vAlign w:val="center"/>
          </w:tcPr>
          <w:p w14:paraId="5FCFBDF7" w14:textId="77777777" w:rsidR="0023554A" w:rsidRDefault="0023554A" w:rsidP="00681A1F">
            <w:pPr>
              <w:spacing w:line="240" w:lineRule="auto"/>
              <w:jc w:val="right"/>
              <w:rPr>
                <w:sz w:val="20"/>
                <w:szCs w:val="20"/>
              </w:rPr>
            </w:pPr>
            <w:r>
              <w:rPr>
                <w:sz w:val="20"/>
                <w:szCs w:val="20"/>
              </w:rPr>
              <w:t>8 147</w:t>
            </w:r>
          </w:p>
        </w:tc>
        <w:tc>
          <w:tcPr>
            <w:tcW w:w="721" w:type="dxa"/>
            <w:tcBorders>
              <w:left w:val="single" w:sz="2" w:space="0" w:color="000000"/>
              <w:bottom w:val="single" w:sz="2" w:space="0" w:color="000000"/>
            </w:tcBorders>
            <w:vAlign w:val="center"/>
          </w:tcPr>
          <w:p w14:paraId="3FB792EF" w14:textId="77777777" w:rsidR="0023554A" w:rsidRDefault="0023554A" w:rsidP="00681A1F">
            <w:pPr>
              <w:spacing w:line="240" w:lineRule="auto"/>
              <w:jc w:val="right"/>
              <w:rPr>
                <w:sz w:val="20"/>
                <w:szCs w:val="20"/>
              </w:rPr>
            </w:pPr>
            <w:r>
              <w:rPr>
                <w:sz w:val="20"/>
                <w:szCs w:val="20"/>
              </w:rPr>
              <w:t>8 217</w:t>
            </w:r>
          </w:p>
        </w:tc>
        <w:tc>
          <w:tcPr>
            <w:tcW w:w="720" w:type="dxa"/>
            <w:tcBorders>
              <w:left w:val="single" w:sz="2" w:space="0" w:color="000000"/>
              <w:bottom w:val="single" w:sz="2" w:space="0" w:color="000000"/>
            </w:tcBorders>
            <w:vAlign w:val="center"/>
          </w:tcPr>
          <w:p w14:paraId="008CAB60" w14:textId="77777777" w:rsidR="0023554A" w:rsidRDefault="0023554A" w:rsidP="00681A1F">
            <w:pPr>
              <w:spacing w:line="240" w:lineRule="auto"/>
              <w:jc w:val="right"/>
              <w:rPr>
                <w:sz w:val="20"/>
                <w:szCs w:val="20"/>
              </w:rPr>
            </w:pPr>
            <w:r>
              <w:rPr>
                <w:sz w:val="20"/>
                <w:szCs w:val="20"/>
              </w:rPr>
              <w:t>8 457</w:t>
            </w:r>
          </w:p>
        </w:tc>
        <w:tc>
          <w:tcPr>
            <w:tcW w:w="721" w:type="dxa"/>
            <w:tcBorders>
              <w:left w:val="single" w:sz="2" w:space="0" w:color="000000"/>
              <w:bottom w:val="single" w:sz="2" w:space="0" w:color="000000"/>
            </w:tcBorders>
            <w:vAlign w:val="center"/>
          </w:tcPr>
          <w:p w14:paraId="2F973F78" w14:textId="77777777" w:rsidR="0023554A" w:rsidRDefault="0023554A" w:rsidP="00681A1F">
            <w:pPr>
              <w:spacing w:line="240" w:lineRule="auto"/>
              <w:jc w:val="right"/>
              <w:rPr>
                <w:sz w:val="20"/>
                <w:szCs w:val="20"/>
              </w:rPr>
            </w:pPr>
            <w:r>
              <w:rPr>
                <w:sz w:val="20"/>
                <w:szCs w:val="20"/>
              </w:rPr>
              <w:t>8 539</w:t>
            </w:r>
          </w:p>
        </w:tc>
        <w:tc>
          <w:tcPr>
            <w:tcW w:w="721" w:type="dxa"/>
            <w:tcBorders>
              <w:left w:val="single" w:sz="2" w:space="0" w:color="000000"/>
              <w:bottom w:val="single" w:sz="2" w:space="0" w:color="000000"/>
            </w:tcBorders>
            <w:vAlign w:val="center"/>
          </w:tcPr>
          <w:p w14:paraId="586A9DE8" w14:textId="77777777" w:rsidR="0023554A" w:rsidRDefault="0023554A" w:rsidP="00681A1F">
            <w:pPr>
              <w:spacing w:line="240" w:lineRule="auto"/>
              <w:jc w:val="right"/>
              <w:rPr>
                <w:sz w:val="20"/>
                <w:szCs w:val="20"/>
              </w:rPr>
            </w:pPr>
            <w:r>
              <w:rPr>
                <w:sz w:val="20"/>
                <w:szCs w:val="20"/>
              </w:rPr>
              <w:t>8 659</w:t>
            </w:r>
          </w:p>
        </w:tc>
        <w:tc>
          <w:tcPr>
            <w:tcW w:w="721" w:type="dxa"/>
            <w:tcBorders>
              <w:left w:val="single" w:sz="2" w:space="0" w:color="000000"/>
              <w:bottom w:val="single" w:sz="2" w:space="0" w:color="000000"/>
              <w:right w:val="single" w:sz="2" w:space="0" w:color="000000"/>
            </w:tcBorders>
            <w:vAlign w:val="center"/>
          </w:tcPr>
          <w:p w14:paraId="0D38C548" w14:textId="77777777" w:rsidR="0023554A" w:rsidRDefault="0023554A" w:rsidP="00681A1F">
            <w:pPr>
              <w:spacing w:line="240" w:lineRule="auto"/>
              <w:jc w:val="right"/>
              <w:rPr>
                <w:sz w:val="20"/>
                <w:szCs w:val="20"/>
              </w:rPr>
            </w:pPr>
            <w:r>
              <w:rPr>
                <w:sz w:val="20"/>
                <w:szCs w:val="20"/>
              </w:rPr>
              <w:t>8 701</w:t>
            </w:r>
          </w:p>
        </w:tc>
      </w:tr>
      <w:tr w:rsidR="0023554A" w14:paraId="45BE9BE0" w14:textId="77777777" w:rsidTr="00681A1F">
        <w:trPr>
          <w:cantSplit/>
        </w:trPr>
        <w:tc>
          <w:tcPr>
            <w:tcW w:w="9070" w:type="dxa"/>
            <w:gridSpan w:val="12"/>
            <w:tcBorders>
              <w:left w:val="single" w:sz="2" w:space="0" w:color="000000"/>
              <w:bottom w:val="single" w:sz="2" w:space="0" w:color="000000"/>
              <w:right w:val="single" w:sz="2" w:space="0" w:color="000000"/>
            </w:tcBorders>
            <w:shd w:val="clear" w:color="auto" w:fill="DDDDDD"/>
            <w:vAlign w:val="center"/>
          </w:tcPr>
          <w:p w14:paraId="3786B445" w14:textId="77777777" w:rsidR="0023554A" w:rsidRDefault="0023554A" w:rsidP="00681A1F">
            <w:pPr>
              <w:spacing w:line="240" w:lineRule="auto"/>
              <w:jc w:val="center"/>
              <w:rPr>
                <w:b/>
                <w:bCs/>
                <w:sz w:val="20"/>
                <w:szCs w:val="20"/>
              </w:rPr>
            </w:pPr>
            <w:r>
              <w:rPr>
                <w:b/>
                <w:bCs/>
                <w:sz w:val="20"/>
                <w:szCs w:val="20"/>
              </w:rPr>
              <w:t>Udział ludności wg ekonomicznych grup wieku przedprodukcyjnym, produkcyjnym i poprodukcyjnym w % ludności ogółem w powiecie brzeskim</w:t>
            </w:r>
          </w:p>
        </w:tc>
      </w:tr>
      <w:tr w:rsidR="0023554A" w14:paraId="550B3916" w14:textId="77777777" w:rsidTr="00681A1F">
        <w:trPr>
          <w:cantSplit/>
        </w:trPr>
        <w:tc>
          <w:tcPr>
            <w:tcW w:w="1140" w:type="dxa"/>
            <w:tcBorders>
              <w:left w:val="single" w:sz="2" w:space="0" w:color="000000"/>
              <w:bottom w:val="single" w:sz="2" w:space="0" w:color="000000"/>
            </w:tcBorders>
            <w:vAlign w:val="center"/>
          </w:tcPr>
          <w:p w14:paraId="3C6EADED" w14:textId="77777777" w:rsidR="0023554A" w:rsidRDefault="0023554A" w:rsidP="00681A1F">
            <w:pPr>
              <w:spacing w:line="240" w:lineRule="auto"/>
              <w:rPr>
                <w:sz w:val="20"/>
                <w:szCs w:val="20"/>
              </w:rPr>
            </w:pPr>
            <w:r>
              <w:rPr>
                <w:sz w:val="20"/>
                <w:szCs w:val="20"/>
              </w:rPr>
              <w:t>przed-</w:t>
            </w:r>
          </w:p>
        </w:tc>
        <w:tc>
          <w:tcPr>
            <w:tcW w:w="721" w:type="dxa"/>
            <w:tcBorders>
              <w:left w:val="single" w:sz="2" w:space="0" w:color="000000"/>
              <w:bottom w:val="single" w:sz="2" w:space="0" w:color="000000"/>
            </w:tcBorders>
            <w:vAlign w:val="center"/>
          </w:tcPr>
          <w:p w14:paraId="7D1336DC" w14:textId="77777777" w:rsidR="0023554A" w:rsidRDefault="0023554A" w:rsidP="00681A1F">
            <w:pPr>
              <w:spacing w:line="240" w:lineRule="auto"/>
              <w:jc w:val="center"/>
              <w:rPr>
                <w:sz w:val="20"/>
                <w:szCs w:val="20"/>
              </w:rPr>
            </w:pPr>
            <w:r>
              <w:rPr>
                <w:sz w:val="20"/>
                <w:szCs w:val="20"/>
              </w:rPr>
              <w:t>?</w:t>
            </w:r>
          </w:p>
        </w:tc>
        <w:tc>
          <w:tcPr>
            <w:tcW w:w="720" w:type="dxa"/>
            <w:tcBorders>
              <w:left w:val="single" w:sz="2" w:space="0" w:color="000000"/>
              <w:bottom w:val="single" w:sz="2" w:space="0" w:color="000000"/>
            </w:tcBorders>
            <w:vAlign w:val="center"/>
          </w:tcPr>
          <w:p w14:paraId="652C86FD" w14:textId="77777777" w:rsidR="0023554A" w:rsidRDefault="0023554A" w:rsidP="00681A1F">
            <w:pPr>
              <w:spacing w:line="240" w:lineRule="auto"/>
              <w:jc w:val="right"/>
              <w:rPr>
                <w:sz w:val="20"/>
                <w:szCs w:val="20"/>
              </w:rPr>
            </w:pPr>
            <w:r>
              <w:rPr>
                <w:sz w:val="20"/>
                <w:szCs w:val="20"/>
              </w:rPr>
              <w:t>23,3%</w:t>
            </w:r>
          </w:p>
        </w:tc>
        <w:tc>
          <w:tcPr>
            <w:tcW w:w="721" w:type="dxa"/>
            <w:tcBorders>
              <w:left w:val="single" w:sz="2" w:space="0" w:color="000000"/>
              <w:bottom w:val="single" w:sz="2" w:space="0" w:color="000000"/>
            </w:tcBorders>
            <w:vAlign w:val="center"/>
          </w:tcPr>
          <w:p w14:paraId="7843757E" w14:textId="77777777" w:rsidR="0023554A" w:rsidRDefault="0023554A" w:rsidP="00681A1F">
            <w:pPr>
              <w:spacing w:line="240" w:lineRule="auto"/>
              <w:jc w:val="right"/>
              <w:rPr>
                <w:sz w:val="20"/>
                <w:szCs w:val="20"/>
              </w:rPr>
            </w:pPr>
            <w:r>
              <w:rPr>
                <w:sz w:val="20"/>
                <w:szCs w:val="20"/>
              </w:rPr>
              <w:t>20,4%</w:t>
            </w:r>
          </w:p>
        </w:tc>
        <w:tc>
          <w:tcPr>
            <w:tcW w:w="721" w:type="dxa"/>
            <w:tcBorders>
              <w:left w:val="single" w:sz="2" w:space="0" w:color="000000"/>
              <w:bottom w:val="single" w:sz="2" w:space="0" w:color="000000"/>
            </w:tcBorders>
            <w:vAlign w:val="center"/>
          </w:tcPr>
          <w:p w14:paraId="4EFF5DF4" w14:textId="77777777" w:rsidR="0023554A" w:rsidRDefault="0023554A" w:rsidP="00681A1F">
            <w:pPr>
              <w:spacing w:line="240" w:lineRule="auto"/>
              <w:jc w:val="right"/>
              <w:rPr>
                <w:sz w:val="20"/>
                <w:szCs w:val="20"/>
              </w:rPr>
            </w:pPr>
            <w:r>
              <w:rPr>
                <w:sz w:val="20"/>
                <w:szCs w:val="20"/>
              </w:rPr>
              <w:t>18,9%</w:t>
            </w:r>
          </w:p>
        </w:tc>
        <w:tc>
          <w:tcPr>
            <w:tcW w:w="722" w:type="dxa"/>
            <w:tcBorders>
              <w:left w:val="single" w:sz="2" w:space="0" w:color="000000"/>
              <w:bottom w:val="single" w:sz="2" w:space="0" w:color="000000"/>
            </w:tcBorders>
            <w:vAlign w:val="center"/>
          </w:tcPr>
          <w:p w14:paraId="35C44B28" w14:textId="77777777" w:rsidR="0023554A" w:rsidRDefault="0023554A" w:rsidP="00681A1F">
            <w:pPr>
              <w:spacing w:line="240" w:lineRule="auto"/>
              <w:jc w:val="right"/>
              <w:rPr>
                <w:sz w:val="20"/>
                <w:szCs w:val="20"/>
              </w:rPr>
            </w:pPr>
            <w:r>
              <w:rPr>
                <w:sz w:val="20"/>
                <w:szCs w:val="20"/>
              </w:rPr>
              <w:t>17,8%</w:t>
            </w:r>
          </w:p>
        </w:tc>
        <w:tc>
          <w:tcPr>
            <w:tcW w:w="721" w:type="dxa"/>
            <w:tcBorders>
              <w:left w:val="single" w:sz="2" w:space="0" w:color="000000"/>
              <w:bottom w:val="single" w:sz="2" w:space="0" w:color="000000"/>
            </w:tcBorders>
            <w:vAlign w:val="center"/>
          </w:tcPr>
          <w:p w14:paraId="46841E7D" w14:textId="77777777" w:rsidR="0023554A" w:rsidRDefault="0023554A" w:rsidP="00681A1F">
            <w:pPr>
              <w:spacing w:line="240" w:lineRule="auto"/>
              <w:jc w:val="right"/>
              <w:rPr>
                <w:sz w:val="20"/>
                <w:szCs w:val="20"/>
              </w:rPr>
            </w:pPr>
            <w:r>
              <w:rPr>
                <w:sz w:val="20"/>
                <w:szCs w:val="20"/>
              </w:rPr>
              <w:t>17,3%</w:t>
            </w:r>
          </w:p>
        </w:tc>
        <w:tc>
          <w:tcPr>
            <w:tcW w:w="721" w:type="dxa"/>
            <w:tcBorders>
              <w:left w:val="single" w:sz="2" w:space="0" w:color="000000"/>
              <w:bottom w:val="single" w:sz="2" w:space="0" w:color="000000"/>
            </w:tcBorders>
            <w:vAlign w:val="center"/>
          </w:tcPr>
          <w:p w14:paraId="55927CE6" w14:textId="77777777" w:rsidR="0023554A" w:rsidRDefault="0023554A" w:rsidP="00681A1F">
            <w:pPr>
              <w:spacing w:line="240" w:lineRule="auto"/>
              <w:jc w:val="right"/>
              <w:rPr>
                <w:sz w:val="20"/>
                <w:szCs w:val="20"/>
              </w:rPr>
            </w:pPr>
            <w:r>
              <w:rPr>
                <w:sz w:val="20"/>
                <w:szCs w:val="20"/>
              </w:rPr>
              <w:t>17,2%</w:t>
            </w:r>
          </w:p>
        </w:tc>
        <w:tc>
          <w:tcPr>
            <w:tcW w:w="720" w:type="dxa"/>
            <w:tcBorders>
              <w:left w:val="single" w:sz="2" w:space="0" w:color="000000"/>
              <w:bottom w:val="single" w:sz="2" w:space="0" w:color="000000"/>
            </w:tcBorders>
            <w:vAlign w:val="center"/>
          </w:tcPr>
          <w:p w14:paraId="6FCE5513" w14:textId="77777777" w:rsidR="0023554A" w:rsidRDefault="0023554A" w:rsidP="00681A1F">
            <w:pPr>
              <w:spacing w:line="240" w:lineRule="auto"/>
              <w:jc w:val="right"/>
              <w:rPr>
                <w:sz w:val="20"/>
                <w:szCs w:val="20"/>
              </w:rPr>
            </w:pPr>
            <w:r>
              <w:rPr>
                <w:sz w:val="20"/>
                <w:szCs w:val="20"/>
              </w:rPr>
              <w:t>17,7%</w:t>
            </w:r>
          </w:p>
        </w:tc>
        <w:tc>
          <w:tcPr>
            <w:tcW w:w="721" w:type="dxa"/>
            <w:tcBorders>
              <w:left w:val="single" w:sz="2" w:space="0" w:color="000000"/>
              <w:bottom w:val="single" w:sz="2" w:space="0" w:color="000000"/>
            </w:tcBorders>
            <w:vAlign w:val="center"/>
          </w:tcPr>
          <w:p w14:paraId="59A2ABB8" w14:textId="77777777" w:rsidR="0023554A" w:rsidRDefault="0023554A" w:rsidP="00681A1F">
            <w:pPr>
              <w:spacing w:line="240" w:lineRule="auto"/>
              <w:jc w:val="right"/>
              <w:rPr>
                <w:sz w:val="20"/>
                <w:szCs w:val="20"/>
              </w:rPr>
            </w:pPr>
            <w:r>
              <w:rPr>
                <w:sz w:val="20"/>
                <w:szCs w:val="20"/>
              </w:rPr>
              <w:t>17,7%</w:t>
            </w:r>
          </w:p>
        </w:tc>
        <w:tc>
          <w:tcPr>
            <w:tcW w:w="721" w:type="dxa"/>
            <w:tcBorders>
              <w:left w:val="single" w:sz="2" w:space="0" w:color="000000"/>
              <w:bottom w:val="single" w:sz="2" w:space="0" w:color="000000"/>
            </w:tcBorders>
            <w:vAlign w:val="center"/>
          </w:tcPr>
          <w:p w14:paraId="50A28863" w14:textId="77777777" w:rsidR="0023554A" w:rsidRDefault="0023554A" w:rsidP="00681A1F">
            <w:pPr>
              <w:spacing w:line="240" w:lineRule="auto"/>
              <w:jc w:val="right"/>
              <w:rPr>
                <w:sz w:val="20"/>
                <w:szCs w:val="20"/>
              </w:rPr>
            </w:pPr>
            <w:r>
              <w:rPr>
                <w:sz w:val="20"/>
                <w:szCs w:val="20"/>
              </w:rPr>
              <w:t>17,6%</w:t>
            </w:r>
          </w:p>
        </w:tc>
        <w:tc>
          <w:tcPr>
            <w:tcW w:w="721" w:type="dxa"/>
            <w:tcBorders>
              <w:left w:val="single" w:sz="2" w:space="0" w:color="000000"/>
              <w:bottom w:val="single" w:sz="2" w:space="0" w:color="000000"/>
              <w:right w:val="single" w:sz="2" w:space="0" w:color="000000"/>
            </w:tcBorders>
            <w:vAlign w:val="center"/>
          </w:tcPr>
          <w:p w14:paraId="06570FF1" w14:textId="77777777" w:rsidR="0023554A" w:rsidRDefault="0023554A" w:rsidP="00681A1F">
            <w:pPr>
              <w:spacing w:line="240" w:lineRule="auto"/>
              <w:jc w:val="center"/>
              <w:rPr>
                <w:sz w:val="20"/>
                <w:szCs w:val="20"/>
              </w:rPr>
            </w:pPr>
            <w:r>
              <w:rPr>
                <w:sz w:val="20"/>
                <w:szCs w:val="20"/>
              </w:rPr>
              <w:t>?</w:t>
            </w:r>
          </w:p>
        </w:tc>
      </w:tr>
      <w:tr w:rsidR="0023554A" w14:paraId="7E111BB2" w14:textId="77777777" w:rsidTr="00681A1F">
        <w:trPr>
          <w:cantSplit/>
        </w:trPr>
        <w:tc>
          <w:tcPr>
            <w:tcW w:w="1140" w:type="dxa"/>
            <w:tcBorders>
              <w:left w:val="single" w:sz="2" w:space="0" w:color="000000"/>
              <w:bottom w:val="single" w:sz="2" w:space="0" w:color="000000"/>
            </w:tcBorders>
            <w:vAlign w:val="center"/>
          </w:tcPr>
          <w:p w14:paraId="2A99E519" w14:textId="77777777" w:rsidR="0023554A" w:rsidRDefault="0023554A" w:rsidP="00681A1F">
            <w:pPr>
              <w:spacing w:line="240" w:lineRule="auto"/>
              <w:rPr>
                <w:sz w:val="20"/>
                <w:szCs w:val="20"/>
              </w:rPr>
            </w:pPr>
            <w:r>
              <w:rPr>
                <w:sz w:val="20"/>
                <w:szCs w:val="20"/>
              </w:rPr>
              <w:t>produkcyjny</w:t>
            </w:r>
          </w:p>
        </w:tc>
        <w:tc>
          <w:tcPr>
            <w:tcW w:w="721" w:type="dxa"/>
            <w:tcBorders>
              <w:left w:val="single" w:sz="2" w:space="0" w:color="000000"/>
              <w:bottom w:val="single" w:sz="2" w:space="0" w:color="000000"/>
            </w:tcBorders>
            <w:vAlign w:val="center"/>
          </w:tcPr>
          <w:p w14:paraId="6CF6BD55" w14:textId="77777777" w:rsidR="0023554A" w:rsidRDefault="0023554A" w:rsidP="00681A1F">
            <w:pPr>
              <w:spacing w:line="240" w:lineRule="auto"/>
              <w:jc w:val="center"/>
              <w:rPr>
                <w:sz w:val="20"/>
                <w:szCs w:val="20"/>
              </w:rPr>
            </w:pPr>
            <w:r>
              <w:rPr>
                <w:sz w:val="20"/>
                <w:szCs w:val="20"/>
              </w:rPr>
              <w:t>?</w:t>
            </w:r>
          </w:p>
        </w:tc>
        <w:tc>
          <w:tcPr>
            <w:tcW w:w="720" w:type="dxa"/>
            <w:tcBorders>
              <w:left w:val="single" w:sz="2" w:space="0" w:color="000000"/>
              <w:bottom w:val="single" w:sz="2" w:space="0" w:color="000000"/>
            </w:tcBorders>
            <w:vAlign w:val="center"/>
          </w:tcPr>
          <w:p w14:paraId="50CA4A22" w14:textId="77777777" w:rsidR="0023554A" w:rsidRDefault="0023554A" w:rsidP="00681A1F">
            <w:pPr>
              <w:spacing w:line="240" w:lineRule="auto"/>
              <w:jc w:val="right"/>
              <w:rPr>
                <w:sz w:val="20"/>
                <w:szCs w:val="20"/>
              </w:rPr>
            </w:pPr>
            <w:r>
              <w:rPr>
                <w:sz w:val="20"/>
                <w:szCs w:val="20"/>
              </w:rPr>
              <w:t>61,9%</w:t>
            </w:r>
          </w:p>
        </w:tc>
        <w:tc>
          <w:tcPr>
            <w:tcW w:w="721" w:type="dxa"/>
            <w:tcBorders>
              <w:left w:val="single" w:sz="2" w:space="0" w:color="000000"/>
              <w:bottom w:val="single" w:sz="2" w:space="0" w:color="000000"/>
            </w:tcBorders>
            <w:vAlign w:val="center"/>
          </w:tcPr>
          <w:p w14:paraId="7B8AD5B0" w14:textId="77777777" w:rsidR="0023554A" w:rsidRDefault="0023554A" w:rsidP="00681A1F">
            <w:pPr>
              <w:spacing w:line="240" w:lineRule="auto"/>
              <w:jc w:val="right"/>
              <w:rPr>
                <w:sz w:val="20"/>
                <w:szCs w:val="20"/>
              </w:rPr>
            </w:pPr>
            <w:r>
              <w:rPr>
                <w:sz w:val="20"/>
                <w:szCs w:val="20"/>
              </w:rPr>
              <w:t>64,5%</w:t>
            </w:r>
          </w:p>
        </w:tc>
        <w:tc>
          <w:tcPr>
            <w:tcW w:w="721" w:type="dxa"/>
            <w:tcBorders>
              <w:left w:val="single" w:sz="2" w:space="0" w:color="000000"/>
              <w:bottom w:val="single" w:sz="2" w:space="0" w:color="000000"/>
            </w:tcBorders>
            <w:vAlign w:val="center"/>
          </w:tcPr>
          <w:p w14:paraId="1834AAE4" w14:textId="77777777" w:rsidR="0023554A" w:rsidRDefault="0023554A" w:rsidP="00681A1F">
            <w:pPr>
              <w:spacing w:line="240" w:lineRule="auto"/>
              <w:jc w:val="right"/>
              <w:rPr>
                <w:sz w:val="20"/>
                <w:szCs w:val="20"/>
              </w:rPr>
            </w:pPr>
            <w:r>
              <w:rPr>
                <w:sz w:val="20"/>
                <w:szCs w:val="20"/>
              </w:rPr>
              <w:t>64,9%</w:t>
            </w:r>
          </w:p>
        </w:tc>
        <w:tc>
          <w:tcPr>
            <w:tcW w:w="722" w:type="dxa"/>
            <w:tcBorders>
              <w:left w:val="single" w:sz="2" w:space="0" w:color="000000"/>
              <w:bottom w:val="single" w:sz="2" w:space="0" w:color="000000"/>
            </w:tcBorders>
            <w:vAlign w:val="center"/>
          </w:tcPr>
          <w:p w14:paraId="378C9A4F" w14:textId="77777777" w:rsidR="0023554A" w:rsidRDefault="0023554A" w:rsidP="00681A1F">
            <w:pPr>
              <w:spacing w:line="240" w:lineRule="auto"/>
              <w:jc w:val="right"/>
              <w:rPr>
                <w:sz w:val="20"/>
                <w:szCs w:val="20"/>
              </w:rPr>
            </w:pPr>
            <w:r>
              <w:rPr>
                <w:sz w:val="20"/>
                <w:szCs w:val="20"/>
              </w:rPr>
              <w:t>63,4%</w:t>
            </w:r>
          </w:p>
        </w:tc>
        <w:tc>
          <w:tcPr>
            <w:tcW w:w="721" w:type="dxa"/>
            <w:tcBorders>
              <w:left w:val="single" w:sz="2" w:space="0" w:color="000000"/>
              <w:bottom w:val="single" w:sz="2" w:space="0" w:color="000000"/>
            </w:tcBorders>
            <w:vAlign w:val="center"/>
          </w:tcPr>
          <w:p w14:paraId="2808AC5B" w14:textId="77777777" w:rsidR="0023554A" w:rsidRDefault="0023554A" w:rsidP="00681A1F">
            <w:pPr>
              <w:spacing w:line="240" w:lineRule="auto"/>
              <w:jc w:val="right"/>
              <w:rPr>
                <w:sz w:val="20"/>
                <w:szCs w:val="20"/>
              </w:rPr>
            </w:pPr>
            <w:r>
              <w:rPr>
                <w:sz w:val="20"/>
                <w:szCs w:val="20"/>
              </w:rPr>
              <w:t>61,3%</w:t>
            </w:r>
          </w:p>
        </w:tc>
        <w:tc>
          <w:tcPr>
            <w:tcW w:w="721" w:type="dxa"/>
            <w:tcBorders>
              <w:left w:val="single" w:sz="2" w:space="0" w:color="000000"/>
              <w:bottom w:val="single" w:sz="2" w:space="0" w:color="000000"/>
            </w:tcBorders>
            <w:vAlign w:val="center"/>
          </w:tcPr>
          <w:p w14:paraId="6FC8E8DC" w14:textId="77777777" w:rsidR="0023554A" w:rsidRDefault="0023554A" w:rsidP="00681A1F">
            <w:pPr>
              <w:spacing w:line="240" w:lineRule="auto"/>
              <w:jc w:val="right"/>
              <w:rPr>
                <w:sz w:val="20"/>
                <w:szCs w:val="20"/>
              </w:rPr>
            </w:pPr>
            <w:r>
              <w:rPr>
                <w:sz w:val="20"/>
                <w:szCs w:val="20"/>
              </w:rPr>
              <w:t>60,7%</w:t>
            </w:r>
          </w:p>
        </w:tc>
        <w:tc>
          <w:tcPr>
            <w:tcW w:w="720" w:type="dxa"/>
            <w:tcBorders>
              <w:left w:val="single" w:sz="2" w:space="0" w:color="000000"/>
              <w:bottom w:val="single" w:sz="2" w:space="0" w:color="000000"/>
            </w:tcBorders>
            <w:vAlign w:val="center"/>
          </w:tcPr>
          <w:p w14:paraId="099A3CE8" w14:textId="77777777" w:rsidR="0023554A" w:rsidRDefault="0023554A" w:rsidP="00681A1F">
            <w:pPr>
              <w:spacing w:line="240" w:lineRule="auto"/>
              <w:jc w:val="right"/>
              <w:rPr>
                <w:sz w:val="20"/>
                <w:szCs w:val="20"/>
              </w:rPr>
            </w:pPr>
            <w:r>
              <w:rPr>
                <w:sz w:val="20"/>
                <w:szCs w:val="20"/>
              </w:rPr>
              <w:t>59,6%</w:t>
            </w:r>
          </w:p>
        </w:tc>
        <w:tc>
          <w:tcPr>
            <w:tcW w:w="721" w:type="dxa"/>
            <w:tcBorders>
              <w:left w:val="single" w:sz="2" w:space="0" w:color="000000"/>
              <w:bottom w:val="single" w:sz="2" w:space="0" w:color="000000"/>
            </w:tcBorders>
            <w:vAlign w:val="center"/>
          </w:tcPr>
          <w:p w14:paraId="7D1F42DB" w14:textId="77777777" w:rsidR="0023554A" w:rsidRDefault="0023554A" w:rsidP="00681A1F">
            <w:pPr>
              <w:spacing w:line="240" w:lineRule="auto"/>
              <w:jc w:val="right"/>
              <w:rPr>
                <w:sz w:val="20"/>
                <w:szCs w:val="20"/>
              </w:rPr>
            </w:pPr>
            <w:r>
              <w:rPr>
                <w:sz w:val="20"/>
                <w:szCs w:val="20"/>
              </w:rPr>
              <w:t>59,2%</w:t>
            </w:r>
          </w:p>
        </w:tc>
        <w:tc>
          <w:tcPr>
            <w:tcW w:w="721" w:type="dxa"/>
            <w:tcBorders>
              <w:left w:val="single" w:sz="2" w:space="0" w:color="000000"/>
              <w:bottom w:val="single" w:sz="2" w:space="0" w:color="000000"/>
            </w:tcBorders>
            <w:vAlign w:val="center"/>
          </w:tcPr>
          <w:p w14:paraId="3354BCB4" w14:textId="77777777" w:rsidR="0023554A" w:rsidRDefault="0023554A" w:rsidP="00681A1F">
            <w:pPr>
              <w:spacing w:line="240" w:lineRule="auto"/>
              <w:jc w:val="right"/>
              <w:rPr>
                <w:sz w:val="20"/>
                <w:szCs w:val="20"/>
              </w:rPr>
            </w:pPr>
            <w:r>
              <w:rPr>
                <w:sz w:val="20"/>
                <w:szCs w:val="20"/>
              </w:rPr>
              <w:t>58,7%</w:t>
            </w:r>
          </w:p>
        </w:tc>
        <w:tc>
          <w:tcPr>
            <w:tcW w:w="721" w:type="dxa"/>
            <w:tcBorders>
              <w:left w:val="single" w:sz="2" w:space="0" w:color="000000"/>
              <w:bottom w:val="single" w:sz="2" w:space="0" w:color="000000"/>
              <w:right w:val="single" w:sz="2" w:space="0" w:color="000000"/>
            </w:tcBorders>
            <w:vAlign w:val="center"/>
          </w:tcPr>
          <w:p w14:paraId="54D803A8" w14:textId="77777777" w:rsidR="0023554A" w:rsidRDefault="0023554A" w:rsidP="00681A1F">
            <w:pPr>
              <w:spacing w:line="240" w:lineRule="auto"/>
              <w:jc w:val="center"/>
              <w:rPr>
                <w:sz w:val="20"/>
                <w:szCs w:val="20"/>
              </w:rPr>
            </w:pPr>
            <w:r>
              <w:rPr>
                <w:sz w:val="20"/>
                <w:szCs w:val="20"/>
              </w:rPr>
              <w:t>?</w:t>
            </w:r>
          </w:p>
        </w:tc>
      </w:tr>
      <w:tr w:rsidR="0023554A" w14:paraId="6EE37057" w14:textId="77777777" w:rsidTr="00681A1F">
        <w:trPr>
          <w:cantSplit/>
        </w:trPr>
        <w:tc>
          <w:tcPr>
            <w:tcW w:w="1140" w:type="dxa"/>
            <w:tcBorders>
              <w:left w:val="single" w:sz="2" w:space="0" w:color="000000"/>
              <w:bottom w:val="single" w:sz="2" w:space="0" w:color="000000"/>
            </w:tcBorders>
            <w:vAlign w:val="center"/>
          </w:tcPr>
          <w:p w14:paraId="7160696E" w14:textId="77777777" w:rsidR="0023554A" w:rsidRDefault="0023554A" w:rsidP="00681A1F">
            <w:pPr>
              <w:spacing w:line="240" w:lineRule="auto"/>
              <w:rPr>
                <w:sz w:val="20"/>
                <w:szCs w:val="20"/>
              </w:rPr>
            </w:pPr>
            <w:r>
              <w:rPr>
                <w:sz w:val="20"/>
                <w:szCs w:val="20"/>
              </w:rPr>
              <w:t>po-</w:t>
            </w:r>
          </w:p>
        </w:tc>
        <w:tc>
          <w:tcPr>
            <w:tcW w:w="721" w:type="dxa"/>
            <w:tcBorders>
              <w:left w:val="single" w:sz="2" w:space="0" w:color="000000"/>
              <w:bottom w:val="single" w:sz="2" w:space="0" w:color="000000"/>
            </w:tcBorders>
            <w:vAlign w:val="center"/>
          </w:tcPr>
          <w:p w14:paraId="1AB9A536" w14:textId="77777777" w:rsidR="0023554A" w:rsidRDefault="0023554A" w:rsidP="00681A1F">
            <w:pPr>
              <w:spacing w:line="240" w:lineRule="auto"/>
              <w:jc w:val="center"/>
              <w:rPr>
                <w:sz w:val="20"/>
                <w:szCs w:val="20"/>
              </w:rPr>
            </w:pPr>
            <w:r>
              <w:rPr>
                <w:sz w:val="20"/>
                <w:szCs w:val="20"/>
              </w:rPr>
              <w:t>?</w:t>
            </w:r>
          </w:p>
        </w:tc>
        <w:tc>
          <w:tcPr>
            <w:tcW w:w="720" w:type="dxa"/>
            <w:tcBorders>
              <w:left w:val="single" w:sz="2" w:space="0" w:color="000000"/>
              <w:bottom w:val="single" w:sz="2" w:space="0" w:color="000000"/>
            </w:tcBorders>
            <w:vAlign w:val="center"/>
          </w:tcPr>
          <w:p w14:paraId="5F03D305" w14:textId="77777777" w:rsidR="0023554A" w:rsidRDefault="0023554A" w:rsidP="00681A1F">
            <w:pPr>
              <w:spacing w:line="240" w:lineRule="auto"/>
              <w:jc w:val="right"/>
              <w:rPr>
                <w:sz w:val="20"/>
                <w:szCs w:val="20"/>
              </w:rPr>
            </w:pPr>
            <w:r>
              <w:rPr>
                <w:sz w:val="20"/>
                <w:szCs w:val="20"/>
              </w:rPr>
              <w:t>14,8%</w:t>
            </w:r>
          </w:p>
        </w:tc>
        <w:tc>
          <w:tcPr>
            <w:tcW w:w="721" w:type="dxa"/>
            <w:tcBorders>
              <w:left w:val="single" w:sz="2" w:space="0" w:color="000000"/>
              <w:bottom w:val="single" w:sz="2" w:space="0" w:color="000000"/>
            </w:tcBorders>
            <w:vAlign w:val="center"/>
          </w:tcPr>
          <w:p w14:paraId="30C34ED1" w14:textId="77777777" w:rsidR="0023554A" w:rsidRDefault="0023554A" w:rsidP="00681A1F">
            <w:pPr>
              <w:spacing w:line="240" w:lineRule="auto"/>
              <w:jc w:val="right"/>
              <w:rPr>
                <w:sz w:val="20"/>
                <w:szCs w:val="20"/>
              </w:rPr>
            </w:pPr>
            <w:r>
              <w:rPr>
                <w:sz w:val="20"/>
                <w:szCs w:val="20"/>
              </w:rPr>
              <w:t>15,1%</w:t>
            </w:r>
          </w:p>
        </w:tc>
        <w:tc>
          <w:tcPr>
            <w:tcW w:w="721" w:type="dxa"/>
            <w:tcBorders>
              <w:left w:val="single" w:sz="2" w:space="0" w:color="000000"/>
              <w:bottom w:val="single" w:sz="2" w:space="0" w:color="000000"/>
            </w:tcBorders>
            <w:vAlign w:val="center"/>
          </w:tcPr>
          <w:p w14:paraId="4FB38643" w14:textId="77777777" w:rsidR="0023554A" w:rsidRDefault="0023554A" w:rsidP="00681A1F">
            <w:pPr>
              <w:spacing w:line="240" w:lineRule="auto"/>
              <w:jc w:val="right"/>
              <w:rPr>
                <w:sz w:val="20"/>
                <w:szCs w:val="20"/>
              </w:rPr>
            </w:pPr>
            <w:r>
              <w:rPr>
                <w:sz w:val="20"/>
                <w:szCs w:val="20"/>
              </w:rPr>
              <w:t>16,2%</w:t>
            </w:r>
          </w:p>
        </w:tc>
        <w:tc>
          <w:tcPr>
            <w:tcW w:w="722" w:type="dxa"/>
            <w:tcBorders>
              <w:left w:val="single" w:sz="2" w:space="0" w:color="000000"/>
              <w:bottom w:val="single" w:sz="2" w:space="0" w:color="000000"/>
            </w:tcBorders>
            <w:vAlign w:val="center"/>
          </w:tcPr>
          <w:p w14:paraId="3532861E" w14:textId="77777777" w:rsidR="0023554A" w:rsidRDefault="0023554A" w:rsidP="00681A1F">
            <w:pPr>
              <w:spacing w:line="240" w:lineRule="auto"/>
              <w:jc w:val="right"/>
              <w:rPr>
                <w:sz w:val="20"/>
                <w:szCs w:val="20"/>
              </w:rPr>
            </w:pPr>
            <w:r>
              <w:rPr>
                <w:sz w:val="20"/>
                <w:szCs w:val="20"/>
              </w:rPr>
              <w:t>18,8%</w:t>
            </w:r>
          </w:p>
        </w:tc>
        <w:tc>
          <w:tcPr>
            <w:tcW w:w="721" w:type="dxa"/>
            <w:tcBorders>
              <w:left w:val="single" w:sz="2" w:space="0" w:color="000000"/>
              <w:bottom w:val="single" w:sz="2" w:space="0" w:color="000000"/>
            </w:tcBorders>
            <w:vAlign w:val="center"/>
          </w:tcPr>
          <w:p w14:paraId="6E4FF534" w14:textId="77777777" w:rsidR="0023554A" w:rsidRDefault="0023554A" w:rsidP="00681A1F">
            <w:pPr>
              <w:spacing w:line="240" w:lineRule="auto"/>
              <w:jc w:val="right"/>
              <w:rPr>
                <w:sz w:val="20"/>
                <w:szCs w:val="20"/>
              </w:rPr>
            </w:pPr>
            <w:r>
              <w:rPr>
                <w:sz w:val="20"/>
                <w:szCs w:val="20"/>
              </w:rPr>
              <w:t>21,4%</w:t>
            </w:r>
          </w:p>
        </w:tc>
        <w:tc>
          <w:tcPr>
            <w:tcW w:w="721" w:type="dxa"/>
            <w:tcBorders>
              <w:left w:val="single" w:sz="2" w:space="0" w:color="000000"/>
              <w:bottom w:val="single" w:sz="2" w:space="0" w:color="000000"/>
            </w:tcBorders>
            <w:vAlign w:val="center"/>
          </w:tcPr>
          <w:p w14:paraId="0C7EB099" w14:textId="77777777" w:rsidR="0023554A" w:rsidRDefault="0023554A" w:rsidP="00681A1F">
            <w:pPr>
              <w:spacing w:line="240" w:lineRule="auto"/>
              <w:jc w:val="right"/>
              <w:rPr>
                <w:sz w:val="20"/>
                <w:szCs w:val="20"/>
              </w:rPr>
            </w:pPr>
            <w:r>
              <w:rPr>
                <w:sz w:val="20"/>
                <w:szCs w:val="20"/>
              </w:rPr>
              <w:t>22,0%</w:t>
            </w:r>
          </w:p>
        </w:tc>
        <w:tc>
          <w:tcPr>
            <w:tcW w:w="720" w:type="dxa"/>
            <w:tcBorders>
              <w:left w:val="single" w:sz="2" w:space="0" w:color="000000"/>
              <w:bottom w:val="single" w:sz="2" w:space="0" w:color="000000"/>
            </w:tcBorders>
            <w:vAlign w:val="center"/>
          </w:tcPr>
          <w:p w14:paraId="734995DA" w14:textId="77777777" w:rsidR="0023554A" w:rsidRDefault="0023554A" w:rsidP="00681A1F">
            <w:pPr>
              <w:spacing w:line="240" w:lineRule="auto"/>
              <w:jc w:val="right"/>
              <w:rPr>
                <w:sz w:val="20"/>
                <w:szCs w:val="20"/>
              </w:rPr>
            </w:pPr>
            <w:r>
              <w:rPr>
                <w:sz w:val="20"/>
                <w:szCs w:val="20"/>
              </w:rPr>
              <w:t>22,7%</w:t>
            </w:r>
          </w:p>
        </w:tc>
        <w:tc>
          <w:tcPr>
            <w:tcW w:w="721" w:type="dxa"/>
            <w:tcBorders>
              <w:left w:val="single" w:sz="2" w:space="0" w:color="000000"/>
              <w:bottom w:val="single" w:sz="2" w:space="0" w:color="000000"/>
            </w:tcBorders>
            <w:vAlign w:val="center"/>
          </w:tcPr>
          <w:p w14:paraId="6906B5D8" w14:textId="77777777" w:rsidR="0023554A" w:rsidRDefault="0023554A" w:rsidP="00681A1F">
            <w:pPr>
              <w:spacing w:line="240" w:lineRule="auto"/>
              <w:jc w:val="right"/>
              <w:rPr>
                <w:sz w:val="20"/>
                <w:szCs w:val="20"/>
              </w:rPr>
            </w:pPr>
            <w:r>
              <w:rPr>
                <w:sz w:val="20"/>
                <w:szCs w:val="20"/>
              </w:rPr>
              <w:t>23,1%</w:t>
            </w:r>
          </w:p>
        </w:tc>
        <w:tc>
          <w:tcPr>
            <w:tcW w:w="721" w:type="dxa"/>
            <w:tcBorders>
              <w:left w:val="single" w:sz="2" w:space="0" w:color="000000"/>
              <w:bottom w:val="single" w:sz="2" w:space="0" w:color="000000"/>
            </w:tcBorders>
            <w:vAlign w:val="center"/>
          </w:tcPr>
          <w:p w14:paraId="417AFDCE" w14:textId="77777777" w:rsidR="0023554A" w:rsidRDefault="0023554A" w:rsidP="00681A1F">
            <w:pPr>
              <w:spacing w:line="240" w:lineRule="auto"/>
              <w:jc w:val="right"/>
              <w:rPr>
                <w:sz w:val="20"/>
                <w:szCs w:val="20"/>
              </w:rPr>
            </w:pPr>
            <w:r>
              <w:rPr>
                <w:sz w:val="20"/>
                <w:szCs w:val="20"/>
              </w:rPr>
              <w:t>23,7%</w:t>
            </w:r>
          </w:p>
        </w:tc>
        <w:tc>
          <w:tcPr>
            <w:tcW w:w="721" w:type="dxa"/>
            <w:tcBorders>
              <w:left w:val="single" w:sz="2" w:space="0" w:color="000000"/>
              <w:bottom w:val="single" w:sz="2" w:space="0" w:color="000000"/>
              <w:right w:val="single" w:sz="2" w:space="0" w:color="000000"/>
            </w:tcBorders>
            <w:vAlign w:val="center"/>
          </w:tcPr>
          <w:p w14:paraId="2667959D" w14:textId="77777777" w:rsidR="0023554A" w:rsidRDefault="0023554A" w:rsidP="00681A1F">
            <w:pPr>
              <w:spacing w:line="240" w:lineRule="auto"/>
              <w:jc w:val="center"/>
              <w:rPr>
                <w:sz w:val="20"/>
                <w:szCs w:val="20"/>
              </w:rPr>
            </w:pPr>
            <w:r>
              <w:rPr>
                <w:sz w:val="20"/>
                <w:szCs w:val="20"/>
              </w:rPr>
              <w:t>?</w:t>
            </w:r>
          </w:p>
        </w:tc>
      </w:tr>
    </w:tbl>
    <w:p w14:paraId="26599E50" w14:textId="77777777" w:rsidR="0023554A" w:rsidRDefault="0023554A" w:rsidP="0023554A">
      <w:pPr>
        <w:spacing w:after="283" w:line="240" w:lineRule="auto"/>
        <w:jc w:val="right"/>
        <w:rPr>
          <w:i/>
          <w:iCs/>
        </w:rPr>
      </w:pPr>
      <w:r>
        <w:rPr>
          <w:i/>
          <w:iCs/>
        </w:rPr>
        <w:t>Źródło: Baza Danych Lokalnych (BDL) Głównego Urzędu Statystycznego (GUS)</w:t>
      </w:r>
    </w:p>
    <w:tbl>
      <w:tblPr>
        <w:tblW w:w="9068" w:type="dxa"/>
        <w:tblLayout w:type="fixed"/>
        <w:tblCellMar>
          <w:top w:w="57" w:type="dxa"/>
          <w:left w:w="57" w:type="dxa"/>
          <w:bottom w:w="57" w:type="dxa"/>
          <w:right w:w="57" w:type="dxa"/>
        </w:tblCellMar>
        <w:tblLook w:val="04A0" w:firstRow="1" w:lastRow="0" w:firstColumn="1" w:lastColumn="0" w:noHBand="0" w:noVBand="1"/>
      </w:tblPr>
      <w:tblGrid>
        <w:gridCol w:w="1140"/>
        <w:gridCol w:w="991"/>
        <w:gridCol w:w="992"/>
        <w:gridCol w:w="991"/>
        <w:gridCol w:w="991"/>
        <w:gridCol w:w="990"/>
        <w:gridCol w:w="991"/>
        <w:gridCol w:w="991"/>
        <w:gridCol w:w="991"/>
      </w:tblGrid>
      <w:tr w:rsidR="0023554A" w14:paraId="5C1B648F" w14:textId="77777777" w:rsidTr="00681A1F">
        <w:trPr>
          <w:cantSplit/>
          <w:tblHeader/>
        </w:trPr>
        <w:tc>
          <w:tcPr>
            <w:tcW w:w="1139" w:type="dxa"/>
            <w:tcBorders>
              <w:top w:val="single" w:sz="2" w:space="0" w:color="000000"/>
              <w:left w:val="single" w:sz="2" w:space="0" w:color="000000"/>
              <w:bottom w:val="single" w:sz="2" w:space="0" w:color="000000"/>
            </w:tcBorders>
            <w:vAlign w:val="center"/>
          </w:tcPr>
          <w:p w14:paraId="571B1B55" w14:textId="77777777" w:rsidR="0023554A" w:rsidRDefault="0023554A" w:rsidP="00681A1F">
            <w:pPr>
              <w:spacing w:beforeAutospacing="1" w:line="240" w:lineRule="auto"/>
              <w:jc w:val="center"/>
            </w:pPr>
            <w:r>
              <w:rPr>
                <w:rFonts w:eastAsia="Times New Roman" w:cs="Times New Roman"/>
                <w:sz w:val="20"/>
                <w:szCs w:val="20"/>
                <w:lang w:eastAsia="pl-PL"/>
              </w:rPr>
              <w:t>na rok</w:t>
            </w:r>
          </w:p>
        </w:tc>
        <w:tc>
          <w:tcPr>
            <w:tcW w:w="991" w:type="dxa"/>
            <w:tcBorders>
              <w:top w:val="single" w:sz="2" w:space="0" w:color="000000"/>
              <w:left w:val="single" w:sz="2" w:space="0" w:color="000000"/>
              <w:bottom w:val="single" w:sz="2" w:space="0" w:color="000000"/>
            </w:tcBorders>
            <w:vAlign w:val="center"/>
          </w:tcPr>
          <w:p w14:paraId="45F47587"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2025</w:t>
            </w:r>
          </w:p>
        </w:tc>
        <w:tc>
          <w:tcPr>
            <w:tcW w:w="992" w:type="dxa"/>
            <w:tcBorders>
              <w:top w:val="single" w:sz="2" w:space="0" w:color="000000"/>
              <w:left w:val="single" w:sz="2" w:space="0" w:color="000000"/>
              <w:bottom w:val="single" w:sz="2" w:space="0" w:color="000000"/>
            </w:tcBorders>
            <w:vAlign w:val="center"/>
          </w:tcPr>
          <w:p w14:paraId="4E4D9A3A"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2030</w:t>
            </w:r>
          </w:p>
        </w:tc>
        <w:tc>
          <w:tcPr>
            <w:tcW w:w="991" w:type="dxa"/>
            <w:tcBorders>
              <w:top w:val="single" w:sz="2" w:space="0" w:color="000000"/>
              <w:left w:val="single" w:sz="2" w:space="0" w:color="000000"/>
              <w:bottom w:val="single" w:sz="2" w:space="0" w:color="000000"/>
            </w:tcBorders>
            <w:vAlign w:val="center"/>
          </w:tcPr>
          <w:p w14:paraId="12228947"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2035</w:t>
            </w:r>
          </w:p>
        </w:tc>
        <w:tc>
          <w:tcPr>
            <w:tcW w:w="991" w:type="dxa"/>
            <w:tcBorders>
              <w:top w:val="single" w:sz="2" w:space="0" w:color="000000"/>
              <w:left w:val="single" w:sz="2" w:space="0" w:color="000000"/>
              <w:bottom w:val="single" w:sz="2" w:space="0" w:color="000000"/>
            </w:tcBorders>
            <w:vAlign w:val="center"/>
          </w:tcPr>
          <w:p w14:paraId="51F912FA"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2040</w:t>
            </w:r>
          </w:p>
        </w:tc>
        <w:tc>
          <w:tcPr>
            <w:tcW w:w="990" w:type="dxa"/>
            <w:tcBorders>
              <w:top w:val="single" w:sz="2" w:space="0" w:color="000000"/>
              <w:left w:val="single" w:sz="2" w:space="0" w:color="000000"/>
              <w:bottom w:val="single" w:sz="2" w:space="0" w:color="000000"/>
            </w:tcBorders>
            <w:vAlign w:val="center"/>
          </w:tcPr>
          <w:p w14:paraId="5B59E4C6"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2045</w:t>
            </w:r>
          </w:p>
        </w:tc>
        <w:tc>
          <w:tcPr>
            <w:tcW w:w="991" w:type="dxa"/>
            <w:tcBorders>
              <w:top w:val="single" w:sz="2" w:space="0" w:color="000000"/>
              <w:left w:val="single" w:sz="2" w:space="0" w:color="000000"/>
              <w:bottom w:val="single" w:sz="2" w:space="0" w:color="000000"/>
            </w:tcBorders>
            <w:vAlign w:val="center"/>
          </w:tcPr>
          <w:p w14:paraId="22AA659C"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2050</w:t>
            </w:r>
          </w:p>
        </w:tc>
        <w:tc>
          <w:tcPr>
            <w:tcW w:w="991" w:type="dxa"/>
            <w:tcBorders>
              <w:top w:val="single" w:sz="2" w:space="0" w:color="000000"/>
              <w:left w:val="single" w:sz="2" w:space="0" w:color="000000"/>
              <w:bottom w:val="single" w:sz="2" w:space="0" w:color="000000"/>
            </w:tcBorders>
            <w:vAlign w:val="center"/>
          </w:tcPr>
          <w:p w14:paraId="7E08D7CD"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2055</w:t>
            </w:r>
          </w:p>
        </w:tc>
        <w:tc>
          <w:tcPr>
            <w:tcW w:w="991" w:type="dxa"/>
            <w:tcBorders>
              <w:top w:val="single" w:sz="2" w:space="0" w:color="000000"/>
              <w:left w:val="single" w:sz="2" w:space="0" w:color="000000"/>
              <w:bottom w:val="single" w:sz="2" w:space="0" w:color="000000"/>
              <w:right w:val="single" w:sz="2" w:space="0" w:color="000000"/>
            </w:tcBorders>
            <w:vAlign w:val="center"/>
          </w:tcPr>
          <w:p w14:paraId="344BD447" w14:textId="77777777" w:rsidR="0023554A" w:rsidRDefault="0023554A" w:rsidP="00681A1F">
            <w:pPr>
              <w:spacing w:beforeAutospacing="1" w:line="240" w:lineRule="auto"/>
              <w:jc w:val="center"/>
              <w:rPr>
                <w:b/>
                <w:bCs/>
              </w:rPr>
            </w:pPr>
            <w:r>
              <w:rPr>
                <w:rFonts w:eastAsia="Times New Roman" w:cs="Times New Roman"/>
                <w:b/>
                <w:bCs/>
                <w:sz w:val="20"/>
                <w:szCs w:val="20"/>
                <w:lang w:eastAsia="pl-PL"/>
              </w:rPr>
              <w:t>2060</w:t>
            </w:r>
          </w:p>
        </w:tc>
      </w:tr>
      <w:tr w:rsidR="0023554A" w14:paraId="3547717E" w14:textId="77777777" w:rsidTr="00681A1F">
        <w:trPr>
          <w:cantSplit/>
        </w:trPr>
        <w:tc>
          <w:tcPr>
            <w:tcW w:w="9067" w:type="dxa"/>
            <w:gridSpan w:val="9"/>
            <w:tcBorders>
              <w:left w:val="single" w:sz="2" w:space="0" w:color="000000"/>
              <w:bottom w:val="single" w:sz="2" w:space="0" w:color="000000"/>
              <w:right w:val="single" w:sz="2" w:space="0" w:color="000000"/>
            </w:tcBorders>
            <w:shd w:val="clear" w:color="auto" w:fill="DDDDDD"/>
            <w:vAlign w:val="center"/>
          </w:tcPr>
          <w:p w14:paraId="21EDA7B4" w14:textId="77777777" w:rsidR="0023554A" w:rsidRDefault="0023554A" w:rsidP="00681A1F">
            <w:pPr>
              <w:suppressAutoHyphens/>
              <w:spacing w:beforeAutospacing="1" w:line="240" w:lineRule="auto"/>
              <w:jc w:val="center"/>
              <w:rPr>
                <w:rFonts w:eastAsia="Times New Roman" w:cs="Times New Roman"/>
                <w:b/>
                <w:bCs/>
                <w:sz w:val="20"/>
                <w:szCs w:val="20"/>
                <w:lang w:eastAsia="pl-PL"/>
              </w:rPr>
            </w:pPr>
            <w:r>
              <w:rPr>
                <w:rFonts w:eastAsia="Times New Roman" w:cs="Times New Roman"/>
                <w:b/>
                <w:bCs/>
                <w:sz w:val="20"/>
                <w:szCs w:val="20"/>
                <w:lang w:eastAsia="pl-PL"/>
              </w:rPr>
              <w:t>Prognoza ludności wg miejsca zamieszkania w powiecie brzeskim:</w:t>
            </w:r>
          </w:p>
        </w:tc>
      </w:tr>
      <w:tr w:rsidR="0023554A" w14:paraId="2BB7027F" w14:textId="77777777" w:rsidTr="00681A1F">
        <w:trPr>
          <w:cantSplit/>
        </w:trPr>
        <w:tc>
          <w:tcPr>
            <w:tcW w:w="1139" w:type="dxa"/>
            <w:tcBorders>
              <w:left w:val="single" w:sz="2" w:space="0" w:color="000000"/>
              <w:bottom w:val="single" w:sz="2" w:space="0" w:color="000000"/>
            </w:tcBorders>
            <w:vAlign w:val="center"/>
          </w:tcPr>
          <w:p w14:paraId="10D9C518" w14:textId="77777777" w:rsidR="0023554A" w:rsidRDefault="0023554A" w:rsidP="00681A1F">
            <w:pPr>
              <w:suppressAutoHyphens/>
              <w:spacing w:beforeAutospacing="1" w:line="240" w:lineRule="auto"/>
              <w:rPr>
                <w:rFonts w:eastAsia="Times New Roman" w:cs="Times New Roman"/>
                <w:sz w:val="20"/>
                <w:szCs w:val="20"/>
                <w:lang w:eastAsia="pl-PL"/>
              </w:rPr>
            </w:pPr>
            <w:r>
              <w:rPr>
                <w:rFonts w:eastAsia="Times New Roman" w:cs="Times New Roman"/>
                <w:sz w:val="20"/>
                <w:szCs w:val="20"/>
                <w:lang w:eastAsia="pl-PL"/>
              </w:rPr>
              <w:lastRenderedPageBreak/>
              <w:t>liczba osób</w:t>
            </w:r>
          </w:p>
        </w:tc>
        <w:tc>
          <w:tcPr>
            <w:tcW w:w="991" w:type="dxa"/>
            <w:tcBorders>
              <w:left w:val="single" w:sz="2" w:space="0" w:color="000000"/>
              <w:bottom w:val="single" w:sz="2" w:space="0" w:color="000000"/>
            </w:tcBorders>
            <w:vAlign w:val="center"/>
          </w:tcPr>
          <w:p w14:paraId="0D6AE6CA" w14:textId="77777777" w:rsidR="0023554A" w:rsidRDefault="0023554A" w:rsidP="00681A1F">
            <w:pPr>
              <w:spacing w:line="240" w:lineRule="auto"/>
              <w:jc w:val="right"/>
              <w:rPr>
                <w:sz w:val="20"/>
                <w:szCs w:val="20"/>
              </w:rPr>
            </w:pPr>
            <w:r>
              <w:rPr>
                <w:sz w:val="20"/>
                <w:szCs w:val="20"/>
              </w:rPr>
              <w:t>85 266</w:t>
            </w:r>
          </w:p>
        </w:tc>
        <w:tc>
          <w:tcPr>
            <w:tcW w:w="992" w:type="dxa"/>
            <w:tcBorders>
              <w:left w:val="single" w:sz="2" w:space="0" w:color="000000"/>
              <w:bottom w:val="single" w:sz="2" w:space="0" w:color="000000"/>
            </w:tcBorders>
            <w:vAlign w:val="center"/>
          </w:tcPr>
          <w:p w14:paraId="59248848" w14:textId="77777777" w:rsidR="0023554A" w:rsidRDefault="0023554A" w:rsidP="00681A1F">
            <w:pPr>
              <w:spacing w:line="240" w:lineRule="auto"/>
              <w:jc w:val="right"/>
              <w:rPr>
                <w:sz w:val="20"/>
                <w:szCs w:val="20"/>
              </w:rPr>
            </w:pPr>
            <w:r>
              <w:rPr>
                <w:sz w:val="20"/>
                <w:szCs w:val="20"/>
              </w:rPr>
              <w:t>83 428</w:t>
            </w:r>
          </w:p>
        </w:tc>
        <w:tc>
          <w:tcPr>
            <w:tcW w:w="991" w:type="dxa"/>
            <w:tcBorders>
              <w:left w:val="single" w:sz="2" w:space="0" w:color="000000"/>
              <w:bottom w:val="single" w:sz="2" w:space="0" w:color="000000"/>
            </w:tcBorders>
            <w:vAlign w:val="center"/>
          </w:tcPr>
          <w:p w14:paraId="698D1522" w14:textId="77777777" w:rsidR="0023554A" w:rsidRDefault="0023554A" w:rsidP="00681A1F">
            <w:pPr>
              <w:spacing w:line="240" w:lineRule="auto"/>
              <w:jc w:val="right"/>
              <w:rPr>
                <w:sz w:val="20"/>
                <w:szCs w:val="20"/>
              </w:rPr>
            </w:pPr>
            <w:r>
              <w:rPr>
                <w:sz w:val="20"/>
                <w:szCs w:val="20"/>
              </w:rPr>
              <w:t>80 691</w:t>
            </w:r>
          </w:p>
        </w:tc>
        <w:tc>
          <w:tcPr>
            <w:tcW w:w="991" w:type="dxa"/>
            <w:tcBorders>
              <w:left w:val="single" w:sz="2" w:space="0" w:color="000000"/>
              <w:bottom w:val="single" w:sz="2" w:space="0" w:color="000000"/>
            </w:tcBorders>
            <w:vAlign w:val="center"/>
          </w:tcPr>
          <w:p w14:paraId="6470B787" w14:textId="77777777" w:rsidR="0023554A" w:rsidRDefault="0023554A" w:rsidP="00681A1F">
            <w:pPr>
              <w:spacing w:line="240" w:lineRule="auto"/>
              <w:jc w:val="right"/>
              <w:rPr>
                <w:sz w:val="20"/>
                <w:szCs w:val="20"/>
              </w:rPr>
            </w:pPr>
            <w:r>
              <w:rPr>
                <w:sz w:val="20"/>
                <w:szCs w:val="20"/>
              </w:rPr>
              <w:t>77 701</w:t>
            </w:r>
          </w:p>
        </w:tc>
        <w:tc>
          <w:tcPr>
            <w:tcW w:w="990" w:type="dxa"/>
            <w:tcBorders>
              <w:left w:val="single" w:sz="2" w:space="0" w:color="000000"/>
              <w:bottom w:val="single" w:sz="2" w:space="0" w:color="000000"/>
            </w:tcBorders>
            <w:vAlign w:val="center"/>
          </w:tcPr>
          <w:p w14:paraId="533DB1C0" w14:textId="77777777" w:rsidR="0023554A" w:rsidRDefault="0023554A" w:rsidP="00681A1F">
            <w:pPr>
              <w:spacing w:line="240" w:lineRule="auto"/>
              <w:jc w:val="right"/>
              <w:rPr>
                <w:sz w:val="20"/>
                <w:szCs w:val="20"/>
              </w:rPr>
            </w:pPr>
            <w:r>
              <w:rPr>
                <w:sz w:val="20"/>
                <w:szCs w:val="20"/>
              </w:rPr>
              <w:t>74 537</w:t>
            </w:r>
          </w:p>
        </w:tc>
        <w:tc>
          <w:tcPr>
            <w:tcW w:w="991" w:type="dxa"/>
            <w:tcBorders>
              <w:left w:val="single" w:sz="2" w:space="0" w:color="000000"/>
              <w:bottom w:val="single" w:sz="2" w:space="0" w:color="000000"/>
            </w:tcBorders>
            <w:vAlign w:val="center"/>
          </w:tcPr>
          <w:p w14:paraId="00D8E853" w14:textId="77777777" w:rsidR="0023554A" w:rsidRDefault="0023554A" w:rsidP="00681A1F">
            <w:pPr>
              <w:spacing w:line="240" w:lineRule="auto"/>
              <w:jc w:val="right"/>
              <w:rPr>
                <w:sz w:val="20"/>
                <w:szCs w:val="20"/>
              </w:rPr>
            </w:pPr>
            <w:r>
              <w:rPr>
                <w:sz w:val="20"/>
                <w:szCs w:val="20"/>
              </w:rPr>
              <w:t>71 322</w:t>
            </w:r>
          </w:p>
        </w:tc>
        <w:tc>
          <w:tcPr>
            <w:tcW w:w="991" w:type="dxa"/>
            <w:tcBorders>
              <w:left w:val="single" w:sz="2" w:space="0" w:color="000000"/>
              <w:bottom w:val="single" w:sz="2" w:space="0" w:color="000000"/>
            </w:tcBorders>
            <w:vAlign w:val="center"/>
          </w:tcPr>
          <w:p w14:paraId="1C5555E7" w14:textId="77777777" w:rsidR="0023554A" w:rsidRDefault="0023554A" w:rsidP="00681A1F">
            <w:pPr>
              <w:spacing w:line="240" w:lineRule="auto"/>
              <w:jc w:val="right"/>
              <w:rPr>
                <w:sz w:val="20"/>
                <w:szCs w:val="20"/>
              </w:rPr>
            </w:pPr>
            <w:r>
              <w:rPr>
                <w:sz w:val="20"/>
                <w:szCs w:val="20"/>
              </w:rPr>
              <w:t>68 102</w:t>
            </w:r>
          </w:p>
        </w:tc>
        <w:tc>
          <w:tcPr>
            <w:tcW w:w="991" w:type="dxa"/>
            <w:tcBorders>
              <w:left w:val="single" w:sz="2" w:space="0" w:color="000000"/>
              <w:bottom w:val="single" w:sz="2" w:space="0" w:color="000000"/>
              <w:right w:val="single" w:sz="2" w:space="0" w:color="000000"/>
            </w:tcBorders>
            <w:vAlign w:val="center"/>
          </w:tcPr>
          <w:p w14:paraId="10CD36AB" w14:textId="77777777" w:rsidR="0023554A" w:rsidRDefault="0023554A" w:rsidP="00681A1F">
            <w:pPr>
              <w:spacing w:line="240" w:lineRule="auto"/>
              <w:jc w:val="right"/>
              <w:rPr>
                <w:sz w:val="20"/>
                <w:szCs w:val="20"/>
              </w:rPr>
            </w:pPr>
            <w:r>
              <w:rPr>
                <w:sz w:val="20"/>
                <w:szCs w:val="20"/>
              </w:rPr>
              <w:t>64 889</w:t>
            </w:r>
          </w:p>
        </w:tc>
      </w:tr>
    </w:tbl>
    <w:p w14:paraId="26E77F18" w14:textId="4C83646C" w:rsidR="0023554A" w:rsidRDefault="0023554A" w:rsidP="0023554A">
      <w:pPr>
        <w:tabs>
          <w:tab w:val="num" w:pos="0"/>
        </w:tabs>
        <w:spacing w:after="283" w:line="360" w:lineRule="auto"/>
        <w:ind w:left="432" w:hanging="432"/>
        <w:jc w:val="right"/>
        <w:rPr>
          <w:i/>
          <w:iCs/>
        </w:rPr>
      </w:pPr>
      <w:r>
        <w:rPr>
          <w:i/>
          <w:iCs/>
        </w:rPr>
        <w:t>Źródło: BDL GUS, Narodowy Spis Ludności</w:t>
      </w:r>
    </w:p>
    <w:p w14:paraId="3681D9C8" w14:textId="77777777" w:rsidR="0087126A" w:rsidRPr="0087126A" w:rsidRDefault="0087126A" w:rsidP="0023548B">
      <w:pPr>
        <w:spacing w:line="360" w:lineRule="auto"/>
        <w:jc w:val="both"/>
        <w:rPr>
          <w:rFonts w:cs="Times New Roman"/>
          <w:b/>
          <w:bCs/>
          <w:szCs w:val="24"/>
        </w:rPr>
      </w:pPr>
    </w:p>
    <w:p w14:paraId="463C153A" w14:textId="77777777" w:rsidR="001A1A56" w:rsidRPr="005D4EA9" w:rsidRDefault="00710A2E" w:rsidP="0066647B">
      <w:pPr>
        <w:pStyle w:val="Nagwek1"/>
        <w:numPr>
          <w:ilvl w:val="0"/>
          <w:numId w:val="13"/>
        </w:numPr>
        <w:shd w:val="clear" w:color="auto" w:fill="D99594" w:themeFill="accent2" w:themeFillTint="99"/>
        <w:spacing w:line="360" w:lineRule="auto"/>
        <w:jc w:val="left"/>
        <w:rPr>
          <w:sz w:val="28"/>
          <w:szCs w:val="28"/>
        </w:rPr>
      </w:pPr>
      <w:bookmarkStart w:id="23" w:name="_Toc164776149"/>
      <w:r w:rsidRPr="005D4EA9">
        <w:rPr>
          <w:sz w:val="28"/>
          <w:szCs w:val="28"/>
        </w:rPr>
        <w:t>INFORMACJE O STANIE FINANSÓW POWIATU</w:t>
      </w:r>
      <w:bookmarkEnd w:id="23"/>
      <w:r w:rsidRPr="005D4EA9">
        <w:rPr>
          <w:sz w:val="28"/>
          <w:szCs w:val="28"/>
        </w:rPr>
        <w:t xml:space="preserve"> </w:t>
      </w:r>
    </w:p>
    <w:p w14:paraId="51E9E745" w14:textId="21A60545" w:rsidR="001A1A56" w:rsidRDefault="001A1A56"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24" w:name="_Toc164776150"/>
      <w:r w:rsidRPr="005D4EA9">
        <w:rPr>
          <w:rFonts w:ascii="Times New Roman" w:hAnsi="Times New Roman" w:cs="Times New Roman"/>
          <w:color w:val="auto"/>
        </w:rPr>
        <w:t>Wykonanie planu dochodów budżetowych w 20</w:t>
      </w:r>
      <w:r w:rsidR="00520383">
        <w:rPr>
          <w:rFonts w:ascii="Times New Roman" w:hAnsi="Times New Roman" w:cs="Times New Roman"/>
          <w:color w:val="auto"/>
        </w:rPr>
        <w:t>2</w:t>
      </w:r>
      <w:r w:rsidR="00A67BE6">
        <w:rPr>
          <w:rFonts w:ascii="Times New Roman" w:hAnsi="Times New Roman" w:cs="Times New Roman"/>
          <w:color w:val="auto"/>
        </w:rPr>
        <w:t>3</w:t>
      </w:r>
      <w:r w:rsidRPr="005D4EA9">
        <w:rPr>
          <w:rFonts w:ascii="Times New Roman" w:hAnsi="Times New Roman" w:cs="Times New Roman"/>
          <w:color w:val="auto"/>
        </w:rPr>
        <w:t xml:space="preserve"> r.</w:t>
      </w:r>
      <w:bookmarkEnd w:id="24"/>
    </w:p>
    <w:p w14:paraId="21AA4EB6" w14:textId="2C73AA7E" w:rsidR="00BD6FB0" w:rsidRPr="006F694B" w:rsidRDefault="00BD6FB0" w:rsidP="00F5060B">
      <w:pPr>
        <w:autoSpaceDE w:val="0"/>
        <w:autoSpaceDN w:val="0"/>
        <w:adjustRightInd w:val="0"/>
        <w:spacing w:after="0" w:line="360" w:lineRule="auto"/>
        <w:jc w:val="both"/>
        <w:rPr>
          <w:rFonts w:cs="Times New Roman"/>
          <w:color w:val="000000"/>
        </w:rPr>
      </w:pPr>
      <w:r w:rsidRPr="006F694B">
        <w:rPr>
          <w:rFonts w:cs="Times New Roman"/>
          <w:color w:val="000000"/>
        </w:rPr>
        <w:t>Budżet Powiatu Brzeskiego na rok 2023 został przyjęty 15 grudnia 2022 r. uchwałą</w:t>
      </w:r>
      <w:r w:rsidR="00EC64CD">
        <w:rPr>
          <w:rFonts w:cs="Times New Roman"/>
          <w:color w:val="000000"/>
        </w:rPr>
        <w:br/>
      </w:r>
      <w:r w:rsidRPr="006F694B">
        <w:rPr>
          <w:rFonts w:cs="Times New Roman"/>
          <w:color w:val="000000"/>
        </w:rPr>
        <w:t xml:space="preserve">Nr XLVI/318/22 Rady Powiatu Brzeskiego i zamykał się po stronie: </w:t>
      </w:r>
    </w:p>
    <w:p w14:paraId="1D9A5956" w14:textId="77777777" w:rsidR="00BD6FB0" w:rsidRPr="00BD6FB0" w:rsidRDefault="00BD6FB0" w:rsidP="0023554A">
      <w:pPr>
        <w:autoSpaceDE w:val="0"/>
        <w:autoSpaceDN w:val="0"/>
        <w:adjustRightInd w:val="0"/>
        <w:spacing w:after="0" w:line="360" w:lineRule="auto"/>
        <w:rPr>
          <w:rFonts w:cs="Times New Roman"/>
          <w:color w:val="000000"/>
        </w:rPr>
      </w:pPr>
      <w:r w:rsidRPr="00BD6FB0">
        <w:rPr>
          <w:rFonts w:cs="Times New Roman"/>
          <w:color w:val="000000"/>
        </w:rPr>
        <w:t xml:space="preserve">1) dochodów kwotą </w:t>
      </w:r>
      <w:r w:rsidRPr="00BD6FB0">
        <w:rPr>
          <w:rFonts w:cs="Times New Roman"/>
          <w:b/>
          <w:bCs/>
          <w:color w:val="000000"/>
        </w:rPr>
        <w:t>125.134.224,95 zł</w:t>
      </w:r>
      <w:r w:rsidRPr="00BD6FB0">
        <w:rPr>
          <w:rFonts w:cs="Times New Roman"/>
          <w:color w:val="000000"/>
        </w:rPr>
        <w:t xml:space="preserve">; </w:t>
      </w:r>
    </w:p>
    <w:p w14:paraId="4561FB14" w14:textId="77777777" w:rsidR="00BD6FB0" w:rsidRPr="00BD6FB0" w:rsidRDefault="00BD6FB0" w:rsidP="0023554A">
      <w:pPr>
        <w:autoSpaceDE w:val="0"/>
        <w:autoSpaceDN w:val="0"/>
        <w:adjustRightInd w:val="0"/>
        <w:spacing w:after="0" w:line="360" w:lineRule="auto"/>
        <w:rPr>
          <w:rFonts w:cs="Times New Roman"/>
          <w:color w:val="000000"/>
        </w:rPr>
      </w:pPr>
      <w:r w:rsidRPr="00BD6FB0">
        <w:rPr>
          <w:rFonts w:cs="Times New Roman"/>
          <w:color w:val="000000"/>
        </w:rPr>
        <w:t xml:space="preserve">2) wydatków kwotą </w:t>
      </w:r>
      <w:r w:rsidRPr="00BD6FB0">
        <w:rPr>
          <w:rFonts w:cs="Times New Roman"/>
          <w:b/>
          <w:bCs/>
          <w:color w:val="000000"/>
        </w:rPr>
        <w:t>129.288.457,34 zł</w:t>
      </w:r>
      <w:r w:rsidRPr="00BD6FB0">
        <w:rPr>
          <w:rFonts w:cs="Times New Roman"/>
          <w:color w:val="000000"/>
        </w:rPr>
        <w:t xml:space="preserve">; </w:t>
      </w:r>
    </w:p>
    <w:p w14:paraId="5AEA0901" w14:textId="77777777" w:rsidR="00BD6FB0" w:rsidRPr="00BD6FB0" w:rsidRDefault="00BD6FB0" w:rsidP="0023554A">
      <w:pPr>
        <w:autoSpaceDE w:val="0"/>
        <w:autoSpaceDN w:val="0"/>
        <w:adjustRightInd w:val="0"/>
        <w:spacing w:after="0" w:line="360" w:lineRule="auto"/>
        <w:rPr>
          <w:rFonts w:cs="Times New Roman"/>
          <w:color w:val="000000"/>
        </w:rPr>
      </w:pPr>
      <w:r w:rsidRPr="00BD6FB0">
        <w:rPr>
          <w:rFonts w:cs="Times New Roman"/>
          <w:color w:val="000000"/>
        </w:rPr>
        <w:t xml:space="preserve">3) przychodów kwotą </w:t>
      </w:r>
      <w:r w:rsidRPr="00BD6FB0">
        <w:rPr>
          <w:rFonts w:cs="Times New Roman"/>
          <w:b/>
          <w:bCs/>
          <w:color w:val="000000"/>
        </w:rPr>
        <w:t>6.375.596,03 zł</w:t>
      </w:r>
      <w:r w:rsidRPr="00BD6FB0">
        <w:rPr>
          <w:rFonts w:cs="Times New Roman"/>
          <w:color w:val="000000"/>
        </w:rPr>
        <w:t xml:space="preserve">; </w:t>
      </w:r>
    </w:p>
    <w:p w14:paraId="5F6843ED" w14:textId="77777777" w:rsidR="00BD6FB0" w:rsidRPr="00BD6FB0" w:rsidRDefault="00BD6FB0" w:rsidP="0023554A">
      <w:pPr>
        <w:autoSpaceDE w:val="0"/>
        <w:autoSpaceDN w:val="0"/>
        <w:adjustRightInd w:val="0"/>
        <w:spacing w:after="0" w:line="360" w:lineRule="auto"/>
        <w:rPr>
          <w:rFonts w:cs="Times New Roman"/>
          <w:color w:val="000000"/>
        </w:rPr>
      </w:pPr>
      <w:r w:rsidRPr="00BD6FB0">
        <w:rPr>
          <w:rFonts w:cs="Times New Roman"/>
          <w:color w:val="000000"/>
        </w:rPr>
        <w:t xml:space="preserve">4) rozchodów kwotą </w:t>
      </w:r>
      <w:r w:rsidRPr="00BD6FB0">
        <w:rPr>
          <w:rFonts w:cs="Times New Roman"/>
          <w:b/>
          <w:bCs/>
          <w:color w:val="000000"/>
        </w:rPr>
        <w:t>2.221.363,64 zł</w:t>
      </w:r>
      <w:r w:rsidRPr="00BD6FB0">
        <w:rPr>
          <w:rFonts w:cs="Times New Roman"/>
          <w:color w:val="000000"/>
        </w:rPr>
        <w:t xml:space="preserve">. </w:t>
      </w:r>
    </w:p>
    <w:p w14:paraId="3E02CFC3" w14:textId="77777777" w:rsidR="00BD6FB0" w:rsidRPr="009B5E25" w:rsidRDefault="00BD6FB0" w:rsidP="0023554A">
      <w:pPr>
        <w:pStyle w:val="Akapitzlist"/>
        <w:autoSpaceDE w:val="0"/>
        <w:autoSpaceDN w:val="0"/>
        <w:adjustRightInd w:val="0"/>
        <w:spacing w:after="0" w:line="360" w:lineRule="auto"/>
        <w:rPr>
          <w:rFonts w:cs="Times New Roman"/>
          <w:color w:val="000000"/>
        </w:rPr>
      </w:pPr>
    </w:p>
    <w:p w14:paraId="0CE93E90" w14:textId="5F8E5E98" w:rsidR="00BD6FB0" w:rsidRPr="006F694B" w:rsidRDefault="00BD6FB0" w:rsidP="00B0538D">
      <w:pPr>
        <w:autoSpaceDE w:val="0"/>
        <w:autoSpaceDN w:val="0"/>
        <w:adjustRightInd w:val="0"/>
        <w:spacing w:after="0" w:line="360" w:lineRule="auto"/>
        <w:jc w:val="both"/>
        <w:rPr>
          <w:rFonts w:cs="Times New Roman"/>
          <w:color w:val="000000"/>
        </w:rPr>
      </w:pPr>
      <w:r w:rsidRPr="006F694B">
        <w:rPr>
          <w:rFonts w:cs="Times New Roman"/>
          <w:color w:val="000000"/>
        </w:rPr>
        <w:t>W wyniku powyższego ustalenia planu dochodów i wydatków zaplanowano deficyt</w:t>
      </w:r>
      <w:r w:rsidR="00EC64CD">
        <w:rPr>
          <w:rFonts w:cs="Times New Roman"/>
          <w:color w:val="000000"/>
        </w:rPr>
        <w:br/>
      </w:r>
      <w:r w:rsidRPr="006F694B">
        <w:rPr>
          <w:rFonts w:cs="Times New Roman"/>
          <w:color w:val="000000"/>
        </w:rPr>
        <w:t xml:space="preserve">w wysokości </w:t>
      </w:r>
      <w:r w:rsidRPr="006F694B">
        <w:rPr>
          <w:rFonts w:cs="Times New Roman"/>
          <w:b/>
          <w:bCs/>
          <w:color w:val="000000"/>
        </w:rPr>
        <w:t>4.154.232,39 zł</w:t>
      </w:r>
      <w:r w:rsidRPr="006F694B">
        <w:rPr>
          <w:rFonts w:cs="Times New Roman"/>
          <w:color w:val="000000"/>
        </w:rPr>
        <w:t xml:space="preserve">. </w:t>
      </w:r>
    </w:p>
    <w:p w14:paraId="6B11E22B" w14:textId="77777777" w:rsidR="00BD6FB0" w:rsidRPr="006F694B" w:rsidRDefault="00BD6FB0" w:rsidP="00B0538D">
      <w:pPr>
        <w:autoSpaceDE w:val="0"/>
        <w:autoSpaceDN w:val="0"/>
        <w:adjustRightInd w:val="0"/>
        <w:spacing w:after="0" w:line="360" w:lineRule="auto"/>
        <w:jc w:val="both"/>
        <w:rPr>
          <w:rFonts w:cs="Times New Roman"/>
          <w:color w:val="000000"/>
        </w:rPr>
      </w:pPr>
      <w:r w:rsidRPr="006F694B">
        <w:rPr>
          <w:rFonts w:cs="Times New Roman"/>
          <w:color w:val="000000"/>
        </w:rPr>
        <w:t xml:space="preserve">W trakcie 2023 roku podjęto 12 uchwał Rady Powiatu Brzeskiego oraz 31 uchwał Zarządu Powiatu Brzeskiego w sprawie zmian budżetu Powiatu na 2023 r. </w:t>
      </w:r>
    </w:p>
    <w:p w14:paraId="281E6CE1" w14:textId="5DC28C60" w:rsidR="00BD6FB0" w:rsidRPr="006F694B" w:rsidRDefault="00BD6FB0" w:rsidP="00B0538D">
      <w:pPr>
        <w:autoSpaceDE w:val="0"/>
        <w:autoSpaceDN w:val="0"/>
        <w:adjustRightInd w:val="0"/>
        <w:spacing w:after="0" w:line="360" w:lineRule="auto"/>
        <w:jc w:val="both"/>
        <w:rPr>
          <w:rFonts w:cs="Times New Roman"/>
          <w:color w:val="000000"/>
        </w:rPr>
      </w:pPr>
      <w:r w:rsidRPr="006F694B">
        <w:rPr>
          <w:rFonts w:cs="Times New Roman"/>
          <w:color w:val="000000"/>
        </w:rPr>
        <w:t xml:space="preserve">Dodatkowo na podstawie upoważnienia Zarządu Powiatu Brzeskiego, Starosta Powiatu Brzeskiego podjął 7 </w:t>
      </w:r>
      <w:r w:rsidR="00EC64CD">
        <w:rPr>
          <w:rFonts w:cs="Times New Roman"/>
          <w:color w:val="000000"/>
        </w:rPr>
        <w:t>z</w:t>
      </w:r>
      <w:r w:rsidRPr="006F694B">
        <w:rPr>
          <w:rFonts w:cs="Times New Roman"/>
          <w:color w:val="000000"/>
        </w:rPr>
        <w:t>arządzeń, Komendant Powiatowy Państwowej Straży Pożarnej w Brzegu podjął 18</w:t>
      </w:r>
      <w:r w:rsidR="00EC64CD">
        <w:rPr>
          <w:rFonts w:cs="Times New Roman"/>
          <w:color w:val="000000"/>
        </w:rPr>
        <w:t xml:space="preserve"> z</w:t>
      </w:r>
      <w:r w:rsidRPr="006F694B">
        <w:rPr>
          <w:rFonts w:cs="Times New Roman"/>
          <w:color w:val="000000"/>
        </w:rPr>
        <w:t xml:space="preserve">arządzeń, natomiast Powiatowy Inspektor Nadzoru Budowlanego w powiecie brzeskim podjął 12 </w:t>
      </w:r>
      <w:r w:rsidR="00EC64CD">
        <w:rPr>
          <w:rFonts w:cs="Times New Roman"/>
          <w:color w:val="000000"/>
        </w:rPr>
        <w:t>z</w:t>
      </w:r>
      <w:r w:rsidRPr="006F694B">
        <w:rPr>
          <w:rFonts w:cs="Times New Roman"/>
          <w:color w:val="000000"/>
        </w:rPr>
        <w:t xml:space="preserve">arządzeń w sprawie przeniesienia w planie finansowym na 2023 r. </w:t>
      </w:r>
    </w:p>
    <w:p w14:paraId="3243C4E3" w14:textId="77777777" w:rsidR="00BD6FB0" w:rsidRPr="006F694B" w:rsidRDefault="00BD6FB0" w:rsidP="0023554A">
      <w:pPr>
        <w:autoSpaceDE w:val="0"/>
        <w:autoSpaceDN w:val="0"/>
        <w:adjustRightInd w:val="0"/>
        <w:spacing w:after="0" w:line="360" w:lineRule="auto"/>
        <w:rPr>
          <w:rFonts w:cs="Times New Roman"/>
          <w:color w:val="000000"/>
        </w:rPr>
      </w:pPr>
      <w:r w:rsidRPr="006F694B">
        <w:rPr>
          <w:rFonts w:cs="Times New Roman"/>
          <w:color w:val="000000"/>
        </w:rPr>
        <w:t xml:space="preserve">Po dokonanych zmianach plan budżetu Powiatu Brzeskiego na dzień 31.12.2023 r. przedstawiał się następująco: </w:t>
      </w:r>
    </w:p>
    <w:p w14:paraId="6CE50770" w14:textId="77777777" w:rsidR="00BD6FB0" w:rsidRPr="00BD6FB0" w:rsidRDefault="00BD6FB0" w:rsidP="0023554A">
      <w:pPr>
        <w:autoSpaceDE w:val="0"/>
        <w:autoSpaceDN w:val="0"/>
        <w:adjustRightInd w:val="0"/>
        <w:spacing w:after="0" w:line="360" w:lineRule="auto"/>
        <w:rPr>
          <w:rFonts w:cs="Times New Roman"/>
          <w:color w:val="000000"/>
        </w:rPr>
      </w:pPr>
      <w:r w:rsidRPr="00BD6FB0">
        <w:rPr>
          <w:rFonts w:cs="Times New Roman"/>
          <w:color w:val="000000"/>
        </w:rPr>
        <w:t xml:space="preserve">1) dochody kwota </w:t>
      </w:r>
      <w:r w:rsidRPr="00BD6FB0">
        <w:rPr>
          <w:rFonts w:cs="Times New Roman"/>
          <w:b/>
          <w:bCs/>
          <w:color w:val="000000"/>
        </w:rPr>
        <w:t>140.106.986,46 zł</w:t>
      </w:r>
      <w:r w:rsidRPr="00BD6FB0">
        <w:rPr>
          <w:rFonts w:cs="Times New Roman"/>
          <w:color w:val="000000"/>
        </w:rPr>
        <w:t xml:space="preserve">; </w:t>
      </w:r>
    </w:p>
    <w:p w14:paraId="295B3EC3" w14:textId="77777777" w:rsidR="00BD6FB0" w:rsidRPr="00BD6FB0" w:rsidRDefault="00BD6FB0" w:rsidP="0023554A">
      <w:pPr>
        <w:autoSpaceDE w:val="0"/>
        <w:autoSpaceDN w:val="0"/>
        <w:adjustRightInd w:val="0"/>
        <w:spacing w:after="0" w:line="360" w:lineRule="auto"/>
        <w:rPr>
          <w:rFonts w:cs="Times New Roman"/>
          <w:color w:val="000000"/>
        </w:rPr>
      </w:pPr>
      <w:r w:rsidRPr="00BD6FB0">
        <w:rPr>
          <w:rFonts w:cs="Times New Roman"/>
          <w:color w:val="000000"/>
        </w:rPr>
        <w:t xml:space="preserve">2) wydatki kwota </w:t>
      </w:r>
      <w:r w:rsidRPr="00BD6FB0">
        <w:rPr>
          <w:rFonts w:cs="Times New Roman"/>
          <w:b/>
          <w:bCs/>
          <w:color w:val="000000"/>
        </w:rPr>
        <w:t>150.708.666,60 zł</w:t>
      </w:r>
      <w:r w:rsidRPr="00BD6FB0">
        <w:rPr>
          <w:rFonts w:cs="Times New Roman"/>
          <w:color w:val="000000"/>
        </w:rPr>
        <w:t xml:space="preserve">; </w:t>
      </w:r>
    </w:p>
    <w:p w14:paraId="2C83880C" w14:textId="77777777" w:rsidR="00BD6FB0" w:rsidRPr="00BD6FB0" w:rsidRDefault="00BD6FB0" w:rsidP="0023554A">
      <w:pPr>
        <w:autoSpaceDE w:val="0"/>
        <w:autoSpaceDN w:val="0"/>
        <w:adjustRightInd w:val="0"/>
        <w:spacing w:after="0" w:line="360" w:lineRule="auto"/>
        <w:rPr>
          <w:rFonts w:cs="Times New Roman"/>
          <w:color w:val="000000"/>
        </w:rPr>
      </w:pPr>
      <w:r w:rsidRPr="00BD6FB0">
        <w:rPr>
          <w:rFonts w:cs="Times New Roman"/>
          <w:color w:val="000000"/>
        </w:rPr>
        <w:t xml:space="preserve">3) przychody kwota </w:t>
      </w:r>
      <w:r w:rsidRPr="00BD6FB0">
        <w:rPr>
          <w:rFonts w:cs="Times New Roman"/>
          <w:b/>
          <w:bCs/>
          <w:color w:val="000000"/>
        </w:rPr>
        <w:t>12.823.043,78 zł</w:t>
      </w:r>
      <w:r w:rsidRPr="00BD6FB0">
        <w:rPr>
          <w:rFonts w:cs="Times New Roman"/>
          <w:color w:val="000000"/>
        </w:rPr>
        <w:t xml:space="preserve">; </w:t>
      </w:r>
    </w:p>
    <w:p w14:paraId="4D06F998" w14:textId="77777777" w:rsidR="00BD6FB0" w:rsidRPr="00BD6FB0" w:rsidRDefault="00BD6FB0" w:rsidP="0023554A">
      <w:pPr>
        <w:autoSpaceDE w:val="0"/>
        <w:autoSpaceDN w:val="0"/>
        <w:adjustRightInd w:val="0"/>
        <w:spacing w:after="0" w:line="360" w:lineRule="auto"/>
        <w:rPr>
          <w:rFonts w:cs="Times New Roman"/>
          <w:color w:val="000000"/>
        </w:rPr>
      </w:pPr>
      <w:r w:rsidRPr="00BD6FB0">
        <w:rPr>
          <w:rFonts w:cs="Times New Roman"/>
          <w:color w:val="000000"/>
        </w:rPr>
        <w:t xml:space="preserve">4) rozchody kwota </w:t>
      </w:r>
      <w:r w:rsidRPr="00BD6FB0">
        <w:rPr>
          <w:rFonts w:cs="Times New Roman"/>
          <w:b/>
          <w:bCs/>
          <w:color w:val="000000"/>
        </w:rPr>
        <w:t>2.221.363,64 zł</w:t>
      </w:r>
      <w:r w:rsidRPr="00BD6FB0">
        <w:rPr>
          <w:rFonts w:cs="Times New Roman"/>
          <w:color w:val="000000"/>
        </w:rPr>
        <w:t xml:space="preserve">. </w:t>
      </w:r>
    </w:p>
    <w:p w14:paraId="1FA20FC4" w14:textId="77777777" w:rsidR="00BD6FB0" w:rsidRPr="009B5E25" w:rsidRDefault="00BD6FB0" w:rsidP="0023554A">
      <w:pPr>
        <w:pStyle w:val="Akapitzlist"/>
        <w:autoSpaceDE w:val="0"/>
        <w:autoSpaceDN w:val="0"/>
        <w:adjustRightInd w:val="0"/>
        <w:spacing w:after="0" w:line="360" w:lineRule="auto"/>
        <w:rPr>
          <w:rFonts w:cs="Times New Roman"/>
          <w:color w:val="000000"/>
        </w:rPr>
      </w:pPr>
    </w:p>
    <w:p w14:paraId="274399FC" w14:textId="77777777" w:rsidR="00BD6FB0" w:rsidRPr="006F694B" w:rsidRDefault="00BD6FB0" w:rsidP="0023554A">
      <w:pPr>
        <w:autoSpaceDE w:val="0"/>
        <w:autoSpaceDN w:val="0"/>
        <w:adjustRightInd w:val="0"/>
        <w:spacing w:after="0" w:line="360" w:lineRule="auto"/>
        <w:rPr>
          <w:rFonts w:cs="Times New Roman"/>
          <w:color w:val="000000"/>
        </w:rPr>
      </w:pPr>
      <w:r w:rsidRPr="006F694B">
        <w:rPr>
          <w:rFonts w:cs="Times New Roman"/>
          <w:color w:val="000000"/>
        </w:rPr>
        <w:t xml:space="preserve">W efekcie powyższych zmian planowany deficyt wyniósł </w:t>
      </w:r>
      <w:r w:rsidRPr="006F694B">
        <w:rPr>
          <w:rFonts w:cs="Times New Roman"/>
          <w:b/>
          <w:bCs/>
          <w:color w:val="000000"/>
        </w:rPr>
        <w:t xml:space="preserve">10.601.680,14 zł. </w:t>
      </w:r>
    </w:p>
    <w:p w14:paraId="61F6F72F" w14:textId="0F70B460" w:rsidR="00A67BE6" w:rsidRDefault="00BD6FB0" w:rsidP="009213FD">
      <w:pPr>
        <w:spacing w:line="360" w:lineRule="auto"/>
        <w:jc w:val="both"/>
        <w:rPr>
          <w:rFonts w:cs="Times New Roman"/>
          <w:szCs w:val="24"/>
        </w:rPr>
      </w:pPr>
      <w:r w:rsidRPr="006F694B">
        <w:rPr>
          <w:rFonts w:cs="Times New Roman"/>
          <w:color w:val="000000"/>
        </w:rPr>
        <w:lastRenderedPageBreak/>
        <w:t xml:space="preserve">Wykonanie dochodów na dzień 31.12.2023 r. wyniosło </w:t>
      </w:r>
      <w:r w:rsidRPr="006F694B">
        <w:rPr>
          <w:rFonts w:cs="Times New Roman"/>
          <w:b/>
          <w:bCs/>
          <w:color w:val="000000"/>
        </w:rPr>
        <w:t xml:space="preserve">149.050.819,99 zł </w:t>
      </w:r>
      <w:r w:rsidRPr="006F694B">
        <w:rPr>
          <w:rFonts w:cs="Times New Roman"/>
          <w:color w:val="000000"/>
        </w:rPr>
        <w:t xml:space="preserve">(co stanowi 106,38% planu po zmianach), z tego: dochodów bieżących </w:t>
      </w:r>
      <w:r w:rsidRPr="006F694B">
        <w:rPr>
          <w:rFonts w:cs="Times New Roman"/>
          <w:b/>
          <w:bCs/>
          <w:color w:val="000000"/>
        </w:rPr>
        <w:t>124.423.931,16 zł</w:t>
      </w:r>
      <w:r w:rsidRPr="006F694B">
        <w:rPr>
          <w:rFonts w:cs="Times New Roman"/>
          <w:color w:val="000000"/>
        </w:rPr>
        <w:t xml:space="preserve">, natomiast dochodów majątkowych </w:t>
      </w:r>
      <w:r w:rsidRPr="006F694B">
        <w:rPr>
          <w:rFonts w:cs="Times New Roman"/>
          <w:b/>
          <w:bCs/>
          <w:color w:val="000000"/>
        </w:rPr>
        <w:t>24.626.888,83 zł</w:t>
      </w:r>
      <w:r w:rsidRPr="006F694B">
        <w:rPr>
          <w:rFonts w:cs="Times New Roman"/>
          <w:color w:val="000000"/>
        </w:rPr>
        <w:t>.</w:t>
      </w:r>
    </w:p>
    <w:p w14:paraId="266F0F2B" w14:textId="77777777" w:rsidR="00A67BE6" w:rsidRDefault="00A67BE6">
      <w:pPr>
        <w:pStyle w:val="Akapitzlist"/>
        <w:numPr>
          <w:ilvl w:val="1"/>
          <w:numId w:val="13"/>
        </w:numPr>
        <w:shd w:val="clear" w:color="auto" w:fill="F2DBDB" w:themeFill="accent2" w:themeFillTint="33"/>
        <w:spacing w:line="360" w:lineRule="auto"/>
        <w:jc w:val="both"/>
        <w:rPr>
          <w:rStyle w:val="Nagwek2Znak"/>
          <w:rFonts w:ascii="Times New Roman" w:hAnsi="Times New Roman" w:cs="Times New Roman"/>
          <w:color w:val="auto"/>
          <w:spacing w:val="-12"/>
        </w:rPr>
        <w:sectPr w:rsidR="00A67BE6" w:rsidSect="00C05D2E">
          <w:pgSz w:w="11906" w:h="16838"/>
          <w:pgMar w:top="567" w:right="1418" w:bottom="851" w:left="1418" w:header="709" w:footer="709" w:gutter="0"/>
          <w:cols w:space="708"/>
          <w:docGrid w:linePitch="360"/>
        </w:sectPr>
      </w:pPr>
    </w:p>
    <w:p w14:paraId="3DA2CE43" w14:textId="38B2D34B" w:rsidR="001A1A56" w:rsidRPr="00A67BE6" w:rsidRDefault="001A1A56" w:rsidP="0066647B">
      <w:pPr>
        <w:pStyle w:val="Nagwek2"/>
        <w:numPr>
          <w:ilvl w:val="1"/>
          <w:numId w:val="13"/>
        </w:numPr>
        <w:shd w:val="clear" w:color="auto" w:fill="F2DBDB" w:themeFill="accent2" w:themeFillTint="33"/>
        <w:spacing w:line="360" w:lineRule="auto"/>
        <w:rPr>
          <w:rFonts w:ascii="Times New Roman" w:hAnsi="Times New Roman" w:cs="Times New Roman"/>
          <w:b w:val="0"/>
          <w:bCs w:val="0"/>
          <w:color w:val="auto"/>
        </w:rPr>
      </w:pPr>
      <w:bookmarkStart w:id="25" w:name="_Toc164776151"/>
      <w:r w:rsidRPr="00A67BE6">
        <w:rPr>
          <w:rStyle w:val="Nagwek2Znak"/>
          <w:rFonts w:ascii="Times New Roman" w:hAnsi="Times New Roman" w:cs="Times New Roman"/>
          <w:b/>
          <w:bCs/>
          <w:color w:val="auto"/>
          <w:spacing w:val="-12"/>
        </w:rPr>
        <w:lastRenderedPageBreak/>
        <w:t>Plan oraz wykonan</w:t>
      </w:r>
      <w:r w:rsidR="0027024F" w:rsidRPr="00A67BE6">
        <w:rPr>
          <w:rStyle w:val="Nagwek2Znak"/>
          <w:rFonts w:ascii="Times New Roman" w:hAnsi="Times New Roman" w:cs="Times New Roman"/>
          <w:b/>
          <w:bCs/>
          <w:color w:val="auto"/>
          <w:spacing w:val="-12"/>
        </w:rPr>
        <w:t>ie dochodów budżetowych Powiatu</w:t>
      </w:r>
      <w:r w:rsidRPr="00A67BE6">
        <w:rPr>
          <w:rStyle w:val="Nagwek2Znak"/>
          <w:rFonts w:ascii="Times New Roman" w:hAnsi="Times New Roman" w:cs="Times New Roman"/>
          <w:b/>
          <w:bCs/>
          <w:color w:val="auto"/>
          <w:spacing w:val="-12"/>
        </w:rPr>
        <w:t xml:space="preserve"> ze względu na ich rodzaj</w:t>
      </w:r>
      <w:r w:rsidR="00A67BE6">
        <w:rPr>
          <w:rStyle w:val="Nagwek2Znak"/>
          <w:rFonts w:ascii="Times New Roman" w:hAnsi="Times New Roman" w:cs="Times New Roman"/>
          <w:b/>
          <w:bCs/>
          <w:color w:val="auto"/>
          <w:spacing w:val="-12"/>
        </w:rPr>
        <w:t>:</w:t>
      </w:r>
      <w:bookmarkEnd w:id="25"/>
    </w:p>
    <w:tbl>
      <w:tblPr>
        <w:tblW w:w="13750" w:type="dxa"/>
        <w:tblCellMar>
          <w:left w:w="70" w:type="dxa"/>
          <w:right w:w="70" w:type="dxa"/>
        </w:tblCellMar>
        <w:tblLook w:val="04A0" w:firstRow="1" w:lastRow="0" w:firstColumn="1" w:lastColumn="0" w:noHBand="0" w:noVBand="1"/>
      </w:tblPr>
      <w:tblGrid>
        <w:gridCol w:w="4962"/>
        <w:gridCol w:w="2409"/>
        <w:gridCol w:w="2127"/>
        <w:gridCol w:w="2268"/>
        <w:gridCol w:w="1984"/>
      </w:tblGrid>
      <w:tr w:rsidR="00A67BE6" w:rsidRPr="00786BF3" w14:paraId="5D25C972" w14:textId="77777777" w:rsidTr="00305BEF">
        <w:trPr>
          <w:trHeight w:val="300"/>
        </w:trPr>
        <w:tc>
          <w:tcPr>
            <w:tcW w:w="4962" w:type="dxa"/>
            <w:tcBorders>
              <w:top w:val="nil"/>
              <w:left w:val="nil"/>
              <w:bottom w:val="nil"/>
              <w:right w:val="nil"/>
            </w:tcBorders>
            <w:shd w:val="clear" w:color="auto" w:fill="auto"/>
            <w:noWrap/>
            <w:vAlign w:val="bottom"/>
            <w:hideMark/>
          </w:tcPr>
          <w:p w14:paraId="3C87B505" w14:textId="77777777" w:rsidR="00A67BE6" w:rsidRPr="00786BF3" w:rsidRDefault="00A67BE6" w:rsidP="00305BEF">
            <w:pPr>
              <w:spacing w:after="0" w:line="240" w:lineRule="auto"/>
              <w:rPr>
                <w:rFonts w:eastAsia="Times New Roman" w:cs="Times New Roman"/>
                <w:sz w:val="20"/>
                <w:szCs w:val="20"/>
                <w:lang w:eastAsia="pl-PL"/>
              </w:rPr>
            </w:pPr>
          </w:p>
        </w:tc>
        <w:tc>
          <w:tcPr>
            <w:tcW w:w="2409" w:type="dxa"/>
            <w:tcBorders>
              <w:top w:val="nil"/>
              <w:left w:val="nil"/>
              <w:bottom w:val="nil"/>
              <w:right w:val="nil"/>
            </w:tcBorders>
            <w:shd w:val="clear" w:color="auto" w:fill="auto"/>
            <w:noWrap/>
            <w:vAlign w:val="bottom"/>
            <w:hideMark/>
          </w:tcPr>
          <w:p w14:paraId="3D385C9B" w14:textId="77777777" w:rsidR="00A67BE6" w:rsidRPr="00786BF3" w:rsidRDefault="00A67BE6" w:rsidP="00305BEF">
            <w:pPr>
              <w:spacing w:after="0" w:line="240" w:lineRule="auto"/>
              <w:rPr>
                <w:rFonts w:eastAsia="Times New Roman" w:cs="Times New Roman"/>
                <w:sz w:val="20"/>
                <w:szCs w:val="20"/>
                <w:lang w:eastAsia="pl-PL"/>
              </w:rPr>
            </w:pPr>
          </w:p>
        </w:tc>
        <w:tc>
          <w:tcPr>
            <w:tcW w:w="2127" w:type="dxa"/>
            <w:tcBorders>
              <w:top w:val="nil"/>
              <w:left w:val="nil"/>
              <w:bottom w:val="nil"/>
              <w:right w:val="nil"/>
            </w:tcBorders>
            <w:shd w:val="clear" w:color="auto" w:fill="auto"/>
            <w:noWrap/>
            <w:vAlign w:val="bottom"/>
            <w:hideMark/>
          </w:tcPr>
          <w:p w14:paraId="36456D57" w14:textId="77777777" w:rsidR="00A67BE6" w:rsidRPr="00786BF3" w:rsidRDefault="00A67BE6" w:rsidP="00305BEF">
            <w:pPr>
              <w:spacing w:after="0" w:line="240" w:lineRule="auto"/>
              <w:rPr>
                <w:rFonts w:eastAsia="Times New Roman" w:cs="Times New Roman"/>
                <w:sz w:val="20"/>
                <w:szCs w:val="20"/>
                <w:lang w:eastAsia="pl-PL"/>
              </w:rPr>
            </w:pPr>
          </w:p>
        </w:tc>
        <w:tc>
          <w:tcPr>
            <w:tcW w:w="2268" w:type="dxa"/>
            <w:tcBorders>
              <w:top w:val="nil"/>
              <w:left w:val="nil"/>
              <w:bottom w:val="nil"/>
              <w:right w:val="nil"/>
            </w:tcBorders>
            <w:shd w:val="clear" w:color="auto" w:fill="auto"/>
            <w:noWrap/>
            <w:vAlign w:val="bottom"/>
            <w:hideMark/>
          </w:tcPr>
          <w:p w14:paraId="208083F1" w14:textId="77777777" w:rsidR="00A67BE6" w:rsidRPr="00786BF3" w:rsidRDefault="00A67BE6" w:rsidP="00305BEF">
            <w:pPr>
              <w:spacing w:after="0" w:line="240" w:lineRule="auto"/>
              <w:rPr>
                <w:rFonts w:eastAsia="Times New Roman" w:cs="Times New Roman"/>
                <w:sz w:val="20"/>
                <w:szCs w:val="20"/>
                <w:lang w:eastAsia="pl-PL"/>
              </w:rPr>
            </w:pPr>
          </w:p>
        </w:tc>
        <w:tc>
          <w:tcPr>
            <w:tcW w:w="1984" w:type="dxa"/>
            <w:tcBorders>
              <w:top w:val="nil"/>
              <w:left w:val="nil"/>
              <w:bottom w:val="nil"/>
              <w:right w:val="nil"/>
            </w:tcBorders>
            <w:shd w:val="clear" w:color="auto" w:fill="auto"/>
            <w:noWrap/>
            <w:vAlign w:val="bottom"/>
            <w:hideMark/>
          </w:tcPr>
          <w:p w14:paraId="7D526626"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w złotych</w:t>
            </w:r>
          </w:p>
        </w:tc>
      </w:tr>
      <w:tr w:rsidR="00A67BE6" w:rsidRPr="00786BF3" w14:paraId="262B3ED0" w14:textId="77777777" w:rsidTr="00A67BE6">
        <w:trPr>
          <w:trHeight w:val="1140"/>
        </w:trPr>
        <w:tc>
          <w:tcPr>
            <w:tcW w:w="4962" w:type="dxa"/>
            <w:tcBorders>
              <w:top w:val="single" w:sz="4" w:space="0" w:color="auto"/>
              <w:left w:val="single" w:sz="4" w:space="0" w:color="auto"/>
              <w:bottom w:val="single" w:sz="4" w:space="0" w:color="auto"/>
              <w:right w:val="single" w:sz="4" w:space="0" w:color="auto"/>
            </w:tcBorders>
            <w:shd w:val="clear" w:color="auto" w:fill="FFC000"/>
            <w:hideMark/>
          </w:tcPr>
          <w:p w14:paraId="0DAE0E2F"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Rodzaj dochodu</w:t>
            </w:r>
          </w:p>
        </w:tc>
        <w:tc>
          <w:tcPr>
            <w:tcW w:w="2409" w:type="dxa"/>
            <w:tcBorders>
              <w:top w:val="single" w:sz="4" w:space="0" w:color="auto"/>
              <w:left w:val="nil"/>
              <w:bottom w:val="single" w:sz="4" w:space="0" w:color="auto"/>
              <w:right w:val="single" w:sz="4" w:space="0" w:color="auto"/>
            </w:tcBorders>
            <w:shd w:val="clear" w:color="auto" w:fill="FFC000"/>
            <w:hideMark/>
          </w:tcPr>
          <w:p w14:paraId="6962C689"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 xml:space="preserve">Plan na dzień 31.12.2023 r.         </w:t>
            </w:r>
          </w:p>
        </w:tc>
        <w:tc>
          <w:tcPr>
            <w:tcW w:w="2127" w:type="dxa"/>
            <w:tcBorders>
              <w:top w:val="single" w:sz="4" w:space="0" w:color="auto"/>
              <w:left w:val="nil"/>
              <w:bottom w:val="single" w:sz="4" w:space="0" w:color="auto"/>
              <w:right w:val="single" w:sz="4" w:space="0" w:color="auto"/>
            </w:tcBorders>
            <w:shd w:val="clear" w:color="auto" w:fill="FFC000"/>
            <w:hideMark/>
          </w:tcPr>
          <w:p w14:paraId="0D676F15"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Wykonanie na dzień 31.12.2023 r.</w:t>
            </w:r>
          </w:p>
        </w:tc>
        <w:tc>
          <w:tcPr>
            <w:tcW w:w="2268" w:type="dxa"/>
            <w:tcBorders>
              <w:top w:val="single" w:sz="4" w:space="0" w:color="auto"/>
              <w:left w:val="nil"/>
              <w:bottom w:val="single" w:sz="4" w:space="0" w:color="auto"/>
              <w:right w:val="single" w:sz="4" w:space="0" w:color="auto"/>
            </w:tcBorders>
            <w:shd w:val="clear" w:color="auto" w:fill="FFC000"/>
            <w:hideMark/>
          </w:tcPr>
          <w:p w14:paraId="541D2F07"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Wskaźnik       %                  (kol. 3:2)</w:t>
            </w:r>
          </w:p>
        </w:tc>
        <w:tc>
          <w:tcPr>
            <w:tcW w:w="1984" w:type="dxa"/>
            <w:tcBorders>
              <w:top w:val="single" w:sz="4" w:space="0" w:color="auto"/>
              <w:left w:val="nil"/>
              <w:bottom w:val="single" w:sz="4" w:space="0" w:color="auto"/>
              <w:right w:val="single" w:sz="4" w:space="0" w:color="auto"/>
            </w:tcBorders>
            <w:shd w:val="clear" w:color="auto" w:fill="FFC000"/>
            <w:hideMark/>
          </w:tcPr>
          <w:p w14:paraId="7EA1F46F"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 w stosunku do całości       wykonania dochodów</w:t>
            </w:r>
          </w:p>
        </w:tc>
      </w:tr>
      <w:tr w:rsidR="00A67BE6" w:rsidRPr="00786BF3" w14:paraId="42244B85" w14:textId="77777777" w:rsidTr="00305BEF">
        <w:trPr>
          <w:trHeight w:val="285"/>
        </w:trPr>
        <w:tc>
          <w:tcPr>
            <w:tcW w:w="4962" w:type="dxa"/>
            <w:tcBorders>
              <w:top w:val="nil"/>
              <w:left w:val="single" w:sz="4" w:space="0" w:color="auto"/>
              <w:bottom w:val="single" w:sz="4" w:space="0" w:color="auto"/>
              <w:right w:val="single" w:sz="4" w:space="0" w:color="auto"/>
            </w:tcBorders>
            <w:shd w:val="clear" w:color="auto" w:fill="auto"/>
            <w:hideMark/>
          </w:tcPr>
          <w:p w14:paraId="64156809"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1</w:t>
            </w:r>
          </w:p>
        </w:tc>
        <w:tc>
          <w:tcPr>
            <w:tcW w:w="2409" w:type="dxa"/>
            <w:tcBorders>
              <w:top w:val="nil"/>
              <w:left w:val="nil"/>
              <w:bottom w:val="single" w:sz="4" w:space="0" w:color="auto"/>
              <w:right w:val="single" w:sz="4" w:space="0" w:color="auto"/>
            </w:tcBorders>
            <w:shd w:val="clear" w:color="auto" w:fill="auto"/>
            <w:hideMark/>
          </w:tcPr>
          <w:p w14:paraId="2444FD22"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2</w:t>
            </w:r>
          </w:p>
        </w:tc>
        <w:tc>
          <w:tcPr>
            <w:tcW w:w="2127" w:type="dxa"/>
            <w:tcBorders>
              <w:top w:val="nil"/>
              <w:left w:val="nil"/>
              <w:bottom w:val="single" w:sz="4" w:space="0" w:color="auto"/>
              <w:right w:val="single" w:sz="4" w:space="0" w:color="auto"/>
            </w:tcBorders>
            <w:shd w:val="clear" w:color="auto" w:fill="auto"/>
            <w:hideMark/>
          </w:tcPr>
          <w:p w14:paraId="05AFCF5B"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3</w:t>
            </w:r>
          </w:p>
        </w:tc>
        <w:tc>
          <w:tcPr>
            <w:tcW w:w="2268" w:type="dxa"/>
            <w:tcBorders>
              <w:top w:val="nil"/>
              <w:left w:val="nil"/>
              <w:bottom w:val="single" w:sz="4" w:space="0" w:color="auto"/>
              <w:right w:val="single" w:sz="4" w:space="0" w:color="auto"/>
            </w:tcBorders>
            <w:shd w:val="clear" w:color="auto" w:fill="auto"/>
            <w:hideMark/>
          </w:tcPr>
          <w:p w14:paraId="44B28CE8"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4</w:t>
            </w:r>
          </w:p>
        </w:tc>
        <w:tc>
          <w:tcPr>
            <w:tcW w:w="1984" w:type="dxa"/>
            <w:tcBorders>
              <w:top w:val="nil"/>
              <w:left w:val="nil"/>
              <w:bottom w:val="single" w:sz="4" w:space="0" w:color="auto"/>
              <w:right w:val="single" w:sz="4" w:space="0" w:color="auto"/>
            </w:tcBorders>
            <w:shd w:val="clear" w:color="auto" w:fill="auto"/>
            <w:hideMark/>
          </w:tcPr>
          <w:p w14:paraId="10D478A0"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5</w:t>
            </w:r>
          </w:p>
        </w:tc>
      </w:tr>
      <w:tr w:rsidR="00A67BE6" w:rsidRPr="00786BF3" w14:paraId="03529228" w14:textId="77777777" w:rsidTr="00305BEF">
        <w:trPr>
          <w:trHeight w:val="285"/>
        </w:trPr>
        <w:tc>
          <w:tcPr>
            <w:tcW w:w="13750" w:type="dxa"/>
            <w:gridSpan w:val="5"/>
            <w:tcBorders>
              <w:top w:val="single" w:sz="4" w:space="0" w:color="auto"/>
              <w:left w:val="single" w:sz="4" w:space="0" w:color="auto"/>
              <w:bottom w:val="single" w:sz="4" w:space="0" w:color="auto"/>
              <w:right w:val="single" w:sz="4" w:space="0" w:color="auto"/>
            </w:tcBorders>
            <w:shd w:val="clear" w:color="auto" w:fill="auto"/>
            <w:hideMark/>
          </w:tcPr>
          <w:p w14:paraId="05720C68" w14:textId="77777777" w:rsidR="00A67BE6" w:rsidRPr="00786BF3" w:rsidRDefault="00A67BE6" w:rsidP="00305BEF">
            <w:pPr>
              <w:spacing w:after="0" w:line="240" w:lineRule="auto"/>
              <w:jc w:val="center"/>
              <w:rPr>
                <w:rFonts w:eastAsia="Times New Roman" w:cs="Times New Roman"/>
                <w:b/>
                <w:bCs/>
                <w:lang w:eastAsia="pl-PL"/>
              </w:rPr>
            </w:pPr>
            <w:r w:rsidRPr="00786BF3">
              <w:rPr>
                <w:rFonts w:eastAsia="Times New Roman" w:cs="Times New Roman"/>
                <w:b/>
                <w:bCs/>
                <w:lang w:eastAsia="pl-PL"/>
              </w:rPr>
              <w:t>D O C H O D Y</w:t>
            </w:r>
          </w:p>
        </w:tc>
      </w:tr>
      <w:tr w:rsidR="00A67BE6" w:rsidRPr="00786BF3" w14:paraId="7350727F" w14:textId="77777777" w:rsidTr="00305BEF">
        <w:trPr>
          <w:trHeight w:val="312"/>
        </w:trPr>
        <w:tc>
          <w:tcPr>
            <w:tcW w:w="4962" w:type="dxa"/>
            <w:tcBorders>
              <w:top w:val="nil"/>
              <w:left w:val="single" w:sz="4" w:space="0" w:color="auto"/>
              <w:bottom w:val="single" w:sz="4" w:space="0" w:color="auto"/>
              <w:right w:val="single" w:sz="4" w:space="0" w:color="auto"/>
            </w:tcBorders>
            <w:shd w:val="clear" w:color="auto" w:fill="auto"/>
            <w:hideMark/>
          </w:tcPr>
          <w:p w14:paraId="11BDA7A1"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b/>
                <w:bCs/>
                <w:lang w:eastAsia="pl-PL"/>
              </w:rPr>
              <w:t>1. Dotacje celowe</w:t>
            </w:r>
            <w:r w:rsidRPr="00786BF3">
              <w:rPr>
                <w:rFonts w:eastAsia="Times New Roman" w:cs="Times New Roman"/>
                <w:lang w:eastAsia="pl-PL"/>
              </w:rPr>
              <w:t>,</w:t>
            </w:r>
            <w:r w:rsidRPr="00786BF3">
              <w:rPr>
                <w:rFonts w:eastAsia="Times New Roman" w:cs="Times New Roman"/>
                <w:b/>
                <w:bCs/>
                <w:lang w:eastAsia="pl-PL"/>
              </w:rPr>
              <w:t xml:space="preserve"> </w:t>
            </w:r>
            <w:r w:rsidRPr="00786BF3">
              <w:rPr>
                <w:rFonts w:eastAsia="Times New Roman" w:cs="Times New Roman"/>
                <w:lang w:eastAsia="pl-PL"/>
              </w:rPr>
              <w:t>z tego:</w:t>
            </w:r>
          </w:p>
        </w:tc>
        <w:tc>
          <w:tcPr>
            <w:tcW w:w="2409" w:type="dxa"/>
            <w:tcBorders>
              <w:top w:val="nil"/>
              <w:left w:val="nil"/>
              <w:bottom w:val="single" w:sz="4" w:space="0" w:color="auto"/>
              <w:right w:val="single" w:sz="4" w:space="0" w:color="auto"/>
            </w:tcBorders>
            <w:shd w:val="clear" w:color="auto" w:fill="auto"/>
            <w:hideMark/>
          </w:tcPr>
          <w:p w14:paraId="33D48D94"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18 880 295,08   </w:t>
            </w:r>
          </w:p>
        </w:tc>
        <w:tc>
          <w:tcPr>
            <w:tcW w:w="2127" w:type="dxa"/>
            <w:tcBorders>
              <w:top w:val="nil"/>
              <w:left w:val="nil"/>
              <w:bottom w:val="single" w:sz="4" w:space="0" w:color="auto"/>
              <w:right w:val="single" w:sz="4" w:space="0" w:color="auto"/>
            </w:tcBorders>
            <w:shd w:val="clear" w:color="auto" w:fill="auto"/>
            <w:hideMark/>
          </w:tcPr>
          <w:p w14:paraId="7C48392F"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18 797 075,63   </w:t>
            </w:r>
          </w:p>
        </w:tc>
        <w:tc>
          <w:tcPr>
            <w:tcW w:w="2268" w:type="dxa"/>
            <w:tcBorders>
              <w:top w:val="nil"/>
              <w:left w:val="nil"/>
              <w:bottom w:val="single" w:sz="4" w:space="0" w:color="auto"/>
              <w:right w:val="single" w:sz="4" w:space="0" w:color="auto"/>
            </w:tcBorders>
            <w:shd w:val="clear" w:color="auto" w:fill="auto"/>
            <w:hideMark/>
          </w:tcPr>
          <w:p w14:paraId="79C6B8C8"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99,56   </w:t>
            </w:r>
          </w:p>
        </w:tc>
        <w:tc>
          <w:tcPr>
            <w:tcW w:w="1984" w:type="dxa"/>
            <w:tcBorders>
              <w:top w:val="nil"/>
              <w:left w:val="nil"/>
              <w:bottom w:val="single" w:sz="4" w:space="0" w:color="auto"/>
              <w:right w:val="single" w:sz="4" w:space="0" w:color="auto"/>
            </w:tcBorders>
            <w:shd w:val="clear" w:color="auto" w:fill="auto"/>
            <w:hideMark/>
          </w:tcPr>
          <w:p w14:paraId="57ABC279"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12,61   </w:t>
            </w:r>
          </w:p>
        </w:tc>
      </w:tr>
      <w:tr w:rsidR="00A67BE6" w:rsidRPr="00786BF3" w14:paraId="7A5D414F" w14:textId="77777777" w:rsidTr="00305BEF">
        <w:trPr>
          <w:trHeight w:val="916"/>
        </w:trPr>
        <w:tc>
          <w:tcPr>
            <w:tcW w:w="4962" w:type="dxa"/>
            <w:tcBorders>
              <w:top w:val="nil"/>
              <w:left w:val="single" w:sz="4" w:space="0" w:color="auto"/>
              <w:bottom w:val="single" w:sz="4" w:space="0" w:color="auto"/>
              <w:right w:val="single" w:sz="4" w:space="0" w:color="auto"/>
            </w:tcBorders>
            <w:shd w:val="clear" w:color="auto" w:fill="auto"/>
            <w:hideMark/>
          </w:tcPr>
          <w:p w14:paraId="70456A78"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 xml:space="preserve">1) dotacje na realizację zadań z zakresu administracji rządowej oraz innych zadań zleconych ustawami </w:t>
            </w:r>
          </w:p>
        </w:tc>
        <w:tc>
          <w:tcPr>
            <w:tcW w:w="2409" w:type="dxa"/>
            <w:tcBorders>
              <w:top w:val="nil"/>
              <w:left w:val="nil"/>
              <w:bottom w:val="single" w:sz="4" w:space="0" w:color="auto"/>
              <w:right w:val="single" w:sz="4" w:space="0" w:color="auto"/>
            </w:tcBorders>
            <w:shd w:val="clear" w:color="auto" w:fill="auto"/>
            <w:hideMark/>
          </w:tcPr>
          <w:p w14:paraId="32127302"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15 811 713,88   </w:t>
            </w:r>
          </w:p>
        </w:tc>
        <w:tc>
          <w:tcPr>
            <w:tcW w:w="2127" w:type="dxa"/>
            <w:tcBorders>
              <w:top w:val="nil"/>
              <w:left w:val="nil"/>
              <w:bottom w:val="single" w:sz="4" w:space="0" w:color="auto"/>
              <w:right w:val="single" w:sz="4" w:space="0" w:color="auto"/>
            </w:tcBorders>
            <w:shd w:val="clear" w:color="auto" w:fill="auto"/>
            <w:hideMark/>
          </w:tcPr>
          <w:p w14:paraId="08D2DF7C"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15 803 073,69   </w:t>
            </w:r>
          </w:p>
        </w:tc>
        <w:tc>
          <w:tcPr>
            <w:tcW w:w="2268" w:type="dxa"/>
            <w:tcBorders>
              <w:top w:val="nil"/>
              <w:left w:val="nil"/>
              <w:bottom w:val="single" w:sz="4" w:space="0" w:color="auto"/>
              <w:right w:val="single" w:sz="4" w:space="0" w:color="auto"/>
            </w:tcBorders>
            <w:shd w:val="clear" w:color="auto" w:fill="auto"/>
            <w:hideMark/>
          </w:tcPr>
          <w:p w14:paraId="1CD43DAA"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99,95   </w:t>
            </w:r>
          </w:p>
        </w:tc>
        <w:tc>
          <w:tcPr>
            <w:tcW w:w="1984" w:type="dxa"/>
            <w:tcBorders>
              <w:top w:val="nil"/>
              <w:left w:val="nil"/>
              <w:bottom w:val="single" w:sz="4" w:space="0" w:color="auto"/>
              <w:right w:val="single" w:sz="4" w:space="0" w:color="auto"/>
            </w:tcBorders>
            <w:shd w:val="clear" w:color="auto" w:fill="auto"/>
            <w:hideMark/>
          </w:tcPr>
          <w:p w14:paraId="154E5D48"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10,60   </w:t>
            </w:r>
          </w:p>
        </w:tc>
      </w:tr>
      <w:tr w:rsidR="00A67BE6" w:rsidRPr="00786BF3" w14:paraId="165EFA6B" w14:textId="77777777" w:rsidTr="00305BEF">
        <w:trPr>
          <w:trHeight w:val="578"/>
        </w:trPr>
        <w:tc>
          <w:tcPr>
            <w:tcW w:w="4962" w:type="dxa"/>
            <w:tcBorders>
              <w:top w:val="nil"/>
              <w:left w:val="single" w:sz="4" w:space="0" w:color="auto"/>
              <w:bottom w:val="single" w:sz="4" w:space="0" w:color="auto"/>
              <w:right w:val="single" w:sz="4" w:space="0" w:color="auto"/>
            </w:tcBorders>
            <w:shd w:val="clear" w:color="auto" w:fill="auto"/>
            <w:hideMark/>
          </w:tcPr>
          <w:p w14:paraId="669F6FB4"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2) dotacje na realizację zadań własnych</w:t>
            </w:r>
          </w:p>
        </w:tc>
        <w:tc>
          <w:tcPr>
            <w:tcW w:w="2409" w:type="dxa"/>
            <w:tcBorders>
              <w:top w:val="nil"/>
              <w:left w:val="nil"/>
              <w:bottom w:val="single" w:sz="4" w:space="0" w:color="auto"/>
              <w:right w:val="single" w:sz="4" w:space="0" w:color="auto"/>
            </w:tcBorders>
            <w:shd w:val="clear" w:color="auto" w:fill="auto"/>
            <w:hideMark/>
          </w:tcPr>
          <w:p w14:paraId="0D8D3DE9"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3 068 581,20   </w:t>
            </w:r>
          </w:p>
        </w:tc>
        <w:tc>
          <w:tcPr>
            <w:tcW w:w="2127" w:type="dxa"/>
            <w:tcBorders>
              <w:top w:val="nil"/>
              <w:left w:val="nil"/>
              <w:bottom w:val="single" w:sz="4" w:space="0" w:color="auto"/>
              <w:right w:val="single" w:sz="4" w:space="0" w:color="auto"/>
            </w:tcBorders>
            <w:shd w:val="clear" w:color="auto" w:fill="auto"/>
            <w:hideMark/>
          </w:tcPr>
          <w:p w14:paraId="7E8CCE3C"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2 994 001,94   </w:t>
            </w:r>
          </w:p>
        </w:tc>
        <w:tc>
          <w:tcPr>
            <w:tcW w:w="2268" w:type="dxa"/>
            <w:tcBorders>
              <w:top w:val="nil"/>
              <w:left w:val="nil"/>
              <w:bottom w:val="single" w:sz="4" w:space="0" w:color="auto"/>
              <w:right w:val="single" w:sz="4" w:space="0" w:color="auto"/>
            </w:tcBorders>
            <w:shd w:val="clear" w:color="auto" w:fill="auto"/>
            <w:hideMark/>
          </w:tcPr>
          <w:p w14:paraId="7AD0D5A5"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97,57   </w:t>
            </w:r>
          </w:p>
        </w:tc>
        <w:tc>
          <w:tcPr>
            <w:tcW w:w="1984" w:type="dxa"/>
            <w:tcBorders>
              <w:top w:val="nil"/>
              <w:left w:val="nil"/>
              <w:bottom w:val="single" w:sz="4" w:space="0" w:color="auto"/>
              <w:right w:val="single" w:sz="4" w:space="0" w:color="auto"/>
            </w:tcBorders>
            <w:shd w:val="clear" w:color="auto" w:fill="auto"/>
            <w:hideMark/>
          </w:tcPr>
          <w:p w14:paraId="38A112E7"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2,01   </w:t>
            </w:r>
          </w:p>
        </w:tc>
      </w:tr>
      <w:tr w:rsidR="00A67BE6" w:rsidRPr="00786BF3" w14:paraId="4CED18D6" w14:textId="77777777" w:rsidTr="00305BEF">
        <w:trPr>
          <w:trHeight w:val="589"/>
        </w:trPr>
        <w:tc>
          <w:tcPr>
            <w:tcW w:w="4962" w:type="dxa"/>
            <w:tcBorders>
              <w:top w:val="nil"/>
              <w:left w:val="single" w:sz="4" w:space="0" w:color="auto"/>
              <w:bottom w:val="single" w:sz="4" w:space="0" w:color="auto"/>
              <w:right w:val="single" w:sz="4" w:space="0" w:color="auto"/>
            </w:tcBorders>
            <w:shd w:val="clear" w:color="auto" w:fill="auto"/>
            <w:hideMark/>
          </w:tcPr>
          <w:p w14:paraId="54B98DD2"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b/>
                <w:bCs/>
                <w:lang w:eastAsia="pl-PL"/>
              </w:rPr>
              <w:t xml:space="preserve">2. Dochody własne powiatu, </w:t>
            </w:r>
            <w:r w:rsidRPr="00786BF3">
              <w:rPr>
                <w:rFonts w:eastAsia="Times New Roman" w:cs="Times New Roman"/>
                <w:lang w:eastAsia="pl-PL"/>
              </w:rPr>
              <w:t>z tego:</w:t>
            </w:r>
          </w:p>
        </w:tc>
        <w:tc>
          <w:tcPr>
            <w:tcW w:w="2409" w:type="dxa"/>
            <w:tcBorders>
              <w:top w:val="nil"/>
              <w:left w:val="nil"/>
              <w:bottom w:val="single" w:sz="4" w:space="0" w:color="auto"/>
              <w:right w:val="single" w:sz="4" w:space="0" w:color="auto"/>
            </w:tcBorders>
            <w:shd w:val="clear" w:color="auto" w:fill="auto"/>
            <w:hideMark/>
          </w:tcPr>
          <w:p w14:paraId="6D829EE8"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37 507 348,18   </w:t>
            </w:r>
          </w:p>
        </w:tc>
        <w:tc>
          <w:tcPr>
            <w:tcW w:w="2127" w:type="dxa"/>
            <w:tcBorders>
              <w:top w:val="nil"/>
              <w:left w:val="nil"/>
              <w:bottom w:val="single" w:sz="4" w:space="0" w:color="auto"/>
              <w:right w:val="single" w:sz="4" w:space="0" w:color="auto"/>
            </w:tcBorders>
            <w:shd w:val="clear" w:color="auto" w:fill="auto"/>
            <w:hideMark/>
          </w:tcPr>
          <w:p w14:paraId="47172085"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38 887 681,52   </w:t>
            </w:r>
          </w:p>
        </w:tc>
        <w:tc>
          <w:tcPr>
            <w:tcW w:w="2268" w:type="dxa"/>
            <w:tcBorders>
              <w:top w:val="nil"/>
              <w:left w:val="nil"/>
              <w:bottom w:val="single" w:sz="4" w:space="0" w:color="auto"/>
              <w:right w:val="single" w:sz="4" w:space="0" w:color="auto"/>
            </w:tcBorders>
            <w:shd w:val="clear" w:color="auto" w:fill="auto"/>
            <w:hideMark/>
          </w:tcPr>
          <w:p w14:paraId="5D475A11"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103,68   </w:t>
            </w:r>
          </w:p>
        </w:tc>
        <w:tc>
          <w:tcPr>
            <w:tcW w:w="1984" w:type="dxa"/>
            <w:tcBorders>
              <w:top w:val="nil"/>
              <w:left w:val="nil"/>
              <w:bottom w:val="single" w:sz="4" w:space="0" w:color="auto"/>
              <w:right w:val="single" w:sz="4" w:space="0" w:color="auto"/>
            </w:tcBorders>
            <w:shd w:val="clear" w:color="auto" w:fill="auto"/>
            <w:hideMark/>
          </w:tcPr>
          <w:p w14:paraId="15573085"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26,09   </w:t>
            </w:r>
          </w:p>
        </w:tc>
      </w:tr>
      <w:tr w:rsidR="00A67BE6" w:rsidRPr="00786BF3" w14:paraId="5E13F73D" w14:textId="77777777" w:rsidTr="00305BEF">
        <w:trPr>
          <w:trHeight w:val="822"/>
        </w:trPr>
        <w:tc>
          <w:tcPr>
            <w:tcW w:w="4962" w:type="dxa"/>
            <w:tcBorders>
              <w:top w:val="nil"/>
              <w:left w:val="single" w:sz="4" w:space="0" w:color="auto"/>
              <w:bottom w:val="single" w:sz="4" w:space="0" w:color="auto"/>
              <w:right w:val="single" w:sz="4" w:space="0" w:color="auto"/>
            </w:tcBorders>
            <w:shd w:val="clear" w:color="auto" w:fill="auto"/>
            <w:hideMark/>
          </w:tcPr>
          <w:p w14:paraId="3EDE9E43"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1) udziały w podatku dochodowym od osób fizycznych i prawnych</w:t>
            </w:r>
          </w:p>
        </w:tc>
        <w:tc>
          <w:tcPr>
            <w:tcW w:w="2409" w:type="dxa"/>
            <w:tcBorders>
              <w:top w:val="nil"/>
              <w:left w:val="nil"/>
              <w:bottom w:val="single" w:sz="4" w:space="0" w:color="auto"/>
              <w:right w:val="single" w:sz="4" w:space="0" w:color="auto"/>
            </w:tcBorders>
            <w:shd w:val="clear" w:color="auto" w:fill="auto"/>
            <w:hideMark/>
          </w:tcPr>
          <w:p w14:paraId="7D6A45FB"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20 459 501,00   </w:t>
            </w:r>
          </w:p>
        </w:tc>
        <w:tc>
          <w:tcPr>
            <w:tcW w:w="2127" w:type="dxa"/>
            <w:tcBorders>
              <w:top w:val="nil"/>
              <w:left w:val="nil"/>
              <w:bottom w:val="single" w:sz="4" w:space="0" w:color="auto"/>
              <w:right w:val="single" w:sz="4" w:space="0" w:color="auto"/>
            </w:tcBorders>
            <w:shd w:val="clear" w:color="auto" w:fill="auto"/>
            <w:hideMark/>
          </w:tcPr>
          <w:p w14:paraId="710B9F9F"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20 459 501,00   </w:t>
            </w:r>
          </w:p>
        </w:tc>
        <w:tc>
          <w:tcPr>
            <w:tcW w:w="2268" w:type="dxa"/>
            <w:tcBorders>
              <w:top w:val="nil"/>
              <w:left w:val="nil"/>
              <w:bottom w:val="single" w:sz="4" w:space="0" w:color="auto"/>
              <w:right w:val="single" w:sz="4" w:space="0" w:color="auto"/>
            </w:tcBorders>
            <w:shd w:val="clear" w:color="auto" w:fill="auto"/>
            <w:hideMark/>
          </w:tcPr>
          <w:p w14:paraId="65F79743"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100,00   </w:t>
            </w:r>
          </w:p>
        </w:tc>
        <w:tc>
          <w:tcPr>
            <w:tcW w:w="1984" w:type="dxa"/>
            <w:tcBorders>
              <w:top w:val="nil"/>
              <w:left w:val="nil"/>
              <w:bottom w:val="single" w:sz="4" w:space="0" w:color="auto"/>
              <w:right w:val="single" w:sz="4" w:space="0" w:color="auto"/>
            </w:tcBorders>
            <w:shd w:val="clear" w:color="auto" w:fill="auto"/>
            <w:hideMark/>
          </w:tcPr>
          <w:p w14:paraId="6672D2F5"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13,73   </w:t>
            </w:r>
          </w:p>
        </w:tc>
      </w:tr>
      <w:tr w:rsidR="00A67BE6" w:rsidRPr="00786BF3" w14:paraId="078361E2" w14:textId="77777777" w:rsidTr="00305BEF">
        <w:trPr>
          <w:trHeight w:val="283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3F00D120"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2) dochody j.s.t. związane z realizacją zadań z zakresu administracji rządowej oraz innych zadań zleconych ustawami (5% dochodów uzyskiwanych w związku z realizacją zadań z zakresu administracji rządowej, 25% dochodów z tytułu gospodarowania mieniem Skarbu Państwa)</w:t>
            </w:r>
          </w:p>
        </w:tc>
        <w:tc>
          <w:tcPr>
            <w:tcW w:w="2409" w:type="dxa"/>
            <w:tcBorders>
              <w:top w:val="nil"/>
              <w:left w:val="nil"/>
              <w:bottom w:val="single" w:sz="4" w:space="0" w:color="auto"/>
              <w:right w:val="single" w:sz="4" w:space="0" w:color="auto"/>
            </w:tcBorders>
            <w:shd w:val="clear" w:color="auto" w:fill="auto"/>
            <w:hideMark/>
          </w:tcPr>
          <w:p w14:paraId="1D639D08"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426 036,00   </w:t>
            </w:r>
          </w:p>
        </w:tc>
        <w:tc>
          <w:tcPr>
            <w:tcW w:w="2127" w:type="dxa"/>
            <w:tcBorders>
              <w:top w:val="nil"/>
              <w:left w:val="nil"/>
              <w:bottom w:val="single" w:sz="4" w:space="0" w:color="auto"/>
              <w:right w:val="single" w:sz="4" w:space="0" w:color="auto"/>
            </w:tcBorders>
            <w:shd w:val="clear" w:color="auto" w:fill="auto"/>
            <w:hideMark/>
          </w:tcPr>
          <w:p w14:paraId="118BFEAC"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737 254,34   </w:t>
            </w:r>
          </w:p>
        </w:tc>
        <w:tc>
          <w:tcPr>
            <w:tcW w:w="2268" w:type="dxa"/>
            <w:tcBorders>
              <w:top w:val="nil"/>
              <w:left w:val="nil"/>
              <w:bottom w:val="single" w:sz="4" w:space="0" w:color="auto"/>
              <w:right w:val="single" w:sz="4" w:space="0" w:color="auto"/>
            </w:tcBorders>
            <w:shd w:val="clear" w:color="auto" w:fill="auto"/>
            <w:hideMark/>
          </w:tcPr>
          <w:p w14:paraId="42B5B9E4"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173,05   </w:t>
            </w:r>
          </w:p>
        </w:tc>
        <w:tc>
          <w:tcPr>
            <w:tcW w:w="1984" w:type="dxa"/>
            <w:tcBorders>
              <w:top w:val="nil"/>
              <w:left w:val="nil"/>
              <w:bottom w:val="single" w:sz="4" w:space="0" w:color="auto"/>
              <w:right w:val="single" w:sz="4" w:space="0" w:color="auto"/>
            </w:tcBorders>
            <w:shd w:val="clear" w:color="auto" w:fill="auto"/>
            <w:hideMark/>
          </w:tcPr>
          <w:p w14:paraId="50A93C84"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0,49   </w:t>
            </w:r>
          </w:p>
        </w:tc>
      </w:tr>
      <w:tr w:rsidR="00A67BE6" w:rsidRPr="00786BF3" w14:paraId="0D715884" w14:textId="77777777" w:rsidTr="00305BEF">
        <w:trPr>
          <w:trHeight w:val="300"/>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564ECAFB"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 xml:space="preserve">3) dochody z majątku powiatu, </w:t>
            </w:r>
          </w:p>
        </w:tc>
        <w:tc>
          <w:tcPr>
            <w:tcW w:w="2409" w:type="dxa"/>
            <w:tcBorders>
              <w:top w:val="nil"/>
              <w:left w:val="nil"/>
              <w:bottom w:val="single" w:sz="4" w:space="0" w:color="auto"/>
              <w:right w:val="single" w:sz="4" w:space="0" w:color="auto"/>
            </w:tcBorders>
            <w:shd w:val="clear" w:color="auto" w:fill="auto"/>
            <w:hideMark/>
          </w:tcPr>
          <w:p w14:paraId="27CDDBA6"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2 622 204,00   </w:t>
            </w:r>
          </w:p>
        </w:tc>
        <w:tc>
          <w:tcPr>
            <w:tcW w:w="2127" w:type="dxa"/>
            <w:tcBorders>
              <w:top w:val="nil"/>
              <w:left w:val="nil"/>
              <w:bottom w:val="single" w:sz="4" w:space="0" w:color="auto"/>
              <w:right w:val="single" w:sz="4" w:space="0" w:color="auto"/>
            </w:tcBorders>
            <w:shd w:val="clear" w:color="auto" w:fill="auto"/>
            <w:hideMark/>
          </w:tcPr>
          <w:p w14:paraId="1F702854"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1 674 474,90   </w:t>
            </w:r>
          </w:p>
        </w:tc>
        <w:tc>
          <w:tcPr>
            <w:tcW w:w="2268" w:type="dxa"/>
            <w:tcBorders>
              <w:top w:val="nil"/>
              <w:left w:val="nil"/>
              <w:bottom w:val="single" w:sz="4" w:space="0" w:color="auto"/>
              <w:right w:val="single" w:sz="4" w:space="0" w:color="auto"/>
            </w:tcBorders>
            <w:shd w:val="clear" w:color="auto" w:fill="auto"/>
            <w:hideMark/>
          </w:tcPr>
          <w:p w14:paraId="2CC7DAC2"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63,86   </w:t>
            </w:r>
          </w:p>
        </w:tc>
        <w:tc>
          <w:tcPr>
            <w:tcW w:w="1984" w:type="dxa"/>
            <w:tcBorders>
              <w:top w:val="nil"/>
              <w:left w:val="nil"/>
              <w:bottom w:val="single" w:sz="4" w:space="0" w:color="auto"/>
              <w:right w:val="single" w:sz="4" w:space="0" w:color="auto"/>
            </w:tcBorders>
            <w:shd w:val="clear" w:color="auto" w:fill="auto"/>
            <w:hideMark/>
          </w:tcPr>
          <w:p w14:paraId="0A201FD1"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1,12   </w:t>
            </w:r>
          </w:p>
        </w:tc>
      </w:tr>
      <w:tr w:rsidR="00A67BE6" w:rsidRPr="00786BF3" w14:paraId="16A72B84" w14:textId="77777777" w:rsidTr="00305BEF">
        <w:trPr>
          <w:trHeight w:val="806"/>
        </w:trPr>
        <w:tc>
          <w:tcPr>
            <w:tcW w:w="4962" w:type="dxa"/>
            <w:tcBorders>
              <w:top w:val="nil"/>
              <w:left w:val="single" w:sz="4" w:space="0" w:color="auto"/>
              <w:bottom w:val="single" w:sz="4" w:space="0" w:color="auto"/>
              <w:right w:val="single" w:sz="4" w:space="0" w:color="auto"/>
            </w:tcBorders>
            <w:shd w:val="clear" w:color="auto" w:fill="auto"/>
            <w:hideMark/>
          </w:tcPr>
          <w:p w14:paraId="505D6D49"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lastRenderedPageBreak/>
              <w:t xml:space="preserve">4) pozostałe dochody, w tym m.in.: uzyskiwane przez powiatowe jednostki budżetowe, </w:t>
            </w:r>
          </w:p>
        </w:tc>
        <w:tc>
          <w:tcPr>
            <w:tcW w:w="2409" w:type="dxa"/>
            <w:tcBorders>
              <w:top w:val="nil"/>
              <w:left w:val="nil"/>
              <w:bottom w:val="single" w:sz="4" w:space="0" w:color="auto"/>
              <w:right w:val="single" w:sz="4" w:space="0" w:color="auto"/>
            </w:tcBorders>
            <w:shd w:val="clear" w:color="auto" w:fill="auto"/>
            <w:hideMark/>
          </w:tcPr>
          <w:p w14:paraId="2B365F3D"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13 213 489,61   </w:t>
            </w:r>
          </w:p>
        </w:tc>
        <w:tc>
          <w:tcPr>
            <w:tcW w:w="2127" w:type="dxa"/>
            <w:tcBorders>
              <w:top w:val="nil"/>
              <w:left w:val="nil"/>
              <w:bottom w:val="single" w:sz="4" w:space="0" w:color="auto"/>
              <w:right w:val="single" w:sz="4" w:space="0" w:color="auto"/>
            </w:tcBorders>
            <w:shd w:val="clear" w:color="auto" w:fill="auto"/>
            <w:hideMark/>
          </w:tcPr>
          <w:p w14:paraId="5FF07934"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15 280 261,10   </w:t>
            </w:r>
          </w:p>
        </w:tc>
        <w:tc>
          <w:tcPr>
            <w:tcW w:w="2268" w:type="dxa"/>
            <w:tcBorders>
              <w:top w:val="nil"/>
              <w:left w:val="nil"/>
              <w:bottom w:val="single" w:sz="4" w:space="0" w:color="auto"/>
              <w:right w:val="single" w:sz="4" w:space="0" w:color="auto"/>
            </w:tcBorders>
            <w:shd w:val="clear" w:color="auto" w:fill="auto"/>
            <w:hideMark/>
          </w:tcPr>
          <w:p w14:paraId="2766BC20"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115,64   </w:t>
            </w:r>
          </w:p>
        </w:tc>
        <w:tc>
          <w:tcPr>
            <w:tcW w:w="1984" w:type="dxa"/>
            <w:tcBorders>
              <w:top w:val="nil"/>
              <w:left w:val="nil"/>
              <w:bottom w:val="single" w:sz="4" w:space="0" w:color="auto"/>
              <w:right w:val="single" w:sz="4" w:space="0" w:color="auto"/>
            </w:tcBorders>
            <w:shd w:val="clear" w:color="auto" w:fill="auto"/>
            <w:hideMark/>
          </w:tcPr>
          <w:p w14:paraId="2B4BD13F"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10,25   </w:t>
            </w:r>
          </w:p>
        </w:tc>
      </w:tr>
      <w:tr w:rsidR="00A67BE6" w:rsidRPr="00786BF3" w14:paraId="0CDA4050" w14:textId="77777777" w:rsidTr="00305BEF">
        <w:trPr>
          <w:trHeight w:val="300"/>
        </w:trPr>
        <w:tc>
          <w:tcPr>
            <w:tcW w:w="4962" w:type="dxa"/>
            <w:tcBorders>
              <w:top w:val="nil"/>
              <w:left w:val="single" w:sz="4" w:space="0" w:color="auto"/>
              <w:bottom w:val="single" w:sz="4" w:space="0" w:color="auto"/>
              <w:right w:val="single" w:sz="4" w:space="0" w:color="auto"/>
            </w:tcBorders>
            <w:shd w:val="clear" w:color="auto" w:fill="auto"/>
            <w:hideMark/>
          </w:tcPr>
          <w:p w14:paraId="263D2153"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5) inne źródła</w:t>
            </w:r>
          </w:p>
        </w:tc>
        <w:tc>
          <w:tcPr>
            <w:tcW w:w="2409" w:type="dxa"/>
            <w:tcBorders>
              <w:top w:val="nil"/>
              <w:left w:val="nil"/>
              <w:bottom w:val="single" w:sz="4" w:space="0" w:color="auto"/>
              <w:right w:val="single" w:sz="4" w:space="0" w:color="auto"/>
            </w:tcBorders>
            <w:shd w:val="clear" w:color="auto" w:fill="auto"/>
            <w:hideMark/>
          </w:tcPr>
          <w:p w14:paraId="123433BD"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786 117,57   </w:t>
            </w:r>
          </w:p>
        </w:tc>
        <w:tc>
          <w:tcPr>
            <w:tcW w:w="2127" w:type="dxa"/>
            <w:tcBorders>
              <w:top w:val="nil"/>
              <w:left w:val="nil"/>
              <w:bottom w:val="single" w:sz="4" w:space="0" w:color="auto"/>
              <w:right w:val="single" w:sz="4" w:space="0" w:color="auto"/>
            </w:tcBorders>
            <w:shd w:val="clear" w:color="auto" w:fill="auto"/>
            <w:hideMark/>
          </w:tcPr>
          <w:p w14:paraId="77B1912E"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736 190,18   </w:t>
            </w:r>
          </w:p>
        </w:tc>
        <w:tc>
          <w:tcPr>
            <w:tcW w:w="2268" w:type="dxa"/>
            <w:tcBorders>
              <w:top w:val="nil"/>
              <w:left w:val="nil"/>
              <w:bottom w:val="single" w:sz="4" w:space="0" w:color="auto"/>
              <w:right w:val="single" w:sz="4" w:space="0" w:color="auto"/>
            </w:tcBorders>
            <w:shd w:val="clear" w:color="auto" w:fill="auto"/>
            <w:hideMark/>
          </w:tcPr>
          <w:p w14:paraId="721B8266"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93,65   </w:t>
            </w:r>
          </w:p>
        </w:tc>
        <w:tc>
          <w:tcPr>
            <w:tcW w:w="1984" w:type="dxa"/>
            <w:tcBorders>
              <w:top w:val="nil"/>
              <w:left w:val="nil"/>
              <w:bottom w:val="single" w:sz="4" w:space="0" w:color="auto"/>
              <w:right w:val="single" w:sz="4" w:space="0" w:color="auto"/>
            </w:tcBorders>
            <w:shd w:val="clear" w:color="auto" w:fill="auto"/>
            <w:hideMark/>
          </w:tcPr>
          <w:p w14:paraId="24668A74"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0,49   </w:t>
            </w:r>
          </w:p>
        </w:tc>
      </w:tr>
      <w:tr w:rsidR="00A67BE6" w:rsidRPr="00786BF3" w14:paraId="4CCFE8BE" w14:textId="77777777" w:rsidTr="00305BEF">
        <w:trPr>
          <w:trHeight w:val="539"/>
        </w:trPr>
        <w:tc>
          <w:tcPr>
            <w:tcW w:w="4962" w:type="dxa"/>
            <w:tcBorders>
              <w:top w:val="nil"/>
              <w:left w:val="single" w:sz="4" w:space="0" w:color="auto"/>
              <w:bottom w:val="single" w:sz="4" w:space="0" w:color="auto"/>
              <w:right w:val="single" w:sz="4" w:space="0" w:color="auto"/>
            </w:tcBorders>
            <w:shd w:val="clear" w:color="auto" w:fill="auto"/>
            <w:hideMark/>
          </w:tcPr>
          <w:p w14:paraId="2BE1EB12"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b/>
                <w:bCs/>
                <w:lang w:eastAsia="pl-PL"/>
              </w:rPr>
              <w:t xml:space="preserve">3. Subwencja ogólna </w:t>
            </w:r>
            <w:r w:rsidRPr="00786BF3">
              <w:rPr>
                <w:rFonts w:eastAsia="Times New Roman" w:cs="Times New Roman"/>
                <w:lang w:eastAsia="pl-PL"/>
              </w:rPr>
              <w:t>z budżetu Państwa, z tego:</w:t>
            </w:r>
          </w:p>
        </w:tc>
        <w:tc>
          <w:tcPr>
            <w:tcW w:w="2409" w:type="dxa"/>
            <w:tcBorders>
              <w:top w:val="nil"/>
              <w:left w:val="nil"/>
              <w:bottom w:val="single" w:sz="4" w:space="0" w:color="auto"/>
              <w:right w:val="single" w:sz="4" w:space="0" w:color="auto"/>
            </w:tcBorders>
            <w:shd w:val="clear" w:color="auto" w:fill="auto"/>
            <w:hideMark/>
          </w:tcPr>
          <w:p w14:paraId="1503D940"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61 074 835,20   </w:t>
            </w:r>
          </w:p>
        </w:tc>
        <w:tc>
          <w:tcPr>
            <w:tcW w:w="2127" w:type="dxa"/>
            <w:tcBorders>
              <w:top w:val="nil"/>
              <w:left w:val="nil"/>
              <w:bottom w:val="single" w:sz="4" w:space="0" w:color="auto"/>
              <w:right w:val="single" w:sz="4" w:space="0" w:color="auto"/>
            </w:tcBorders>
            <w:shd w:val="clear" w:color="auto" w:fill="auto"/>
            <w:hideMark/>
          </w:tcPr>
          <w:p w14:paraId="4FB21935"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61 433 627,20   </w:t>
            </w:r>
          </w:p>
        </w:tc>
        <w:tc>
          <w:tcPr>
            <w:tcW w:w="2268" w:type="dxa"/>
            <w:tcBorders>
              <w:top w:val="nil"/>
              <w:left w:val="nil"/>
              <w:bottom w:val="single" w:sz="4" w:space="0" w:color="auto"/>
              <w:right w:val="single" w:sz="4" w:space="0" w:color="auto"/>
            </w:tcBorders>
            <w:shd w:val="clear" w:color="auto" w:fill="auto"/>
            <w:hideMark/>
          </w:tcPr>
          <w:p w14:paraId="7E7DDF7D"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100,59   </w:t>
            </w:r>
          </w:p>
        </w:tc>
        <w:tc>
          <w:tcPr>
            <w:tcW w:w="1984" w:type="dxa"/>
            <w:tcBorders>
              <w:top w:val="nil"/>
              <w:left w:val="nil"/>
              <w:bottom w:val="single" w:sz="4" w:space="0" w:color="auto"/>
              <w:right w:val="single" w:sz="4" w:space="0" w:color="auto"/>
            </w:tcBorders>
            <w:shd w:val="clear" w:color="auto" w:fill="auto"/>
            <w:hideMark/>
          </w:tcPr>
          <w:p w14:paraId="3DF3CB6D"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41,22   </w:t>
            </w:r>
          </w:p>
        </w:tc>
      </w:tr>
      <w:tr w:rsidR="00A67BE6" w:rsidRPr="00786BF3" w14:paraId="359C8198" w14:textId="77777777" w:rsidTr="00305BEF">
        <w:trPr>
          <w:trHeight w:val="560"/>
        </w:trPr>
        <w:tc>
          <w:tcPr>
            <w:tcW w:w="4962" w:type="dxa"/>
            <w:tcBorders>
              <w:top w:val="nil"/>
              <w:left w:val="single" w:sz="4" w:space="0" w:color="auto"/>
              <w:bottom w:val="single" w:sz="4" w:space="0" w:color="auto"/>
              <w:right w:val="single" w:sz="4" w:space="0" w:color="auto"/>
            </w:tcBorders>
            <w:shd w:val="clear" w:color="auto" w:fill="auto"/>
            <w:hideMark/>
          </w:tcPr>
          <w:p w14:paraId="5F209A30"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1) część oświatowa subwencji ogólnej dla j.s.t.</w:t>
            </w:r>
          </w:p>
        </w:tc>
        <w:tc>
          <w:tcPr>
            <w:tcW w:w="2409" w:type="dxa"/>
            <w:tcBorders>
              <w:top w:val="nil"/>
              <w:left w:val="nil"/>
              <w:bottom w:val="single" w:sz="4" w:space="0" w:color="auto"/>
              <w:right w:val="single" w:sz="4" w:space="0" w:color="auto"/>
            </w:tcBorders>
            <w:shd w:val="clear" w:color="auto" w:fill="auto"/>
            <w:hideMark/>
          </w:tcPr>
          <w:p w14:paraId="00C80320"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44 604 373,00   </w:t>
            </w:r>
          </w:p>
        </w:tc>
        <w:tc>
          <w:tcPr>
            <w:tcW w:w="2127" w:type="dxa"/>
            <w:tcBorders>
              <w:top w:val="nil"/>
              <w:left w:val="nil"/>
              <w:bottom w:val="single" w:sz="4" w:space="0" w:color="auto"/>
              <w:right w:val="single" w:sz="4" w:space="0" w:color="auto"/>
            </w:tcBorders>
            <w:shd w:val="clear" w:color="auto" w:fill="auto"/>
            <w:hideMark/>
          </w:tcPr>
          <w:p w14:paraId="142C9461"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44 604 373,00   </w:t>
            </w:r>
          </w:p>
        </w:tc>
        <w:tc>
          <w:tcPr>
            <w:tcW w:w="2268" w:type="dxa"/>
            <w:tcBorders>
              <w:top w:val="nil"/>
              <w:left w:val="nil"/>
              <w:bottom w:val="single" w:sz="4" w:space="0" w:color="auto"/>
              <w:right w:val="single" w:sz="4" w:space="0" w:color="auto"/>
            </w:tcBorders>
            <w:shd w:val="clear" w:color="auto" w:fill="auto"/>
            <w:hideMark/>
          </w:tcPr>
          <w:p w14:paraId="0D451819"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100,00   </w:t>
            </w:r>
          </w:p>
        </w:tc>
        <w:tc>
          <w:tcPr>
            <w:tcW w:w="1984" w:type="dxa"/>
            <w:tcBorders>
              <w:top w:val="nil"/>
              <w:left w:val="nil"/>
              <w:bottom w:val="single" w:sz="4" w:space="0" w:color="auto"/>
              <w:right w:val="single" w:sz="4" w:space="0" w:color="auto"/>
            </w:tcBorders>
            <w:shd w:val="clear" w:color="auto" w:fill="auto"/>
            <w:hideMark/>
          </w:tcPr>
          <w:p w14:paraId="2EBA214E"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29,93   </w:t>
            </w:r>
          </w:p>
        </w:tc>
      </w:tr>
      <w:tr w:rsidR="00A67BE6" w:rsidRPr="00786BF3" w14:paraId="57777486" w14:textId="77777777" w:rsidTr="00305BEF">
        <w:trPr>
          <w:trHeight w:val="513"/>
        </w:trPr>
        <w:tc>
          <w:tcPr>
            <w:tcW w:w="4962" w:type="dxa"/>
            <w:tcBorders>
              <w:top w:val="nil"/>
              <w:left w:val="single" w:sz="4" w:space="0" w:color="auto"/>
              <w:bottom w:val="single" w:sz="4" w:space="0" w:color="auto"/>
              <w:right w:val="single" w:sz="4" w:space="0" w:color="auto"/>
            </w:tcBorders>
            <w:shd w:val="clear" w:color="auto" w:fill="auto"/>
            <w:hideMark/>
          </w:tcPr>
          <w:p w14:paraId="502474A7"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2) część wyrównawcza subwencji ogólnej dla powiatów</w:t>
            </w:r>
          </w:p>
        </w:tc>
        <w:tc>
          <w:tcPr>
            <w:tcW w:w="2409" w:type="dxa"/>
            <w:tcBorders>
              <w:top w:val="nil"/>
              <w:left w:val="nil"/>
              <w:bottom w:val="single" w:sz="4" w:space="0" w:color="auto"/>
              <w:right w:val="single" w:sz="4" w:space="0" w:color="auto"/>
            </w:tcBorders>
            <w:shd w:val="clear" w:color="auto" w:fill="auto"/>
            <w:hideMark/>
          </w:tcPr>
          <w:p w14:paraId="219C1751"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9 434 707,00   </w:t>
            </w:r>
          </w:p>
        </w:tc>
        <w:tc>
          <w:tcPr>
            <w:tcW w:w="2127" w:type="dxa"/>
            <w:tcBorders>
              <w:top w:val="nil"/>
              <w:left w:val="nil"/>
              <w:bottom w:val="single" w:sz="4" w:space="0" w:color="auto"/>
              <w:right w:val="single" w:sz="4" w:space="0" w:color="auto"/>
            </w:tcBorders>
            <w:shd w:val="clear" w:color="auto" w:fill="auto"/>
            <w:hideMark/>
          </w:tcPr>
          <w:p w14:paraId="7C37406F"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9 434 707,00   </w:t>
            </w:r>
          </w:p>
        </w:tc>
        <w:tc>
          <w:tcPr>
            <w:tcW w:w="2268" w:type="dxa"/>
            <w:tcBorders>
              <w:top w:val="nil"/>
              <w:left w:val="nil"/>
              <w:bottom w:val="single" w:sz="4" w:space="0" w:color="auto"/>
              <w:right w:val="single" w:sz="4" w:space="0" w:color="auto"/>
            </w:tcBorders>
            <w:shd w:val="clear" w:color="auto" w:fill="auto"/>
            <w:hideMark/>
          </w:tcPr>
          <w:p w14:paraId="6EAFE380"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100,00   </w:t>
            </w:r>
          </w:p>
        </w:tc>
        <w:tc>
          <w:tcPr>
            <w:tcW w:w="1984" w:type="dxa"/>
            <w:tcBorders>
              <w:top w:val="nil"/>
              <w:left w:val="nil"/>
              <w:bottom w:val="single" w:sz="4" w:space="0" w:color="auto"/>
              <w:right w:val="single" w:sz="4" w:space="0" w:color="auto"/>
            </w:tcBorders>
            <w:shd w:val="clear" w:color="auto" w:fill="auto"/>
            <w:hideMark/>
          </w:tcPr>
          <w:p w14:paraId="6CB78508"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6,33   </w:t>
            </w:r>
          </w:p>
        </w:tc>
      </w:tr>
      <w:tr w:rsidR="00A67BE6" w:rsidRPr="00786BF3" w14:paraId="0BEBD1D6" w14:textId="77777777" w:rsidTr="00305BEF">
        <w:trPr>
          <w:trHeight w:val="479"/>
        </w:trPr>
        <w:tc>
          <w:tcPr>
            <w:tcW w:w="4962" w:type="dxa"/>
            <w:tcBorders>
              <w:top w:val="nil"/>
              <w:left w:val="single" w:sz="4" w:space="0" w:color="auto"/>
              <w:bottom w:val="single" w:sz="4" w:space="0" w:color="auto"/>
              <w:right w:val="single" w:sz="4" w:space="0" w:color="auto"/>
            </w:tcBorders>
            <w:shd w:val="clear" w:color="auto" w:fill="auto"/>
            <w:hideMark/>
          </w:tcPr>
          <w:p w14:paraId="1CBE12D2"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lang w:eastAsia="pl-PL"/>
              </w:rPr>
              <w:t>3)</w:t>
            </w:r>
            <w:r w:rsidRPr="00786BF3">
              <w:rPr>
                <w:rFonts w:eastAsia="Times New Roman" w:cs="Times New Roman"/>
                <w:b/>
                <w:bCs/>
                <w:lang w:eastAsia="pl-PL"/>
              </w:rPr>
              <w:t xml:space="preserve"> </w:t>
            </w:r>
            <w:r w:rsidRPr="00786BF3">
              <w:rPr>
                <w:rFonts w:eastAsia="Times New Roman" w:cs="Times New Roman"/>
                <w:lang w:eastAsia="pl-PL"/>
              </w:rPr>
              <w:t>część równoważąca subwencji ogólnej dla powiatów</w:t>
            </w:r>
          </w:p>
        </w:tc>
        <w:tc>
          <w:tcPr>
            <w:tcW w:w="2409" w:type="dxa"/>
            <w:tcBorders>
              <w:top w:val="nil"/>
              <w:left w:val="nil"/>
              <w:bottom w:val="single" w:sz="4" w:space="0" w:color="auto"/>
              <w:right w:val="single" w:sz="4" w:space="0" w:color="auto"/>
            </w:tcBorders>
            <w:shd w:val="clear" w:color="auto" w:fill="auto"/>
            <w:hideMark/>
          </w:tcPr>
          <w:p w14:paraId="42E4C979"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785 272,00   </w:t>
            </w:r>
          </w:p>
        </w:tc>
        <w:tc>
          <w:tcPr>
            <w:tcW w:w="2127" w:type="dxa"/>
            <w:tcBorders>
              <w:top w:val="nil"/>
              <w:left w:val="nil"/>
              <w:bottom w:val="single" w:sz="4" w:space="0" w:color="auto"/>
              <w:right w:val="single" w:sz="4" w:space="0" w:color="auto"/>
            </w:tcBorders>
            <w:shd w:val="clear" w:color="auto" w:fill="auto"/>
            <w:hideMark/>
          </w:tcPr>
          <w:p w14:paraId="5E11EFDC"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785 272,00   </w:t>
            </w:r>
          </w:p>
        </w:tc>
        <w:tc>
          <w:tcPr>
            <w:tcW w:w="2268" w:type="dxa"/>
            <w:tcBorders>
              <w:top w:val="nil"/>
              <w:left w:val="nil"/>
              <w:bottom w:val="single" w:sz="4" w:space="0" w:color="auto"/>
              <w:right w:val="single" w:sz="4" w:space="0" w:color="auto"/>
            </w:tcBorders>
            <w:shd w:val="clear" w:color="auto" w:fill="auto"/>
            <w:hideMark/>
          </w:tcPr>
          <w:p w14:paraId="712BC102"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100,00   </w:t>
            </w:r>
          </w:p>
        </w:tc>
        <w:tc>
          <w:tcPr>
            <w:tcW w:w="1984" w:type="dxa"/>
            <w:tcBorders>
              <w:top w:val="nil"/>
              <w:left w:val="nil"/>
              <w:bottom w:val="single" w:sz="4" w:space="0" w:color="auto"/>
              <w:right w:val="single" w:sz="4" w:space="0" w:color="auto"/>
            </w:tcBorders>
            <w:shd w:val="clear" w:color="auto" w:fill="auto"/>
            <w:hideMark/>
          </w:tcPr>
          <w:p w14:paraId="36984DC2"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0,53   </w:t>
            </w:r>
          </w:p>
        </w:tc>
      </w:tr>
      <w:tr w:rsidR="00A67BE6" w:rsidRPr="00786BF3" w14:paraId="317C6547" w14:textId="77777777" w:rsidTr="00305BEF">
        <w:trPr>
          <w:trHeight w:val="623"/>
        </w:trPr>
        <w:tc>
          <w:tcPr>
            <w:tcW w:w="4962" w:type="dxa"/>
            <w:tcBorders>
              <w:top w:val="nil"/>
              <w:left w:val="single" w:sz="4" w:space="0" w:color="auto"/>
              <w:bottom w:val="single" w:sz="4" w:space="0" w:color="auto"/>
              <w:right w:val="single" w:sz="4" w:space="0" w:color="auto"/>
            </w:tcBorders>
            <w:shd w:val="clear" w:color="auto" w:fill="auto"/>
            <w:hideMark/>
          </w:tcPr>
          <w:p w14:paraId="70DDC7B8"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lang w:eastAsia="pl-PL"/>
              </w:rPr>
              <w:t>4)</w:t>
            </w:r>
            <w:r w:rsidRPr="00786BF3">
              <w:rPr>
                <w:rFonts w:eastAsia="Times New Roman" w:cs="Times New Roman"/>
                <w:b/>
                <w:bCs/>
                <w:lang w:eastAsia="pl-PL"/>
              </w:rPr>
              <w:t xml:space="preserve"> </w:t>
            </w:r>
            <w:r w:rsidRPr="00786BF3">
              <w:rPr>
                <w:rFonts w:eastAsia="Times New Roman" w:cs="Times New Roman"/>
                <w:lang w:eastAsia="pl-PL"/>
              </w:rPr>
              <w:t>uzupełnienie subwencji ogólnej dla j.s.t.</w:t>
            </w:r>
          </w:p>
        </w:tc>
        <w:tc>
          <w:tcPr>
            <w:tcW w:w="2409" w:type="dxa"/>
            <w:tcBorders>
              <w:top w:val="nil"/>
              <w:left w:val="nil"/>
              <w:bottom w:val="single" w:sz="4" w:space="0" w:color="auto"/>
              <w:right w:val="single" w:sz="4" w:space="0" w:color="auto"/>
            </w:tcBorders>
            <w:shd w:val="clear" w:color="auto" w:fill="auto"/>
            <w:hideMark/>
          </w:tcPr>
          <w:p w14:paraId="0743DAE7"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6 250 483,20   </w:t>
            </w:r>
          </w:p>
        </w:tc>
        <w:tc>
          <w:tcPr>
            <w:tcW w:w="2127" w:type="dxa"/>
            <w:tcBorders>
              <w:top w:val="nil"/>
              <w:left w:val="nil"/>
              <w:bottom w:val="single" w:sz="4" w:space="0" w:color="auto"/>
              <w:right w:val="single" w:sz="4" w:space="0" w:color="auto"/>
            </w:tcBorders>
            <w:shd w:val="clear" w:color="auto" w:fill="auto"/>
            <w:hideMark/>
          </w:tcPr>
          <w:p w14:paraId="51318989"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6 609 275,20   </w:t>
            </w:r>
          </w:p>
        </w:tc>
        <w:tc>
          <w:tcPr>
            <w:tcW w:w="2268" w:type="dxa"/>
            <w:tcBorders>
              <w:top w:val="nil"/>
              <w:left w:val="nil"/>
              <w:bottom w:val="single" w:sz="4" w:space="0" w:color="auto"/>
              <w:right w:val="single" w:sz="4" w:space="0" w:color="auto"/>
            </w:tcBorders>
            <w:shd w:val="clear" w:color="auto" w:fill="auto"/>
            <w:hideMark/>
          </w:tcPr>
          <w:p w14:paraId="747640C1"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105,74   </w:t>
            </w:r>
          </w:p>
        </w:tc>
        <w:tc>
          <w:tcPr>
            <w:tcW w:w="1984" w:type="dxa"/>
            <w:tcBorders>
              <w:top w:val="nil"/>
              <w:left w:val="nil"/>
              <w:bottom w:val="single" w:sz="4" w:space="0" w:color="auto"/>
              <w:right w:val="single" w:sz="4" w:space="0" w:color="auto"/>
            </w:tcBorders>
            <w:shd w:val="clear" w:color="auto" w:fill="auto"/>
            <w:hideMark/>
          </w:tcPr>
          <w:p w14:paraId="779F3335"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4,43   </w:t>
            </w:r>
          </w:p>
        </w:tc>
      </w:tr>
      <w:tr w:rsidR="00A67BE6" w:rsidRPr="00786BF3" w14:paraId="159240CD" w14:textId="77777777" w:rsidTr="00305BEF">
        <w:trPr>
          <w:trHeight w:val="552"/>
        </w:trPr>
        <w:tc>
          <w:tcPr>
            <w:tcW w:w="4962" w:type="dxa"/>
            <w:tcBorders>
              <w:top w:val="nil"/>
              <w:left w:val="single" w:sz="4" w:space="0" w:color="auto"/>
              <w:bottom w:val="single" w:sz="4" w:space="0" w:color="auto"/>
              <w:right w:val="single" w:sz="4" w:space="0" w:color="auto"/>
            </w:tcBorders>
            <w:shd w:val="clear" w:color="auto" w:fill="auto"/>
            <w:hideMark/>
          </w:tcPr>
          <w:p w14:paraId="0C46135D"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b/>
                <w:bCs/>
                <w:lang w:eastAsia="pl-PL"/>
              </w:rPr>
              <w:t>4. Porozumienia (umowy)</w:t>
            </w:r>
            <w:r w:rsidRPr="00786BF3">
              <w:rPr>
                <w:rFonts w:eastAsia="Times New Roman" w:cs="Times New Roman"/>
                <w:lang w:eastAsia="pl-PL"/>
              </w:rPr>
              <w:t>, z tego:</w:t>
            </w:r>
          </w:p>
        </w:tc>
        <w:tc>
          <w:tcPr>
            <w:tcW w:w="2409" w:type="dxa"/>
            <w:tcBorders>
              <w:top w:val="nil"/>
              <w:left w:val="nil"/>
              <w:bottom w:val="single" w:sz="4" w:space="0" w:color="auto"/>
              <w:right w:val="single" w:sz="4" w:space="0" w:color="auto"/>
            </w:tcBorders>
            <w:shd w:val="clear" w:color="auto" w:fill="auto"/>
            <w:hideMark/>
          </w:tcPr>
          <w:p w14:paraId="77617D98"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3 326 804,92   </w:t>
            </w:r>
          </w:p>
        </w:tc>
        <w:tc>
          <w:tcPr>
            <w:tcW w:w="2127" w:type="dxa"/>
            <w:tcBorders>
              <w:top w:val="nil"/>
              <w:left w:val="nil"/>
              <w:bottom w:val="single" w:sz="4" w:space="0" w:color="auto"/>
              <w:right w:val="single" w:sz="4" w:space="0" w:color="auto"/>
            </w:tcBorders>
            <w:shd w:val="clear" w:color="auto" w:fill="auto"/>
            <w:hideMark/>
          </w:tcPr>
          <w:p w14:paraId="721C33DD"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2 987 944,16   </w:t>
            </w:r>
          </w:p>
        </w:tc>
        <w:tc>
          <w:tcPr>
            <w:tcW w:w="2268" w:type="dxa"/>
            <w:tcBorders>
              <w:top w:val="nil"/>
              <w:left w:val="nil"/>
              <w:bottom w:val="single" w:sz="4" w:space="0" w:color="auto"/>
              <w:right w:val="single" w:sz="4" w:space="0" w:color="auto"/>
            </w:tcBorders>
            <w:shd w:val="clear" w:color="auto" w:fill="auto"/>
            <w:hideMark/>
          </w:tcPr>
          <w:p w14:paraId="3EFEAB08"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89,81   </w:t>
            </w:r>
          </w:p>
        </w:tc>
        <w:tc>
          <w:tcPr>
            <w:tcW w:w="1984" w:type="dxa"/>
            <w:tcBorders>
              <w:top w:val="nil"/>
              <w:left w:val="nil"/>
              <w:bottom w:val="single" w:sz="4" w:space="0" w:color="auto"/>
              <w:right w:val="single" w:sz="4" w:space="0" w:color="auto"/>
            </w:tcBorders>
            <w:shd w:val="clear" w:color="auto" w:fill="auto"/>
            <w:hideMark/>
          </w:tcPr>
          <w:p w14:paraId="4AF43496"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2,00   </w:t>
            </w:r>
          </w:p>
        </w:tc>
      </w:tr>
      <w:tr w:rsidR="00A67BE6" w:rsidRPr="00786BF3" w14:paraId="693169FF" w14:textId="77777777" w:rsidTr="00305BEF">
        <w:trPr>
          <w:trHeight w:val="559"/>
        </w:trPr>
        <w:tc>
          <w:tcPr>
            <w:tcW w:w="4962" w:type="dxa"/>
            <w:tcBorders>
              <w:top w:val="nil"/>
              <w:left w:val="single" w:sz="4" w:space="0" w:color="auto"/>
              <w:bottom w:val="single" w:sz="4" w:space="0" w:color="auto"/>
              <w:right w:val="single" w:sz="4" w:space="0" w:color="auto"/>
            </w:tcBorders>
            <w:shd w:val="clear" w:color="auto" w:fill="auto"/>
            <w:hideMark/>
          </w:tcPr>
          <w:p w14:paraId="26CCB7F0"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1) z jednostkami samorządu terytorialnego</w:t>
            </w:r>
          </w:p>
        </w:tc>
        <w:tc>
          <w:tcPr>
            <w:tcW w:w="2409" w:type="dxa"/>
            <w:tcBorders>
              <w:top w:val="nil"/>
              <w:left w:val="nil"/>
              <w:bottom w:val="single" w:sz="4" w:space="0" w:color="auto"/>
              <w:right w:val="single" w:sz="4" w:space="0" w:color="auto"/>
            </w:tcBorders>
            <w:shd w:val="clear" w:color="auto" w:fill="auto"/>
            <w:hideMark/>
          </w:tcPr>
          <w:p w14:paraId="16B94643"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3 120 903,80   </w:t>
            </w:r>
          </w:p>
        </w:tc>
        <w:tc>
          <w:tcPr>
            <w:tcW w:w="2127" w:type="dxa"/>
            <w:tcBorders>
              <w:top w:val="nil"/>
              <w:left w:val="nil"/>
              <w:bottom w:val="single" w:sz="4" w:space="0" w:color="auto"/>
              <w:right w:val="single" w:sz="4" w:space="0" w:color="auto"/>
            </w:tcBorders>
            <w:shd w:val="clear" w:color="auto" w:fill="auto"/>
            <w:hideMark/>
          </w:tcPr>
          <w:p w14:paraId="5CC9242C"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2 820 832,70   </w:t>
            </w:r>
          </w:p>
        </w:tc>
        <w:tc>
          <w:tcPr>
            <w:tcW w:w="2268" w:type="dxa"/>
            <w:tcBorders>
              <w:top w:val="nil"/>
              <w:left w:val="nil"/>
              <w:bottom w:val="single" w:sz="4" w:space="0" w:color="auto"/>
              <w:right w:val="single" w:sz="4" w:space="0" w:color="auto"/>
            </w:tcBorders>
            <w:shd w:val="clear" w:color="auto" w:fill="auto"/>
            <w:hideMark/>
          </w:tcPr>
          <w:p w14:paraId="2B7D8FCA"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90,39   </w:t>
            </w:r>
          </w:p>
        </w:tc>
        <w:tc>
          <w:tcPr>
            <w:tcW w:w="1984" w:type="dxa"/>
            <w:tcBorders>
              <w:top w:val="nil"/>
              <w:left w:val="nil"/>
              <w:bottom w:val="single" w:sz="4" w:space="0" w:color="auto"/>
              <w:right w:val="single" w:sz="4" w:space="0" w:color="auto"/>
            </w:tcBorders>
            <w:shd w:val="clear" w:color="auto" w:fill="auto"/>
            <w:hideMark/>
          </w:tcPr>
          <w:p w14:paraId="0B021021"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1,89   </w:t>
            </w:r>
          </w:p>
        </w:tc>
      </w:tr>
      <w:tr w:rsidR="00A67BE6" w:rsidRPr="00786BF3" w14:paraId="6E954170" w14:textId="77777777" w:rsidTr="00305BEF">
        <w:trPr>
          <w:trHeight w:val="323"/>
        </w:trPr>
        <w:tc>
          <w:tcPr>
            <w:tcW w:w="4962" w:type="dxa"/>
            <w:tcBorders>
              <w:top w:val="nil"/>
              <w:left w:val="single" w:sz="4" w:space="0" w:color="auto"/>
              <w:bottom w:val="single" w:sz="4" w:space="0" w:color="auto"/>
              <w:right w:val="single" w:sz="4" w:space="0" w:color="auto"/>
            </w:tcBorders>
            <w:shd w:val="clear" w:color="auto" w:fill="auto"/>
            <w:hideMark/>
          </w:tcPr>
          <w:p w14:paraId="27BC5BB1" w14:textId="77777777" w:rsidR="00A67BE6" w:rsidRPr="00786BF3" w:rsidRDefault="00A67BE6" w:rsidP="00305BEF">
            <w:pPr>
              <w:spacing w:after="0" w:line="240" w:lineRule="auto"/>
              <w:rPr>
                <w:rFonts w:eastAsia="Times New Roman" w:cs="Times New Roman"/>
                <w:lang w:eastAsia="pl-PL"/>
              </w:rPr>
            </w:pPr>
            <w:r w:rsidRPr="00786BF3">
              <w:rPr>
                <w:rFonts w:eastAsia="Times New Roman" w:cs="Times New Roman"/>
                <w:lang w:eastAsia="pl-PL"/>
              </w:rPr>
              <w:t xml:space="preserve">2) z administracją rządową </w:t>
            </w:r>
          </w:p>
        </w:tc>
        <w:tc>
          <w:tcPr>
            <w:tcW w:w="2409" w:type="dxa"/>
            <w:tcBorders>
              <w:top w:val="nil"/>
              <w:left w:val="nil"/>
              <w:bottom w:val="single" w:sz="4" w:space="0" w:color="auto"/>
              <w:right w:val="single" w:sz="4" w:space="0" w:color="auto"/>
            </w:tcBorders>
            <w:shd w:val="clear" w:color="auto" w:fill="auto"/>
            <w:hideMark/>
          </w:tcPr>
          <w:p w14:paraId="0016590A"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205 901,12   </w:t>
            </w:r>
          </w:p>
        </w:tc>
        <w:tc>
          <w:tcPr>
            <w:tcW w:w="2127" w:type="dxa"/>
            <w:tcBorders>
              <w:top w:val="nil"/>
              <w:left w:val="nil"/>
              <w:bottom w:val="single" w:sz="4" w:space="0" w:color="auto"/>
              <w:right w:val="single" w:sz="4" w:space="0" w:color="auto"/>
            </w:tcBorders>
            <w:shd w:val="clear" w:color="auto" w:fill="auto"/>
            <w:hideMark/>
          </w:tcPr>
          <w:p w14:paraId="74628FE6"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167 111,46   </w:t>
            </w:r>
          </w:p>
        </w:tc>
        <w:tc>
          <w:tcPr>
            <w:tcW w:w="2268" w:type="dxa"/>
            <w:tcBorders>
              <w:top w:val="nil"/>
              <w:left w:val="nil"/>
              <w:bottom w:val="single" w:sz="4" w:space="0" w:color="auto"/>
              <w:right w:val="single" w:sz="4" w:space="0" w:color="auto"/>
            </w:tcBorders>
            <w:shd w:val="clear" w:color="auto" w:fill="auto"/>
            <w:hideMark/>
          </w:tcPr>
          <w:p w14:paraId="04375E66"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81,16   </w:t>
            </w:r>
          </w:p>
        </w:tc>
        <w:tc>
          <w:tcPr>
            <w:tcW w:w="1984" w:type="dxa"/>
            <w:tcBorders>
              <w:top w:val="nil"/>
              <w:left w:val="nil"/>
              <w:bottom w:val="single" w:sz="4" w:space="0" w:color="auto"/>
              <w:right w:val="single" w:sz="4" w:space="0" w:color="auto"/>
            </w:tcBorders>
            <w:shd w:val="clear" w:color="auto" w:fill="auto"/>
            <w:hideMark/>
          </w:tcPr>
          <w:p w14:paraId="5B2D2946" w14:textId="77777777" w:rsidR="00A67BE6" w:rsidRPr="00786BF3" w:rsidRDefault="00A67BE6" w:rsidP="00305BEF">
            <w:pPr>
              <w:spacing w:after="0" w:line="240" w:lineRule="auto"/>
              <w:jc w:val="right"/>
              <w:rPr>
                <w:rFonts w:eastAsia="Times New Roman" w:cs="Times New Roman"/>
                <w:lang w:eastAsia="pl-PL"/>
              </w:rPr>
            </w:pPr>
            <w:r w:rsidRPr="00786BF3">
              <w:rPr>
                <w:rFonts w:eastAsia="Times New Roman" w:cs="Times New Roman"/>
                <w:lang w:eastAsia="pl-PL"/>
              </w:rPr>
              <w:t xml:space="preserve">0,11   </w:t>
            </w:r>
          </w:p>
        </w:tc>
      </w:tr>
      <w:tr w:rsidR="00A67BE6" w:rsidRPr="00786BF3" w14:paraId="3BBBED37" w14:textId="77777777" w:rsidTr="00305BEF">
        <w:trPr>
          <w:trHeight w:val="1649"/>
        </w:trPr>
        <w:tc>
          <w:tcPr>
            <w:tcW w:w="4962" w:type="dxa"/>
            <w:tcBorders>
              <w:top w:val="nil"/>
              <w:left w:val="single" w:sz="4" w:space="0" w:color="000000"/>
              <w:bottom w:val="nil"/>
              <w:right w:val="single" w:sz="4" w:space="0" w:color="000000"/>
            </w:tcBorders>
            <w:shd w:val="clear" w:color="auto" w:fill="auto"/>
            <w:vAlign w:val="center"/>
            <w:hideMark/>
          </w:tcPr>
          <w:p w14:paraId="6EFC4BD0"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b/>
                <w:bCs/>
                <w:lang w:eastAsia="pl-PL"/>
              </w:rPr>
              <w:t xml:space="preserve">5. Dochody z dotacji i środków na finansowanie wydatków na realizację zadań finansowanych z udziałem środków, o których mowa w art. 5 ust. 1 pkt  2 i 3 </w:t>
            </w:r>
            <w:proofErr w:type="spellStart"/>
            <w:r w:rsidRPr="00786BF3">
              <w:rPr>
                <w:rFonts w:eastAsia="Times New Roman" w:cs="Times New Roman"/>
                <w:b/>
                <w:bCs/>
                <w:lang w:eastAsia="pl-PL"/>
              </w:rPr>
              <w:t>u.f.p</w:t>
            </w:r>
            <w:proofErr w:type="spellEnd"/>
            <w:r w:rsidRPr="00786BF3">
              <w:rPr>
                <w:rFonts w:eastAsia="Times New Roman" w:cs="Times New Roman"/>
                <w:b/>
                <w:bCs/>
                <w:lang w:eastAsia="pl-PL"/>
              </w:rPr>
              <w:t>.</w:t>
            </w:r>
          </w:p>
        </w:tc>
        <w:tc>
          <w:tcPr>
            <w:tcW w:w="2409" w:type="dxa"/>
            <w:tcBorders>
              <w:top w:val="nil"/>
              <w:left w:val="nil"/>
              <w:bottom w:val="single" w:sz="4" w:space="0" w:color="auto"/>
              <w:right w:val="single" w:sz="4" w:space="0" w:color="auto"/>
            </w:tcBorders>
            <w:shd w:val="clear" w:color="auto" w:fill="auto"/>
            <w:hideMark/>
          </w:tcPr>
          <w:p w14:paraId="5FF55A94"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3 419 540,55   </w:t>
            </w:r>
          </w:p>
        </w:tc>
        <w:tc>
          <w:tcPr>
            <w:tcW w:w="2127" w:type="dxa"/>
            <w:tcBorders>
              <w:top w:val="nil"/>
              <w:left w:val="nil"/>
              <w:bottom w:val="single" w:sz="4" w:space="0" w:color="auto"/>
              <w:right w:val="single" w:sz="4" w:space="0" w:color="auto"/>
            </w:tcBorders>
            <w:shd w:val="clear" w:color="auto" w:fill="auto"/>
            <w:hideMark/>
          </w:tcPr>
          <w:p w14:paraId="62A0CEE2"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13 437 762,57   </w:t>
            </w:r>
          </w:p>
        </w:tc>
        <w:tc>
          <w:tcPr>
            <w:tcW w:w="2268" w:type="dxa"/>
            <w:tcBorders>
              <w:top w:val="nil"/>
              <w:left w:val="nil"/>
              <w:bottom w:val="single" w:sz="4" w:space="0" w:color="auto"/>
              <w:right w:val="single" w:sz="4" w:space="0" w:color="auto"/>
            </w:tcBorders>
            <w:shd w:val="clear" w:color="auto" w:fill="auto"/>
            <w:hideMark/>
          </w:tcPr>
          <w:p w14:paraId="4E2D9C40"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392,97   </w:t>
            </w:r>
          </w:p>
        </w:tc>
        <w:tc>
          <w:tcPr>
            <w:tcW w:w="1984" w:type="dxa"/>
            <w:tcBorders>
              <w:top w:val="nil"/>
              <w:left w:val="nil"/>
              <w:bottom w:val="single" w:sz="4" w:space="0" w:color="auto"/>
              <w:right w:val="single" w:sz="4" w:space="0" w:color="auto"/>
            </w:tcBorders>
            <w:shd w:val="clear" w:color="auto" w:fill="auto"/>
            <w:hideMark/>
          </w:tcPr>
          <w:p w14:paraId="46D02F85"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9,02   </w:t>
            </w:r>
          </w:p>
        </w:tc>
      </w:tr>
      <w:tr w:rsidR="00A67BE6" w:rsidRPr="00786BF3" w14:paraId="3D8CD474" w14:textId="77777777" w:rsidTr="00305BEF">
        <w:trPr>
          <w:trHeight w:val="28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82009"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b/>
                <w:bCs/>
                <w:lang w:eastAsia="pl-PL"/>
              </w:rPr>
              <w:t>6. Pozostałe dochody</w:t>
            </w:r>
          </w:p>
        </w:tc>
        <w:tc>
          <w:tcPr>
            <w:tcW w:w="2409" w:type="dxa"/>
            <w:tcBorders>
              <w:top w:val="nil"/>
              <w:left w:val="nil"/>
              <w:bottom w:val="single" w:sz="4" w:space="0" w:color="auto"/>
              <w:right w:val="single" w:sz="4" w:space="0" w:color="auto"/>
            </w:tcBorders>
            <w:shd w:val="clear" w:color="auto" w:fill="auto"/>
            <w:hideMark/>
          </w:tcPr>
          <w:p w14:paraId="0841D6EF"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15 898 162,53   </w:t>
            </w:r>
          </w:p>
        </w:tc>
        <w:tc>
          <w:tcPr>
            <w:tcW w:w="2127" w:type="dxa"/>
            <w:tcBorders>
              <w:top w:val="nil"/>
              <w:left w:val="nil"/>
              <w:bottom w:val="single" w:sz="4" w:space="0" w:color="auto"/>
              <w:right w:val="single" w:sz="4" w:space="0" w:color="auto"/>
            </w:tcBorders>
            <w:shd w:val="clear" w:color="auto" w:fill="auto"/>
            <w:hideMark/>
          </w:tcPr>
          <w:p w14:paraId="60DF443F"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13 506 728,91   </w:t>
            </w:r>
          </w:p>
        </w:tc>
        <w:tc>
          <w:tcPr>
            <w:tcW w:w="2268" w:type="dxa"/>
            <w:tcBorders>
              <w:top w:val="nil"/>
              <w:left w:val="nil"/>
              <w:bottom w:val="single" w:sz="4" w:space="0" w:color="auto"/>
              <w:right w:val="single" w:sz="4" w:space="0" w:color="auto"/>
            </w:tcBorders>
            <w:shd w:val="clear" w:color="auto" w:fill="auto"/>
            <w:hideMark/>
          </w:tcPr>
          <w:p w14:paraId="704A1248"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84,96   </w:t>
            </w:r>
          </w:p>
        </w:tc>
        <w:tc>
          <w:tcPr>
            <w:tcW w:w="1984" w:type="dxa"/>
            <w:tcBorders>
              <w:top w:val="nil"/>
              <w:left w:val="nil"/>
              <w:bottom w:val="single" w:sz="4" w:space="0" w:color="auto"/>
              <w:right w:val="single" w:sz="4" w:space="0" w:color="auto"/>
            </w:tcBorders>
            <w:shd w:val="clear" w:color="auto" w:fill="auto"/>
            <w:hideMark/>
          </w:tcPr>
          <w:p w14:paraId="64AC357C"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9,06   </w:t>
            </w:r>
          </w:p>
        </w:tc>
      </w:tr>
      <w:tr w:rsidR="00A67BE6" w:rsidRPr="00786BF3" w14:paraId="61F5F0C9" w14:textId="77777777" w:rsidTr="00305BEF">
        <w:trPr>
          <w:trHeight w:val="315"/>
        </w:trPr>
        <w:tc>
          <w:tcPr>
            <w:tcW w:w="4962" w:type="dxa"/>
            <w:tcBorders>
              <w:top w:val="nil"/>
              <w:left w:val="single" w:sz="4" w:space="0" w:color="auto"/>
              <w:bottom w:val="single" w:sz="4" w:space="0" w:color="auto"/>
              <w:right w:val="single" w:sz="4" w:space="0" w:color="auto"/>
            </w:tcBorders>
            <w:shd w:val="clear" w:color="auto" w:fill="auto"/>
            <w:hideMark/>
          </w:tcPr>
          <w:p w14:paraId="5EBF2A06" w14:textId="77777777" w:rsidR="00A67BE6" w:rsidRPr="00786BF3" w:rsidRDefault="00A67BE6" w:rsidP="00305BEF">
            <w:pPr>
              <w:spacing w:after="0" w:line="240" w:lineRule="auto"/>
              <w:rPr>
                <w:rFonts w:eastAsia="Times New Roman" w:cs="Times New Roman"/>
                <w:b/>
                <w:bCs/>
                <w:lang w:eastAsia="pl-PL"/>
              </w:rPr>
            </w:pPr>
            <w:r w:rsidRPr="00786BF3">
              <w:rPr>
                <w:rFonts w:eastAsia="Times New Roman" w:cs="Times New Roman"/>
                <w:b/>
                <w:bCs/>
                <w:lang w:eastAsia="pl-PL"/>
              </w:rPr>
              <w:t>RAZEM</w:t>
            </w:r>
          </w:p>
        </w:tc>
        <w:tc>
          <w:tcPr>
            <w:tcW w:w="2409" w:type="dxa"/>
            <w:tcBorders>
              <w:top w:val="nil"/>
              <w:left w:val="nil"/>
              <w:bottom w:val="single" w:sz="4" w:space="0" w:color="auto"/>
              <w:right w:val="single" w:sz="4" w:space="0" w:color="auto"/>
            </w:tcBorders>
            <w:shd w:val="clear" w:color="auto" w:fill="auto"/>
            <w:hideMark/>
          </w:tcPr>
          <w:p w14:paraId="66BC17BF"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140 106 986,46   </w:t>
            </w:r>
          </w:p>
        </w:tc>
        <w:tc>
          <w:tcPr>
            <w:tcW w:w="2127" w:type="dxa"/>
            <w:tcBorders>
              <w:top w:val="nil"/>
              <w:left w:val="nil"/>
              <w:bottom w:val="single" w:sz="4" w:space="0" w:color="auto"/>
              <w:right w:val="single" w:sz="4" w:space="0" w:color="auto"/>
            </w:tcBorders>
            <w:shd w:val="clear" w:color="auto" w:fill="auto"/>
            <w:hideMark/>
          </w:tcPr>
          <w:p w14:paraId="58E7E5FC"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149 050 819,99   </w:t>
            </w:r>
          </w:p>
        </w:tc>
        <w:tc>
          <w:tcPr>
            <w:tcW w:w="2268" w:type="dxa"/>
            <w:tcBorders>
              <w:top w:val="nil"/>
              <w:left w:val="nil"/>
              <w:bottom w:val="single" w:sz="4" w:space="0" w:color="auto"/>
              <w:right w:val="single" w:sz="4" w:space="0" w:color="auto"/>
            </w:tcBorders>
            <w:shd w:val="clear" w:color="auto" w:fill="auto"/>
            <w:hideMark/>
          </w:tcPr>
          <w:p w14:paraId="536EC817"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106,38   </w:t>
            </w:r>
          </w:p>
        </w:tc>
        <w:tc>
          <w:tcPr>
            <w:tcW w:w="1984" w:type="dxa"/>
            <w:tcBorders>
              <w:top w:val="nil"/>
              <w:left w:val="nil"/>
              <w:bottom w:val="single" w:sz="4" w:space="0" w:color="auto"/>
              <w:right w:val="single" w:sz="4" w:space="0" w:color="auto"/>
            </w:tcBorders>
            <w:shd w:val="clear" w:color="auto" w:fill="auto"/>
            <w:hideMark/>
          </w:tcPr>
          <w:p w14:paraId="5BFF0880" w14:textId="77777777" w:rsidR="00A67BE6" w:rsidRPr="00786BF3" w:rsidRDefault="00A67BE6" w:rsidP="00305BEF">
            <w:pPr>
              <w:spacing w:after="0" w:line="240" w:lineRule="auto"/>
              <w:jc w:val="right"/>
              <w:rPr>
                <w:rFonts w:eastAsia="Times New Roman" w:cs="Times New Roman"/>
                <w:b/>
                <w:bCs/>
                <w:lang w:eastAsia="pl-PL"/>
              </w:rPr>
            </w:pPr>
            <w:r w:rsidRPr="00786BF3">
              <w:rPr>
                <w:rFonts w:eastAsia="Times New Roman" w:cs="Times New Roman"/>
                <w:b/>
                <w:bCs/>
                <w:lang w:eastAsia="pl-PL"/>
              </w:rPr>
              <w:t xml:space="preserve">100,00   </w:t>
            </w:r>
          </w:p>
        </w:tc>
      </w:tr>
    </w:tbl>
    <w:p w14:paraId="3256870C" w14:textId="77777777" w:rsidR="00A67BE6" w:rsidRDefault="00A67BE6" w:rsidP="002B1B84">
      <w:pPr>
        <w:spacing w:line="360" w:lineRule="auto"/>
        <w:jc w:val="both"/>
        <w:rPr>
          <w:rFonts w:cs="Times New Roman"/>
          <w:szCs w:val="24"/>
        </w:rPr>
      </w:pPr>
    </w:p>
    <w:p w14:paraId="4DA18A8B" w14:textId="77777777" w:rsidR="001A1A56" w:rsidRDefault="001A1A56" w:rsidP="005D3093">
      <w:pPr>
        <w:spacing w:line="360" w:lineRule="auto"/>
        <w:jc w:val="both"/>
        <w:rPr>
          <w:rFonts w:cs="Times New Roman"/>
          <w:szCs w:val="24"/>
        </w:rPr>
      </w:pPr>
    </w:p>
    <w:p w14:paraId="46BA3F66" w14:textId="1618E219" w:rsidR="00A67BE6" w:rsidRDefault="00A67BE6"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26" w:name="_Toc164776152"/>
      <w:r>
        <w:rPr>
          <w:rFonts w:ascii="Times New Roman" w:hAnsi="Times New Roman" w:cs="Times New Roman"/>
          <w:color w:val="auto"/>
        </w:rPr>
        <w:lastRenderedPageBreak/>
        <w:t>Plan oraz wykonanie wydatków budżetowych ze względu na ich rodzaj:</w:t>
      </w:r>
      <w:bookmarkEnd w:id="26"/>
    </w:p>
    <w:p w14:paraId="24273FC9" w14:textId="77777777" w:rsidR="00DF5FBF" w:rsidRDefault="00DF5FBF" w:rsidP="005D3093">
      <w:pPr>
        <w:spacing w:line="360" w:lineRule="auto"/>
        <w:jc w:val="both"/>
        <w:rPr>
          <w:rFonts w:cs="Times New Roman"/>
          <w:color w:val="FF0000"/>
          <w:szCs w:val="24"/>
        </w:rPr>
      </w:pPr>
    </w:p>
    <w:tbl>
      <w:tblPr>
        <w:tblW w:w="14454" w:type="dxa"/>
        <w:tblCellMar>
          <w:left w:w="70" w:type="dxa"/>
          <w:right w:w="70" w:type="dxa"/>
        </w:tblCellMar>
        <w:tblLook w:val="04A0" w:firstRow="1" w:lastRow="0" w:firstColumn="1" w:lastColumn="0" w:noHBand="0" w:noVBand="1"/>
      </w:tblPr>
      <w:tblGrid>
        <w:gridCol w:w="500"/>
        <w:gridCol w:w="6840"/>
        <w:gridCol w:w="674"/>
        <w:gridCol w:w="1180"/>
        <w:gridCol w:w="1880"/>
        <w:gridCol w:w="1920"/>
        <w:gridCol w:w="1460"/>
      </w:tblGrid>
      <w:tr w:rsidR="00A67BE6" w:rsidRPr="00D71608" w14:paraId="139B34E9" w14:textId="77777777" w:rsidTr="00A67BE6">
        <w:trPr>
          <w:trHeight w:val="252"/>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6C8E8"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Lp.</w:t>
            </w:r>
          </w:p>
        </w:tc>
        <w:tc>
          <w:tcPr>
            <w:tcW w:w="6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61950"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Treść</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5F24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Dział</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BC239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Rozdział</w:t>
            </w:r>
          </w:p>
        </w:tc>
        <w:tc>
          <w:tcPr>
            <w:tcW w:w="18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AE78F3"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xml:space="preserve">Plan na dzień 31.12.2023 r.         </w:t>
            </w:r>
          </w:p>
        </w:tc>
        <w:tc>
          <w:tcPr>
            <w:tcW w:w="1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62F05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Wykonanie                na dzień                    31.12.2023 r.</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47AB59A7"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Wskaźnik %</w:t>
            </w:r>
          </w:p>
        </w:tc>
      </w:tr>
      <w:tr w:rsidR="00A67BE6" w:rsidRPr="00D71608" w14:paraId="4ED128E9" w14:textId="77777777" w:rsidTr="00A67BE6">
        <w:trPr>
          <w:trHeight w:val="57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4498EEF" w14:textId="77777777" w:rsidR="00A67BE6" w:rsidRPr="00D71608" w:rsidRDefault="00A67BE6" w:rsidP="00305BEF">
            <w:pPr>
              <w:spacing w:after="0" w:line="240" w:lineRule="auto"/>
              <w:rPr>
                <w:rFonts w:eastAsia="Times New Roman" w:cs="Times New Roman"/>
                <w:b/>
                <w:bCs/>
                <w:lang w:eastAsia="pl-PL"/>
              </w:rPr>
            </w:pPr>
          </w:p>
        </w:tc>
        <w:tc>
          <w:tcPr>
            <w:tcW w:w="6840" w:type="dxa"/>
            <w:vMerge/>
            <w:tcBorders>
              <w:top w:val="single" w:sz="4" w:space="0" w:color="auto"/>
              <w:left w:val="single" w:sz="4" w:space="0" w:color="auto"/>
              <w:bottom w:val="single" w:sz="4" w:space="0" w:color="auto"/>
              <w:right w:val="single" w:sz="4" w:space="0" w:color="auto"/>
            </w:tcBorders>
            <w:vAlign w:val="center"/>
            <w:hideMark/>
          </w:tcPr>
          <w:p w14:paraId="54FD3AD1" w14:textId="77777777" w:rsidR="00A67BE6" w:rsidRPr="00D71608" w:rsidRDefault="00A67BE6" w:rsidP="00305BEF">
            <w:pPr>
              <w:spacing w:after="0" w:line="240" w:lineRule="auto"/>
              <w:rPr>
                <w:rFonts w:eastAsia="Times New Roman" w:cs="Times New Roman"/>
                <w:b/>
                <w:bCs/>
                <w:lang w:eastAsia="pl-PL"/>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14:paraId="11C65585" w14:textId="77777777" w:rsidR="00A67BE6" w:rsidRPr="00D71608" w:rsidRDefault="00A67BE6" w:rsidP="00305BEF">
            <w:pPr>
              <w:spacing w:after="0" w:line="240" w:lineRule="auto"/>
              <w:rPr>
                <w:rFonts w:eastAsia="Times New Roman" w:cs="Times New Roman"/>
                <w:b/>
                <w:bCs/>
                <w:lang w:eastAsia="pl-PL"/>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0CB90E2" w14:textId="77777777" w:rsidR="00A67BE6" w:rsidRPr="00D71608" w:rsidRDefault="00A67BE6" w:rsidP="00305BEF">
            <w:pPr>
              <w:spacing w:after="0" w:line="240" w:lineRule="auto"/>
              <w:rPr>
                <w:rFonts w:eastAsia="Times New Roman" w:cs="Times New Roman"/>
                <w:b/>
                <w:bCs/>
                <w:lang w:eastAsia="pl-PL"/>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14:paraId="1C81DF1B" w14:textId="77777777" w:rsidR="00A67BE6" w:rsidRPr="00D71608" w:rsidRDefault="00A67BE6" w:rsidP="00305BEF">
            <w:pPr>
              <w:spacing w:after="0" w:line="240" w:lineRule="auto"/>
              <w:rPr>
                <w:rFonts w:eastAsia="Times New Roman" w:cs="Times New Roman"/>
                <w:b/>
                <w:bCs/>
                <w:lang w:eastAsia="pl-PL"/>
              </w:rPr>
            </w:pPr>
          </w:p>
        </w:tc>
        <w:tc>
          <w:tcPr>
            <w:tcW w:w="1920" w:type="dxa"/>
            <w:vMerge/>
            <w:tcBorders>
              <w:top w:val="single" w:sz="4" w:space="0" w:color="auto"/>
              <w:left w:val="single" w:sz="4" w:space="0" w:color="auto"/>
              <w:bottom w:val="single" w:sz="4" w:space="0" w:color="000000"/>
              <w:right w:val="single" w:sz="4" w:space="0" w:color="auto"/>
            </w:tcBorders>
            <w:vAlign w:val="center"/>
            <w:hideMark/>
          </w:tcPr>
          <w:p w14:paraId="3D58E0B5" w14:textId="77777777" w:rsidR="00A67BE6" w:rsidRPr="00D71608" w:rsidRDefault="00A67BE6" w:rsidP="00305BEF">
            <w:pPr>
              <w:spacing w:after="0" w:line="240" w:lineRule="auto"/>
              <w:rPr>
                <w:rFonts w:eastAsia="Times New Roman" w:cs="Times New Roman"/>
                <w:b/>
                <w:bCs/>
                <w:lang w:eastAsia="pl-PL"/>
              </w:rPr>
            </w:pP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15B15331"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Kol. 6:5</w:t>
            </w:r>
          </w:p>
        </w:tc>
      </w:tr>
      <w:tr w:rsidR="00A67BE6" w:rsidRPr="00D71608" w14:paraId="253920CC" w14:textId="77777777" w:rsidTr="00A67BE6">
        <w:trPr>
          <w:trHeight w:val="312"/>
        </w:trPr>
        <w:tc>
          <w:tcPr>
            <w:tcW w:w="500" w:type="dxa"/>
            <w:tcBorders>
              <w:top w:val="nil"/>
              <w:left w:val="single" w:sz="4" w:space="0" w:color="auto"/>
              <w:bottom w:val="nil"/>
              <w:right w:val="single" w:sz="4" w:space="0" w:color="auto"/>
            </w:tcBorders>
            <w:shd w:val="clear" w:color="auto" w:fill="auto"/>
            <w:noWrap/>
            <w:vAlign w:val="bottom"/>
            <w:hideMark/>
          </w:tcPr>
          <w:p w14:paraId="491B4FA1"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1</w:t>
            </w:r>
          </w:p>
        </w:tc>
        <w:tc>
          <w:tcPr>
            <w:tcW w:w="6840" w:type="dxa"/>
            <w:tcBorders>
              <w:top w:val="nil"/>
              <w:left w:val="nil"/>
              <w:bottom w:val="nil"/>
              <w:right w:val="single" w:sz="4" w:space="0" w:color="auto"/>
            </w:tcBorders>
            <w:shd w:val="clear" w:color="auto" w:fill="auto"/>
            <w:noWrap/>
            <w:vAlign w:val="bottom"/>
            <w:hideMark/>
          </w:tcPr>
          <w:p w14:paraId="37CABD4A"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2</w:t>
            </w:r>
          </w:p>
        </w:tc>
        <w:tc>
          <w:tcPr>
            <w:tcW w:w="674" w:type="dxa"/>
            <w:tcBorders>
              <w:top w:val="nil"/>
              <w:left w:val="nil"/>
              <w:bottom w:val="nil"/>
              <w:right w:val="single" w:sz="4" w:space="0" w:color="auto"/>
            </w:tcBorders>
            <w:shd w:val="clear" w:color="auto" w:fill="auto"/>
            <w:noWrap/>
            <w:vAlign w:val="bottom"/>
            <w:hideMark/>
          </w:tcPr>
          <w:p w14:paraId="77CC85A3"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3</w:t>
            </w:r>
          </w:p>
        </w:tc>
        <w:tc>
          <w:tcPr>
            <w:tcW w:w="1180" w:type="dxa"/>
            <w:tcBorders>
              <w:top w:val="nil"/>
              <w:left w:val="nil"/>
              <w:bottom w:val="nil"/>
              <w:right w:val="single" w:sz="4" w:space="0" w:color="auto"/>
            </w:tcBorders>
            <w:shd w:val="clear" w:color="auto" w:fill="auto"/>
            <w:noWrap/>
            <w:vAlign w:val="bottom"/>
            <w:hideMark/>
          </w:tcPr>
          <w:p w14:paraId="7C2FC28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4</w:t>
            </w:r>
          </w:p>
        </w:tc>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F46F994"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5</w:t>
            </w:r>
          </w:p>
        </w:tc>
        <w:tc>
          <w:tcPr>
            <w:tcW w:w="1920" w:type="dxa"/>
            <w:tcBorders>
              <w:top w:val="nil"/>
              <w:left w:val="nil"/>
              <w:bottom w:val="single" w:sz="4" w:space="0" w:color="auto"/>
              <w:right w:val="single" w:sz="4" w:space="0" w:color="auto"/>
            </w:tcBorders>
            <w:shd w:val="clear" w:color="auto" w:fill="auto"/>
            <w:noWrap/>
            <w:vAlign w:val="bottom"/>
            <w:hideMark/>
          </w:tcPr>
          <w:p w14:paraId="70E18DB0"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6</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8057A7F"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w:t>
            </w:r>
          </w:p>
        </w:tc>
      </w:tr>
      <w:tr w:rsidR="00A67BE6" w:rsidRPr="00D71608" w14:paraId="15E39869" w14:textId="77777777" w:rsidTr="00A67BE6">
        <w:trPr>
          <w:trHeight w:val="923"/>
        </w:trPr>
        <w:tc>
          <w:tcPr>
            <w:tcW w:w="5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ABF09A" w14:textId="77777777" w:rsidR="00A67BE6" w:rsidRPr="00D71608" w:rsidRDefault="00A67BE6" w:rsidP="00305BEF">
            <w:pPr>
              <w:spacing w:after="0" w:line="240" w:lineRule="auto"/>
              <w:jc w:val="center"/>
              <w:rPr>
                <w:rFonts w:eastAsia="Times New Roman" w:cs="Times New Roman"/>
                <w:b/>
                <w:bCs/>
                <w:color w:val="FF0000"/>
                <w:lang w:eastAsia="pl-PL"/>
              </w:rPr>
            </w:pPr>
            <w:r w:rsidRPr="00D71608">
              <w:rPr>
                <w:rFonts w:eastAsia="Times New Roman" w:cs="Times New Roman"/>
                <w:b/>
                <w:bCs/>
                <w:color w:val="FF0000"/>
                <w:lang w:eastAsia="pl-PL"/>
              </w:rPr>
              <w:t> </w:t>
            </w:r>
          </w:p>
        </w:tc>
        <w:tc>
          <w:tcPr>
            <w:tcW w:w="6840" w:type="dxa"/>
            <w:tcBorders>
              <w:top w:val="single" w:sz="4" w:space="0" w:color="auto"/>
              <w:left w:val="nil"/>
              <w:bottom w:val="single" w:sz="4" w:space="0" w:color="auto"/>
              <w:right w:val="single" w:sz="4" w:space="0" w:color="auto"/>
            </w:tcBorders>
            <w:shd w:val="clear" w:color="000000" w:fill="92D050"/>
            <w:vAlign w:val="center"/>
            <w:hideMark/>
          </w:tcPr>
          <w:p w14:paraId="2E3A0A28"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Wydatki związane z realizacją zadań z zakresu administracji rządowej i innych zleconych jednostce samorządu terytorialnego odrębnymi ustawami</w:t>
            </w:r>
          </w:p>
        </w:tc>
        <w:tc>
          <w:tcPr>
            <w:tcW w:w="674" w:type="dxa"/>
            <w:tcBorders>
              <w:top w:val="single" w:sz="4" w:space="0" w:color="auto"/>
              <w:left w:val="nil"/>
              <w:bottom w:val="single" w:sz="4" w:space="0" w:color="auto"/>
              <w:right w:val="single" w:sz="4" w:space="0" w:color="auto"/>
            </w:tcBorders>
            <w:shd w:val="clear" w:color="000000" w:fill="92D050"/>
            <w:noWrap/>
            <w:vAlign w:val="center"/>
            <w:hideMark/>
          </w:tcPr>
          <w:p w14:paraId="03A45B9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single" w:sz="4" w:space="0" w:color="auto"/>
              <w:left w:val="nil"/>
              <w:bottom w:val="single" w:sz="4" w:space="0" w:color="auto"/>
              <w:right w:val="single" w:sz="4" w:space="0" w:color="auto"/>
            </w:tcBorders>
            <w:shd w:val="clear" w:color="000000" w:fill="92D050"/>
            <w:noWrap/>
            <w:vAlign w:val="center"/>
            <w:hideMark/>
          </w:tcPr>
          <w:p w14:paraId="5359F55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92D050"/>
            <w:noWrap/>
            <w:vAlign w:val="center"/>
            <w:hideMark/>
          </w:tcPr>
          <w:p w14:paraId="3D25C36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15 797 963,22   </w:t>
            </w:r>
          </w:p>
        </w:tc>
        <w:tc>
          <w:tcPr>
            <w:tcW w:w="1920" w:type="dxa"/>
            <w:tcBorders>
              <w:top w:val="nil"/>
              <w:left w:val="single" w:sz="4" w:space="0" w:color="auto"/>
              <w:bottom w:val="single" w:sz="4" w:space="0" w:color="auto"/>
              <w:right w:val="nil"/>
            </w:tcBorders>
            <w:shd w:val="clear" w:color="000000" w:fill="92D050"/>
            <w:noWrap/>
            <w:vAlign w:val="center"/>
            <w:hideMark/>
          </w:tcPr>
          <w:p w14:paraId="6CC6141E"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15 789 323,03   </w:t>
            </w:r>
          </w:p>
        </w:tc>
        <w:tc>
          <w:tcPr>
            <w:tcW w:w="1460" w:type="dxa"/>
            <w:tcBorders>
              <w:top w:val="nil"/>
              <w:left w:val="single" w:sz="4" w:space="0" w:color="auto"/>
              <w:bottom w:val="single" w:sz="4" w:space="0" w:color="auto"/>
              <w:right w:val="single" w:sz="4" w:space="0" w:color="auto"/>
            </w:tcBorders>
            <w:shd w:val="clear" w:color="000000" w:fill="92D050"/>
            <w:noWrap/>
            <w:vAlign w:val="center"/>
            <w:hideMark/>
          </w:tcPr>
          <w:p w14:paraId="05FEAA9A"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99,95   </w:t>
            </w:r>
          </w:p>
        </w:tc>
      </w:tr>
      <w:tr w:rsidR="00A67BE6" w:rsidRPr="00D71608" w14:paraId="1483291E" w14:textId="77777777" w:rsidTr="00A67BE6">
        <w:trPr>
          <w:trHeight w:val="300"/>
        </w:trPr>
        <w:tc>
          <w:tcPr>
            <w:tcW w:w="500" w:type="dxa"/>
            <w:vMerge w:val="restart"/>
            <w:tcBorders>
              <w:top w:val="nil"/>
              <w:left w:val="single" w:sz="4" w:space="0" w:color="auto"/>
              <w:bottom w:val="nil"/>
              <w:right w:val="single" w:sz="4" w:space="0" w:color="auto"/>
            </w:tcBorders>
            <w:shd w:val="clear" w:color="auto" w:fill="auto"/>
            <w:noWrap/>
            <w:hideMark/>
          </w:tcPr>
          <w:p w14:paraId="575AAC0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w:t>
            </w:r>
          </w:p>
        </w:tc>
        <w:tc>
          <w:tcPr>
            <w:tcW w:w="6840" w:type="dxa"/>
            <w:tcBorders>
              <w:top w:val="nil"/>
              <w:left w:val="nil"/>
              <w:bottom w:val="single" w:sz="4" w:space="0" w:color="auto"/>
              <w:right w:val="single" w:sz="4" w:space="0" w:color="auto"/>
            </w:tcBorders>
            <w:shd w:val="clear" w:color="auto" w:fill="auto"/>
            <w:noWrap/>
            <w:vAlign w:val="bottom"/>
            <w:hideMark/>
          </w:tcPr>
          <w:p w14:paraId="4C86E8C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ROLNICTWO I ŁOWIECTWO</w:t>
            </w:r>
          </w:p>
        </w:tc>
        <w:tc>
          <w:tcPr>
            <w:tcW w:w="674" w:type="dxa"/>
            <w:tcBorders>
              <w:top w:val="nil"/>
              <w:left w:val="nil"/>
              <w:bottom w:val="single" w:sz="4" w:space="0" w:color="auto"/>
              <w:right w:val="single" w:sz="4" w:space="0" w:color="auto"/>
            </w:tcBorders>
            <w:shd w:val="clear" w:color="auto" w:fill="auto"/>
            <w:noWrap/>
            <w:vAlign w:val="center"/>
            <w:hideMark/>
          </w:tcPr>
          <w:p w14:paraId="6E9DF343"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010</w:t>
            </w:r>
          </w:p>
        </w:tc>
        <w:tc>
          <w:tcPr>
            <w:tcW w:w="1180" w:type="dxa"/>
            <w:tcBorders>
              <w:top w:val="nil"/>
              <w:left w:val="nil"/>
              <w:bottom w:val="single" w:sz="4" w:space="0" w:color="auto"/>
              <w:right w:val="single" w:sz="4" w:space="0" w:color="auto"/>
            </w:tcBorders>
            <w:shd w:val="clear" w:color="auto" w:fill="auto"/>
            <w:noWrap/>
            <w:vAlign w:val="center"/>
            <w:hideMark/>
          </w:tcPr>
          <w:p w14:paraId="3C8A35A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1D39C35B"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7 277,70   </w:t>
            </w:r>
          </w:p>
        </w:tc>
        <w:tc>
          <w:tcPr>
            <w:tcW w:w="1920" w:type="dxa"/>
            <w:tcBorders>
              <w:top w:val="nil"/>
              <w:left w:val="single" w:sz="4" w:space="0" w:color="auto"/>
              <w:bottom w:val="single" w:sz="4" w:space="0" w:color="auto"/>
              <w:right w:val="nil"/>
            </w:tcBorders>
            <w:shd w:val="clear" w:color="auto" w:fill="auto"/>
            <w:noWrap/>
            <w:vAlign w:val="center"/>
            <w:hideMark/>
          </w:tcPr>
          <w:p w14:paraId="4C08328E"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6 844,00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18849C6"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94,04   </w:t>
            </w:r>
          </w:p>
        </w:tc>
      </w:tr>
      <w:tr w:rsidR="00A67BE6" w:rsidRPr="00D71608" w14:paraId="0A050E42"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06CD24DD"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70BF84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Prace geodezyjno-urządzeniowe na potrzeby rolnictwa</w:t>
            </w:r>
          </w:p>
        </w:tc>
        <w:tc>
          <w:tcPr>
            <w:tcW w:w="674" w:type="dxa"/>
            <w:tcBorders>
              <w:top w:val="nil"/>
              <w:left w:val="nil"/>
              <w:bottom w:val="single" w:sz="4" w:space="0" w:color="auto"/>
              <w:right w:val="single" w:sz="4" w:space="0" w:color="auto"/>
            </w:tcBorders>
            <w:shd w:val="clear" w:color="auto" w:fill="auto"/>
            <w:noWrap/>
            <w:vAlign w:val="center"/>
            <w:hideMark/>
          </w:tcPr>
          <w:p w14:paraId="71403B9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83A14F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01005</w:t>
            </w:r>
          </w:p>
        </w:tc>
        <w:tc>
          <w:tcPr>
            <w:tcW w:w="1880" w:type="dxa"/>
            <w:tcBorders>
              <w:top w:val="nil"/>
              <w:left w:val="single" w:sz="4" w:space="0" w:color="auto"/>
              <w:bottom w:val="single" w:sz="4" w:space="0" w:color="auto"/>
              <w:right w:val="nil"/>
            </w:tcBorders>
            <w:shd w:val="clear" w:color="auto" w:fill="auto"/>
            <w:noWrap/>
            <w:vAlign w:val="center"/>
            <w:hideMark/>
          </w:tcPr>
          <w:p w14:paraId="7743727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5 800,00   </w:t>
            </w:r>
          </w:p>
        </w:tc>
        <w:tc>
          <w:tcPr>
            <w:tcW w:w="1920" w:type="dxa"/>
            <w:tcBorders>
              <w:top w:val="nil"/>
              <w:left w:val="single" w:sz="4" w:space="0" w:color="auto"/>
              <w:bottom w:val="single" w:sz="4" w:space="0" w:color="auto"/>
              <w:right w:val="nil"/>
            </w:tcBorders>
            <w:shd w:val="clear" w:color="auto" w:fill="auto"/>
            <w:noWrap/>
            <w:vAlign w:val="center"/>
            <w:hideMark/>
          </w:tcPr>
          <w:p w14:paraId="718C240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5 800,00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84F6C9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784F33C1"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7F00BF0F"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nil"/>
              <w:right w:val="nil"/>
            </w:tcBorders>
            <w:shd w:val="clear" w:color="auto" w:fill="auto"/>
            <w:noWrap/>
            <w:vAlign w:val="bottom"/>
            <w:hideMark/>
          </w:tcPr>
          <w:p w14:paraId="5AAE8E6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Pozostała działalność</w:t>
            </w:r>
          </w:p>
        </w:tc>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59A955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65FBE6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01095</w:t>
            </w:r>
          </w:p>
        </w:tc>
        <w:tc>
          <w:tcPr>
            <w:tcW w:w="1880" w:type="dxa"/>
            <w:tcBorders>
              <w:top w:val="nil"/>
              <w:left w:val="single" w:sz="4" w:space="0" w:color="auto"/>
              <w:bottom w:val="single" w:sz="4" w:space="0" w:color="auto"/>
              <w:right w:val="nil"/>
            </w:tcBorders>
            <w:shd w:val="clear" w:color="auto" w:fill="auto"/>
            <w:noWrap/>
            <w:vAlign w:val="center"/>
            <w:hideMark/>
          </w:tcPr>
          <w:p w14:paraId="6217B40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1 477,70   </w:t>
            </w:r>
          </w:p>
        </w:tc>
        <w:tc>
          <w:tcPr>
            <w:tcW w:w="1920" w:type="dxa"/>
            <w:tcBorders>
              <w:top w:val="nil"/>
              <w:left w:val="single" w:sz="4" w:space="0" w:color="auto"/>
              <w:bottom w:val="single" w:sz="4" w:space="0" w:color="auto"/>
              <w:right w:val="nil"/>
            </w:tcBorders>
            <w:shd w:val="clear" w:color="auto" w:fill="auto"/>
            <w:noWrap/>
            <w:vAlign w:val="center"/>
            <w:hideMark/>
          </w:tcPr>
          <w:p w14:paraId="4261749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1 044,00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FC3743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70,65   </w:t>
            </w:r>
          </w:p>
        </w:tc>
      </w:tr>
      <w:tr w:rsidR="00A67BE6" w:rsidRPr="00D71608" w14:paraId="394DC9D9" w14:textId="77777777" w:rsidTr="00A67BE6">
        <w:trPr>
          <w:trHeight w:val="300"/>
        </w:trPr>
        <w:tc>
          <w:tcPr>
            <w:tcW w:w="500" w:type="dxa"/>
            <w:vMerge w:val="restart"/>
            <w:tcBorders>
              <w:top w:val="single" w:sz="4" w:space="0" w:color="auto"/>
              <w:left w:val="single" w:sz="4" w:space="0" w:color="auto"/>
              <w:bottom w:val="nil"/>
              <w:right w:val="single" w:sz="4" w:space="0" w:color="auto"/>
            </w:tcBorders>
            <w:shd w:val="clear" w:color="auto" w:fill="auto"/>
            <w:noWrap/>
            <w:hideMark/>
          </w:tcPr>
          <w:p w14:paraId="11816D0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w:t>
            </w:r>
          </w:p>
        </w:tc>
        <w:tc>
          <w:tcPr>
            <w:tcW w:w="6840" w:type="dxa"/>
            <w:tcBorders>
              <w:top w:val="nil"/>
              <w:left w:val="nil"/>
              <w:bottom w:val="single" w:sz="4" w:space="0" w:color="auto"/>
              <w:right w:val="single" w:sz="4" w:space="0" w:color="auto"/>
            </w:tcBorders>
            <w:shd w:val="clear" w:color="auto" w:fill="auto"/>
            <w:noWrap/>
            <w:vAlign w:val="bottom"/>
            <w:hideMark/>
          </w:tcPr>
          <w:p w14:paraId="2D40470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GOSPODARKA MIESZKANIOWA</w:t>
            </w:r>
          </w:p>
        </w:tc>
        <w:tc>
          <w:tcPr>
            <w:tcW w:w="674" w:type="dxa"/>
            <w:tcBorders>
              <w:top w:val="nil"/>
              <w:left w:val="nil"/>
              <w:bottom w:val="single" w:sz="4" w:space="0" w:color="auto"/>
              <w:right w:val="single" w:sz="4" w:space="0" w:color="auto"/>
            </w:tcBorders>
            <w:shd w:val="clear" w:color="auto" w:fill="auto"/>
            <w:noWrap/>
            <w:vAlign w:val="center"/>
            <w:hideMark/>
          </w:tcPr>
          <w:p w14:paraId="15F20588"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700</w:t>
            </w:r>
          </w:p>
        </w:tc>
        <w:tc>
          <w:tcPr>
            <w:tcW w:w="1180" w:type="dxa"/>
            <w:tcBorders>
              <w:top w:val="nil"/>
              <w:left w:val="nil"/>
              <w:bottom w:val="single" w:sz="4" w:space="0" w:color="auto"/>
              <w:right w:val="single" w:sz="4" w:space="0" w:color="auto"/>
            </w:tcBorders>
            <w:shd w:val="clear" w:color="auto" w:fill="auto"/>
            <w:noWrap/>
            <w:vAlign w:val="center"/>
            <w:hideMark/>
          </w:tcPr>
          <w:p w14:paraId="00CADD0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018EB00A"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217 400,00   </w:t>
            </w:r>
          </w:p>
        </w:tc>
        <w:tc>
          <w:tcPr>
            <w:tcW w:w="1920" w:type="dxa"/>
            <w:tcBorders>
              <w:top w:val="nil"/>
              <w:left w:val="single" w:sz="4" w:space="0" w:color="auto"/>
              <w:bottom w:val="single" w:sz="4" w:space="0" w:color="auto"/>
              <w:right w:val="nil"/>
            </w:tcBorders>
            <w:shd w:val="clear" w:color="auto" w:fill="auto"/>
            <w:noWrap/>
            <w:vAlign w:val="center"/>
            <w:hideMark/>
          </w:tcPr>
          <w:p w14:paraId="5A04163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212 856,67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9D55C96"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97,91   </w:t>
            </w:r>
          </w:p>
        </w:tc>
      </w:tr>
      <w:tr w:rsidR="00A67BE6" w:rsidRPr="00D71608" w14:paraId="50DB7234" w14:textId="77777777" w:rsidTr="00A67BE6">
        <w:trPr>
          <w:trHeight w:val="300"/>
        </w:trPr>
        <w:tc>
          <w:tcPr>
            <w:tcW w:w="500" w:type="dxa"/>
            <w:vMerge/>
            <w:tcBorders>
              <w:top w:val="single" w:sz="4" w:space="0" w:color="auto"/>
              <w:left w:val="single" w:sz="4" w:space="0" w:color="auto"/>
              <w:bottom w:val="nil"/>
              <w:right w:val="single" w:sz="4" w:space="0" w:color="auto"/>
            </w:tcBorders>
            <w:vAlign w:val="center"/>
            <w:hideMark/>
          </w:tcPr>
          <w:p w14:paraId="78455E2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838D8B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Gospodarka gruntami i nieruchomościami</w:t>
            </w:r>
          </w:p>
        </w:tc>
        <w:tc>
          <w:tcPr>
            <w:tcW w:w="674" w:type="dxa"/>
            <w:tcBorders>
              <w:top w:val="nil"/>
              <w:left w:val="nil"/>
              <w:bottom w:val="single" w:sz="4" w:space="0" w:color="auto"/>
              <w:right w:val="single" w:sz="4" w:space="0" w:color="auto"/>
            </w:tcBorders>
            <w:shd w:val="clear" w:color="auto" w:fill="auto"/>
            <w:noWrap/>
            <w:vAlign w:val="center"/>
            <w:hideMark/>
          </w:tcPr>
          <w:p w14:paraId="57DF2F0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81B5EF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70005</w:t>
            </w:r>
          </w:p>
        </w:tc>
        <w:tc>
          <w:tcPr>
            <w:tcW w:w="1880" w:type="dxa"/>
            <w:tcBorders>
              <w:top w:val="nil"/>
              <w:left w:val="single" w:sz="4" w:space="0" w:color="auto"/>
              <w:bottom w:val="single" w:sz="4" w:space="0" w:color="auto"/>
              <w:right w:val="nil"/>
            </w:tcBorders>
            <w:shd w:val="clear" w:color="auto" w:fill="auto"/>
            <w:noWrap/>
            <w:vAlign w:val="center"/>
            <w:hideMark/>
          </w:tcPr>
          <w:p w14:paraId="3D16A0D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217 400,00   </w:t>
            </w:r>
          </w:p>
        </w:tc>
        <w:tc>
          <w:tcPr>
            <w:tcW w:w="1920" w:type="dxa"/>
            <w:tcBorders>
              <w:top w:val="nil"/>
              <w:left w:val="single" w:sz="4" w:space="0" w:color="auto"/>
              <w:bottom w:val="single" w:sz="4" w:space="0" w:color="auto"/>
              <w:right w:val="nil"/>
            </w:tcBorders>
            <w:shd w:val="clear" w:color="auto" w:fill="auto"/>
            <w:noWrap/>
            <w:vAlign w:val="center"/>
            <w:hideMark/>
          </w:tcPr>
          <w:p w14:paraId="2824342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212 856,67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FF1F89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97,91   </w:t>
            </w:r>
          </w:p>
        </w:tc>
      </w:tr>
      <w:tr w:rsidR="00A67BE6" w:rsidRPr="00D71608" w14:paraId="23A2E54B" w14:textId="77777777" w:rsidTr="00A67BE6">
        <w:trPr>
          <w:trHeight w:val="300"/>
        </w:trPr>
        <w:tc>
          <w:tcPr>
            <w:tcW w:w="500" w:type="dxa"/>
            <w:vMerge w:val="restart"/>
            <w:tcBorders>
              <w:top w:val="nil"/>
              <w:left w:val="single" w:sz="4" w:space="0" w:color="auto"/>
              <w:bottom w:val="nil"/>
              <w:right w:val="single" w:sz="4" w:space="0" w:color="auto"/>
            </w:tcBorders>
            <w:shd w:val="clear" w:color="auto" w:fill="auto"/>
            <w:noWrap/>
            <w:hideMark/>
          </w:tcPr>
          <w:p w14:paraId="0DB9268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w:t>
            </w:r>
          </w:p>
        </w:tc>
        <w:tc>
          <w:tcPr>
            <w:tcW w:w="6840" w:type="dxa"/>
            <w:tcBorders>
              <w:top w:val="nil"/>
              <w:left w:val="nil"/>
              <w:bottom w:val="single" w:sz="4" w:space="0" w:color="auto"/>
              <w:right w:val="single" w:sz="4" w:space="0" w:color="auto"/>
            </w:tcBorders>
            <w:shd w:val="clear" w:color="auto" w:fill="auto"/>
            <w:noWrap/>
            <w:vAlign w:val="bottom"/>
            <w:hideMark/>
          </w:tcPr>
          <w:p w14:paraId="1309047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DZIAŁALNOŚĆ USŁUGOWA</w:t>
            </w:r>
          </w:p>
        </w:tc>
        <w:tc>
          <w:tcPr>
            <w:tcW w:w="674" w:type="dxa"/>
            <w:tcBorders>
              <w:top w:val="nil"/>
              <w:left w:val="nil"/>
              <w:bottom w:val="single" w:sz="4" w:space="0" w:color="auto"/>
              <w:right w:val="single" w:sz="4" w:space="0" w:color="auto"/>
            </w:tcBorders>
            <w:shd w:val="clear" w:color="auto" w:fill="auto"/>
            <w:noWrap/>
            <w:vAlign w:val="center"/>
            <w:hideMark/>
          </w:tcPr>
          <w:p w14:paraId="5BFDB5ED"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710</w:t>
            </w:r>
          </w:p>
        </w:tc>
        <w:tc>
          <w:tcPr>
            <w:tcW w:w="1180" w:type="dxa"/>
            <w:tcBorders>
              <w:top w:val="nil"/>
              <w:left w:val="nil"/>
              <w:bottom w:val="single" w:sz="4" w:space="0" w:color="auto"/>
              <w:right w:val="single" w:sz="4" w:space="0" w:color="auto"/>
            </w:tcBorders>
            <w:shd w:val="clear" w:color="auto" w:fill="auto"/>
            <w:noWrap/>
            <w:vAlign w:val="center"/>
            <w:hideMark/>
          </w:tcPr>
          <w:p w14:paraId="2F393DB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420219B5"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1 063 115,76   </w:t>
            </w:r>
          </w:p>
        </w:tc>
        <w:tc>
          <w:tcPr>
            <w:tcW w:w="1920" w:type="dxa"/>
            <w:tcBorders>
              <w:top w:val="nil"/>
              <w:left w:val="single" w:sz="4" w:space="0" w:color="auto"/>
              <w:bottom w:val="single" w:sz="4" w:space="0" w:color="auto"/>
              <w:right w:val="nil"/>
            </w:tcBorders>
            <w:shd w:val="clear" w:color="auto" w:fill="auto"/>
            <w:noWrap/>
            <w:vAlign w:val="center"/>
            <w:hideMark/>
          </w:tcPr>
          <w:p w14:paraId="65A1085F"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1 063 107,79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DCB199F"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100,00   </w:t>
            </w:r>
          </w:p>
        </w:tc>
      </w:tr>
      <w:tr w:rsidR="00A67BE6" w:rsidRPr="00D71608" w14:paraId="1F460D85"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3B4343E4"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E904CE9"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Zadania z zakresu geodezji i kartografii</w:t>
            </w:r>
          </w:p>
        </w:tc>
        <w:tc>
          <w:tcPr>
            <w:tcW w:w="674" w:type="dxa"/>
            <w:tcBorders>
              <w:top w:val="nil"/>
              <w:left w:val="nil"/>
              <w:bottom w:val="single" w:sz="4" w:space="0" w:color="auto"/>
              <w:right w:val="single" w:sz="4" w:space="0" w:color="auto"/>
            </w:tcBorders>
            <w:shd w:val="clear" w:color="auto" w:fill="auto"/>
            <w:noWrap/>
            <w:vAlign w:val="center"/>
            <w:hideMark/>
          </w:tcPr>
          <w:p w14:paraId="20E33A4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83F48A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71012</w:t>
            </w:r>
          </w:p>
        </w:tc>
        <w:tc>
          <w:tcPr>
            <w:tcW w:w="1880" w:type="dxa"/>
            <w:tcBorders>
              <w:top w:val="nil"/>
              <w:left w:val="single" w:sz="4" w:space="0" w:color="auto"/>
              <w:bottom w:val="single" w:sz="4" w:space="0" w:color="auto"/>
              <w:right w:val="nil"/>
            </w:tcBorders>
            <w:shd w:val="clear" w:color="auto" w:fill="auto"/>
            <w:noWrap/>
            <w:vAlign w:val="center"/>
            <w:hideMark/>
          </w:tcPr>
          <w:p w14:paraId="3ED3E5F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327 121,60   </w:t>
            </w:r>
          </w:p>
        </w:tc>
        <w:tc>
          <w:tcPr>
            <w:tcW w:w="1920" w:type="dxa"/>
            <w:tcBorders>
              <w:top w:val="nil"/>
              <w:left w:val="single" w:sz="4" w:space="0" w:color="auto"/>
              <w:bottom w:val="single" w:sz="4" w:space="0" w:color="auto"/>
              <w:right w:val="nil"/>
            </w:tcBorders>
            <w:shd w:val="clear" w:color="auto" w:fill="auto"/>
            <w:noWrap/>
            <w:vAlign w:val="center"/>
            <w:hideMark/>
          </w:tcPr>
          <w:p w14:paraId="622B369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327 121,60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EDAE9B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0028F3E1"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5D81659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4822DCC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Nadzór budowlany</w:t>
            </w:r>
          </w:p>
        </w:tc>
        <w:tc>
          <w:tcPr>
            <w:tcW w:w="674" w:type="dxa"/>
            <w:tcBorders>
              <w:top w:val="nil"/>
              <w:left w:val="nil"/>
              <w:bottom w:val="single" w:sz="4" w:space="0" w:color="auto"/>
              <w:right w:val="single" w:sz="4" w:space="0" w:color="auto"/>
            </w:tcBorders>
            <w:shd w:val="clear" w:color="auto" w:fill="auto"/>
            <w:noWrap/>
            <w:vAlign w:val="center"/>
            <w:hideMark/>
          </w:tcPr>
          <w:p w14:paraId="7C7D458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CE0B6C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71015</w:t>
            </w:r>
          </w:p>
        </w:tc>
        <w:tc>
          <w:tcPr>
            <w:tcW w:w="1880" w:type="dxa"/>
            <w:tcBorders>
              <w:top w:val="nil"/>
              <w:left w:val="single" w:sz="4" w:space="0" w:color="auto"/>
              <w:bottom w:val="single" w:sz="4" w:space="0" w:color="auto"/>
              <w:right w:val="nil"/>
            </w:tcBorders>
            <w:shd w:val="clear" w:color="auto" w:fill="auto"/>
            <w:noWrap/>
            <w:vAlign w:val="center"/>
            <w:hideMark/>
          </w:tcPr>
          <w:p w14:paraId="03D0409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735 994,16   </w:t>
            </w:r>
          </w:p>
        </w:tc>
        <w:tc>
          <w:tcPr>
            <w:tcW w:w="1920" w:type="dxa"/>
            <w:tcBorders>
              <w:top w:val="nil"/>
              <w:left w:val="single" w:sz="4" w:space="0" w:color="auto"/>
              <w:bottom w:val="single" w:sz="4" w:space="0" w:color="auto"/>
              <w:right w:val="nil"/>
            </w:tcBorders>
            <w:shd w:val="clear" w:color="auto" w:fill="auto"/>
            <w:noWrap/>
            <w:vAlign w:val="center"/>
            <w:hideMark/>
          </w:tcPr>
          <w:p w14:paraId="6749B98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735 986,19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25FCC2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0581C4CF" w14:textId="77777777" w:rsidTr="00A67BE6">
        <w:trPr>
          <w:trHeight w:val="300"/>
        </w:trPr>
        <w:tc>
          <w:tcPr>
            <w:tcW w:w="500" w:type="dxa"/>
            <w:vMerge w:val="restart"/>
            <w:tcBorders>
              <w:top w:val="nil"/>
              <w:left w:val="single" w:sz="4" w:space="0" w:color="auto"/>
              <w:bottom w:val="nil"/>
              <w:right w:val="single" w:sz="4" w:space="0" w:color="auto"/>
            </w:tcBorders>
            <w:shd w:val="clear" w:color="auto" w:fill="auto"/>
            <w:noWrap/>
            <w:hideMark/>
          </w:tcPr>
          <w:p w14:paraId="3E20B92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4.</w:t>
            </w:r>
          </w:p>
        </w:tc>
        <w:tc>
          <w:tcPr>
            <w:tcW w:w="6840" w:type="dxa"/>
            <w:tcBorders>
              <w:top w:val="nil"/>
              <w:left w:val="nil"/>
              <w:bottom w:val="single" w:sz="4" w:space="0" w:color="auto"/>
              <w:right w:val="single" w:sz="4" w:space="0" w:color="auto"/>
            </w:tcBorders>
            <w:shd w:val="clear" w:color="auto" w:fill="auto"/>
            <w:vAlign w:val="bottom"/>
            <w:hideMark/>
          </w:tcPr>
          <w:p w14:paraId="086D0DA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ADMINISTRACJA PUBLICZNA</w:t>
            </w:r>
          </w:p>
        </w:tc>
        <w:tc>
          <w:tcPr>
            <w:tcW w:w="674" w:type="dxa"/>
            <w:tcBorders>
              <w:top w:val="nil"/>
              <w:left w:val="nil"/>
              <w:bottom w:val="single" w:sz="4" w:space="0" w:color="auto"/>
              <w:right w:val="single" w:sz="4" w:space="0" w:color="auto"/>
            </w:tcBorders>
            <w:shd w:val="clear" w:color="auto" w:fill="auto"/>
            <w:noWrap/>
            <w:vAlign w:val="center"/>
            <w:hideMark/>
          </w:tcPr>
          <w:p w14:paraId="5AB09B4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750</w:t>
            </w:r>
          </w:p>
        </w:tc>
        <w:tc>
          <w:tcPr>
            <w:tcW w:w="1180" w:type="dxa"/>
            <w:tcBorders>
              <w:top w:val="nil"/>
              <w:left w:val="nil"/>
              <w:bottom w:val="single" w:sz="4" w:space="0" w:color="auto"/>
              <w:right w:val="single" w:sz="4" w:space="0" w:color="auto"/>
            </w:tcBorders>
            <w:shd w:val="clear" w:color="auto" w:fill="auto"/>
            <w:noWrap/>
            <w:vAlign w:val="center"/>
            <w:hideMark/>
          </w:tcPr>
          <w:p w14:paraId="4441B8B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285796E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17 131,00   </w:t>
            </w:r>
          </w:p>
        </w:tc>
        <w:tc>
          <w:tcPr>
            <w:tcW w:w="1920" w:type="dxa"/>
            <w:tcBorders>
              <w:top w:val="nil"/>
              <w:left w:val="single" w:sz="4" w:space="0" w:color="auto"/>
              <w:bottom w:val="single" w:sz="4" w:space="0" w:color="auto"/>
              <w:right w:val="nil"/>
            </w:tcBorders>
            <w:shd w:val="clear" w:color="auto" w:fill="auto"/>
            <w:noWrap/>
            <w:vAlign w:val="center"/>
            <w:hideMark/>
          </w:tcPr>
          <w:p w14:paraId="4345CB2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17 068,70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78F74D4"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99,64   </w:t>
            </w:r>
          </w:p>
        </w:tc>
      </w:tr>
      <w:tr w:rsidR="00A67BE6" w:rsidRPr="00D71608" w14:paraId="1DA16EE7"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5E67D9DE"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511DFAF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Urzędy wojewódzkie</w:t>
            </w:r>
          </w:p>
        </w:tc>
        <w:tc>
          <w:tcPr>
            <w:tcW w:w="674" w:type="dxa"/>
            <w:tcBorders>
              <w:top w:val="nil"/>
              <w:left w:val="nil"/>
              <w:bottom w:val="single" w:sz="4" w:space="0" w:color="auto"/>
              <w:right w:val="single" w:sz="4" w:space="0" w:color="auto"/>
            </w:tcBorders>
            <w:shd w:val="clear" w:color="auto" w:fill="auto"/>
            <w:noWrap/>
            <w:vAlign w:val="center"/>
            <w:hideMark/>
          </w:tcPr>
          <w:p w14:paraId="0632472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1E0601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75011</w:t>
            </w:r>
          </w:p>
        </w:tc>
        <w:tc>
          <w:tcPr>
            <w:tcW w:w="1880" w:type="dxa"/>
            <w:tcBorders>
              <w:top w:val="nil"/>
              <w:left w:val="single" w:sz="4" w:space="0" w:color="auto"/>
              <w:bottom w:val="single" w:sz="4" w:space="0" w:color="auto"/>
              <w:right w:val="nil"/>
            </w:tcBorders>
            <w:shd w:val="clear" w:color="auto" w:fill="auto"/>
            <w:noWrap/>
            <w:vAlign w:val="center"/>
            <w:hideMark/>
          </w:tcPr>
          <w:p w14:paraId="27D2F95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17 131,00   </w:t>
            </w:r>
          </w:p>
        </w:tc>
        <w:tc>
          <w:tcPr>
            <w:tcW w:w="1920" w:type="dxa"/>
            <w:tcBorders>
              <w:top w:val="nil"/>
              <w:left w:val="single" w:sz="4" w:space="0" w:color="auto"/>
              <w:bottom w:val="single" w:sz="4" w:space="0" w:color="auto"/>
              <w:right w:val="nil"/>
            </w:tcBorders>
            <w:shd w:val="clear" w:color="auto" w:fill="auto"/>
            <w:noWrap/>
            <w:vAlign w:val="center"/>
            <w:hideMark/>
          </w:tcPr>
          <w:p w14:paraId="63B383A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17 068,70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8CE4E5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99,64   </w:t>
            </w:r>
          </w:p>
        </w:tc>
      </w:tr>
      <w:tr w:rsidR="00A67BE6" w:rsidRPr="00D71608" w14:paraId="634A6B38" w14:textId="77777777" w:rsidTr="00A67BE6">
        <w:trPr>
          <w:trHeight w:val="300"/>
        </w:trPr>
        <w:tc>
          <w:tcPr>
            <w:tcW w:w="500" w:type="dxa"/>
            <w:vMerge w:val="restart"/>
            <w:tcBorders>
              <w:top w:val="single" w:sz="4" w:space="0" w:color="auto"/>
              <w:left w:val="single" w:sz="4" w:space="0" w:color="auto"/>
              <w:bottom w:val="nil"/>
              <w:right w:val="single" w:sz="4" w:space="0" w:color="auto"/>
            </w:tcBorders>
            <w:shd w:val="clear" w:color="auto" w:fill="auto"/>
            <w:noWrap/>
            <w:hideMark/>
          </w:tcPr>
          <w:p w14:paraId="5528460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5.</w:t>
            </w:r>
          </w:p>
        </w:tc>
        <w:tc>
          <w:tcPr>
            <w:tcW w:w="6840" w:type="dxa"/>
            <w:tcBorders>
              <w:top w:val="nil"/>
              <w:left w:val="nil"/>
              <w:bottom w:val="single" w:sz="4" w:space="0" w:color="auto"/>
              <w:right w:val="single" w:sz="4" w:space="0" w:color="auto"/>
            </w:tcBorders>
            <w:shd w:val="clear" w:color="auto" w:fill="auto"/>
            <w:noWrap/>
            <w:vAlign w:val="bottom"/>
            <w:hideMark/>
          </w:tcPr>
          <w:p w14:paraId="051401B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OBRONA NARODOWA</w:t>
            </w:r>
          </w:p>
        </w:tc>
        <w:tc>
          <w:tcPr>
            <w:tcW w:w="674" w:type="dxa"/>
            <w:tcBorders>
              <w:top w:val="nil"/>
              <w:left w:val="nil"/>
              <w:bottom w:val="single" w:sz="4" w:space="0" w:color="auto"/>
              <w:right w:val="single" w:sz="4" w:space="0" w:color="auto"/>
            </w:tcBorders>
            <w:shd w:val="clear" w:color="auto" w:fill="auto"/>
            <w:noWrap/>
            <w:vAlign w:val="center"/>
            <w:hideMark/>
          </w:tcPr>
          <w:p w14:paraId="6B91BA24"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752</w:t>
            </w:r>
          </w:p>
        </w:tc>
        <w:tc>
          <w:tcPr>
            <w:tcW w:w="1180" w:type="dxa"/>
            <w:tcBorders>
              <w:top w:val="nil"/>
              <w:left w:val="nil"/>
              <w:bottom w:val="single" w:sz="4" w:space="0" w:color="auto"/>
              <w:right w:val="single" w:sz="4" w:space="0" w:color="auto"/>
            </w:tcBorders>
            <w:shd w:val="clear" w:color="auto" w:fill="auto"/>
            <w:noWrap/>
            <w:vAlign w:val="center"/>
            <w:hideMark/>
          </w:tcPr>
          <w:p w14:paraId="509EE4EC"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7AC116A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17 686,57   </w:t>
            </w:r>
          </w:p>
        </w:tc>
        <w:tc>
          <w:tcPr>
            <w:tcW w:w="1920" w:type="dxa"/>
            <w:tcBorders>
              <w:top w:val="nil"/>
              <w:left w:val="single" w:sz="4" w:space="0" w:color="auto"/>
              <w:bottom w:val="single" w:sz="4" w:space="0" w:color="auto"/>
              <w:right w:val="nil"/>
            </w:tcBorders>
            <w:shd w:val="clear" w:color="auto" w:fill="auto"/>
            <w:noWrap/>
            <w:vAlign w:val="center"/>
            <w:hideMark/>
          </w:tcPr>
          <w:p w14:paraId="5C8F44EF"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17 597,57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F54624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99,50   </w:t>
            </w:r>
          </w:p>
        </w:tc>
      </w:tr>
      <w:tr w:rsidR="00A67BE6" w:rsidRPr="00D71608" w14:paraId="2CAEEE18" w14:textId="77777777" w:rsidTr="00A67BE6">
        <w:trPr>
          <w:trHeight w:val="300"/>
        </w:trPr>
        <w:tc>
          <w:tcPr>
            <w:tcW w:w="500" w:type="dxa"/>
            <w:vMerge/>
            <w:tcBorders>
              <w:top w:val="single" w:sz="4" w:space="0" w:color="auto"/>
              <w:left w:val="single" w:sz="4" w:space="0" w:color="auto"/>
              <w:bottom w:val="nil"/>
              <w:right w:val="single" w:sz="4" w:space="0" w:color="auto"/>
            </w:tcBorders>
            <w:vAlign w:val="center"/>
            <w:hideMark/>
          </w:tcPr>
          <w:p w14:paraId="39003D41"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593AAE65"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Pozostałe wydatki obronne</w:t>
            </w:r>
          </w:p>
        </w:tc>
        <w:tc>
          <w:tcPr>
            <w:tcW w:w="674" w:type="dxa"/>
            <w:tcBorders>
              <w:top w:val="nil"/>
              <w:left w:val="nil"/>
              <w:bottom w:val="single" w:sz="4" w:space="0" w:color="auto"/>
              <w:right w:val="single" w:sz="4" w:space="0" w:color="auto"/>
            </w:tcBorders>
            <w:shd w:val="clear" w:color="auto" w:fill="auto"/>
            <w:noWrap/>
            <w:vAlign w:val="center"/>
            <w:hideMark/>
          </w:tcPr>
          <w:p w14:paraId="3B4132F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F4D9C4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75212</w:t>
            </w:r>
          </w:p>
        </w:tc>
        <w:tc>
          <w:tcPr>
            <w:tcW w:w="1880" w:type="dxa"/>
            <w:tcBorders>
              <w:top w:val="nil"/>
              <w:left w:val="single" w:sz="4" w:space="0" w:color="auto"/>
              <w:bottom w:val="single" w:sz="4" w:space="0" w:color="auto"/>
              <w:right w:val="nil"/>
            </w:tcBorders>
            <w:shd w:val="clear" w:color="auto" w:fill="auto"/>
            <w:noWrap/>
            <w:vAlign w:val="center"/>
            <w:hideMark/>
          </w:tcPr>
          <w:p w14:paraId="6F721CF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2 250,00   </w:t>
            </w:r>
          </w:p>
        </w:tc>
        <w:tc>
          <w:tcPr>
            <w:tcW w:w="1920" w:type="dxa"/>
            <w:tcBorders>
              <w:top w:val="nil"/>
              <w:left w:val="single" w:sz="4" w:space="0" w:color="auto"/>
              <w:bottom w:val="single" w:sz="4" w:space="0" w:color="auto"/>
              <w:right w:val="nil"/>
            </w:tcBorders>
            <w:shd w:val="clear" w:color="auto" w:fill="auto"/>
            <w:noWrap/>
            <w:vAlign w:val="center"/>
            <w:hideMark/>
          </w:tcPr>
          <w:p w14:paraId="07CF597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2 161,00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8A8541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96,04   </w:t>
            </w:r>
          </w:p>
        </w:tc>
      </w:tr>
      <w:tr w:rsidR="00A67BE6" w:rsidRPr="00D71608" w14:paraId="6FD20D33" w14:textId="77777777" w:rsidTr="00A67BE6">
        <w:trPr>
          <w:trHeight w:val="300"/>
        </w:trPr>
        <w:tc>
          <w:tcPr>
            <w:tcW w:w="500" w:type="dxa"/>
            <w:vMerge/>
            <w:tcBorders>
              <w:top w:val="single" w:sz="4" w:space="0" w:color="auto"/>
              <w:left w:val="single" w:sz="4" w:space="0" w:color="auto"/>
              <w:bottom w:val="nil"/>
              <w:right w:val="single" w:sz="4" w:space="0" w:color="auto"/>
            </w:tcBorders>
            <w:vAlign w:val="center"/>
            <w:hideMark/>
          </w:tcPr>
          <w:p w14:paraId="4DF0CC3C"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9D7F88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Kwalifikacja wojskowa </w:t>
            </w:r>
          </w:p>
        </w:tc>
        <w:tc>
          <w:tcPr>
            <w:tcW w:w="674" w:type="dxa"/>
            <w:tcBorders>
              <w:top w:val="nil"/>
              <w:left w:val="nil"/>
              <w:bottom w:val="single" w:sz="4" w:space="0" w:color="auto"/>
              <w:right w:val="single" w:sz="4" w:space="0" w:color="auto"/>
            </w:tcBorders>
            <w:shd w:val="clear" w:color="auto" w:fill="auto"/>
            <w:noWrap/>
            <w:vAlign w:val="center"/>
            <w:hideMark/>
          </w:tcPr>
          <w:p w14:paraId="5D655D7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4C011C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75224</w:t>
            </w:r>
          </w:p>
        </w:tc>
        <w:tc>
          <w:tcPr>
            <w:tcW w:w="1880" w:type="dxa"/>
            <w:tcBorders>
              <w:top w:val="nil"/>
              <w:left w:val="single" w:sz="4" w:space="0" w:color="auto"/>
              <w:bottom w:val="single" w:sz="4" w:space="0" w:color="auto"/>
              <w:right w:val="nil"/>
            </w:tcBorders>
            <w:shd w:val="clear" w:color="auto" w:fill="auto"/>
            <w:noWrap/>
            <w:vAlign w:val="center"/>
            <w:hideMark/>
          </w:tcPr>
          <w:p w14:paraId="2775B2F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15 436,57   </w:t>
            </w:r>
          </w:p>
        </w:tc>
        <w:tc>
          <w:tcPr>
            <w:tcW w:w="1920" w:type="dxa"/>
            <w:tcBorders>
              <w:top w:val="nil"/>
              <w:left w:val="single" w:sz="4" w:space="0" w:color="auto"/>
              <w:bottom w:val="single" w:sz="4" w:space="0" w:color="auto"/>
              <w:right w:val="nil"/>
            </w:tcBorders>
            <w:shd w:val="clear" w:color="auto" w:fill="auto"/>
            <w:noWrap/>
            <w:vAlign w:val="center"/>
            <w:hideMark/>
          </w:tcPr>
          <w:p w14:paraId="695F7AC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15 436,57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EF533D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6E461806" w14:textId="77777777" w:rsidTr="00A67BE6">
        <w:trPr>
          <w:trHeight w:val="570"/>
        </w:trPr>
        <w:tc>
          <w:tcPr>
            <w:tcW w:w="500" w:type="dxa"/>
            <w:vMerge w:val="restart"/>
            <w:tcBorders>
              <w:top w:val="nil"/>
              <w:left w:val="single" w:sz="4" w:space="0" w:color="auto"/>
              <w:bottom w:val="nil"/>
              <w:right w:val="single" w:sz="4" w:space="0" w:color="auto"/>
            </w:tcBorders>
            <w:shd w:val="clear" w:color="auto" w:fill="auto"/>
            <w:noWrap/>
            <w:hideMark/>
          </w:tcPr>
          <w:p w14:paraId="68515EC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6.</w:t>
            </w:r>
          </w:p>
        </w:tc>
        <w:tc>
          <w:tcPr>
            <w:tcW w:w="6840" w:type="dxa"/>
            <w:tcBorders>
              <w:top w:val="nil"/>
              <w:left w:val="nil"/>
              <w:bottom w:val="single" w:sz="4" w:space="0" w:color="auto"/>
              <w:right w:val="single" w:sz="4" w:space="0" w:color="auto"/>
            </w:tcBorders>
            <w:shd w:val="clear" w:color="auto" w:fill="auto"/>
            <w:vAlign w:val="bottom"/>
            <w:hideMark/>
          </w:tcPr>
          <w:p w14:paraId="14ADDEDF"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BEZPIECZEŃSTWO PUBLICZNE I OCHRONA PRZECIWPOŻAROWA</w:t>
            </w:r>
          </w:p>
        </w:tc>
        <w:tc>
          <w:tcPr>
            <w:tcW w:w="674" w:type="dxa"/>
            <w:tcBorders>
              <w:top w:val="nil"/>
              <w:left w:val="nil"/>
              <w:bottom w:val="single" w:sz="4" w:space="0" w:color="auto"/>
              <w:right w:val="single" w:sz="4" w:space="0" w:color="auto"/>
            </w:tcBorders>
            <w:shd w:val="clear" w:color="auto" w:fill="auto"/>
            <w:noWrap/>
            <w:vAlign w:val="center"/>
            <w:hideMark/>
          </w:tcPr>
          <w:p w14:paraId="6D4BDE0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754</w:t>
            </w:r>
          </w:p>
        </w:tc>
        <w:tc>
          <w:tcPr>
            <w:tcW w:w="1180" w:type="dxa"/>
            <w:tcBorders>
              <w:top w:val="nil"/>
              <w:left w:val="nil"/>
              <w:bottom w:val="single" w:sz="4" w:space="0" w:color="auto"/>
              <w:right w:val="single" w:sz="4" w:space="0" w:color="auto"/>
            </w:tcBorders>
            <w:shd w:val="clear" w:color="auto" w:fill="auto"/>
            <w:noWrap/>
            <w:vAlign w:val="center"/>
            <w:hideMark/>
          </w:tcPr>
          <w:p w14:paraId="1291F4F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047028D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13 587 406,53   </w:t>
            </w:r>
          </w:p>
        </w:tc>
        <w:tc>
          <w:tcPr>
            <w:tcW w:w="1920" w:type="dxa"/>
            <w:tcBorders>
              <w:top w:val="nil"/>
              <w:left w:val="single" w:sz="4" w:space="0" w:color="auto"/>
              <w:bottom w:val="single" w:sz="4" w:space="0" w:color="auto"/>
              <w:right w:val="nil"/>
            </w:tcBorders>
            <w:shd w:val="clear" w:color="auto" w:fill="auto"/>
            <w:noWrap/>
            <w:vAlign w:val="center"/>
            <w:hideMark/>
          </w:tcPr>
          <w:p w14:paraId="5DDA6F0E"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13 587 000,63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FE34E78"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100,00   </w:t>
            </w:r>
          </w:p>
        </w:tc>
      </w:tr>
      <w:tr w:rsidR="00A67BE6" w:rsidRPr="00D71608" w14:paraId="5FCD5007"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1214947F"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3A91786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Komendy powiatowe Państwowej Straży Pożarnej</w:t>
            </w:r>
          </w:p>
        </w:tc>
        <w:tc>
          <w:tcPr>
            <w:tcW w:w="674" w:type="dxa"/>
            <w:tcBorders>
              <w:top w:val="nil"/>
              <w:left w:val="nil"/>
              <w:bottom w:val="single" w:sz="4" w:space="0" w:color="auto"/>
              <w:right w:val="single" w:sz="4" w:space="0" w:color="auto"/>
            </w:tcBorders>
            <w:shd w:val="clear" w:color="auto" w:fill="auto"/>
            <w:noWrap/>
            <w:vAlign w:val="center"/>
            <w:hideMark/>
          </w:tcPr>
          <w:p w14:paraId="79C5881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A03F2A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75411</w:t>
            </w:r>
          </w:p>
        </w:tc>
        <w:tc>
          <w:tcPr>
            <w:tcW w:w="1880" w:type="dxa"/>
            <w:tcBorders>
              <w:top w:val="nil"/>
              <w:left w:val="single" w:sz="4" w:space="0" w:color="auto"/>
              <w:bottom w:val="single" w:sz="4" w:space="0" w:color="auto"/>
              <w:right w:val="nil"/>
            </w:tcBorders>
            <w:shd w:val="clear" w:color="auto" w:fill="auto"/>
            <w:noWrap/>
            <w:vAlign w:val="center"/>
            <w:hideMark/>
          </w:tcPr>
          <w:p w14:paraId="74804E4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13 587 406,53   </w:t>
            </w:r>
          </w:p>
        </w:tc>
        <w:tc>
          <w:tcPr>
            <w:tcW w:w="1920" w:type="dxa"/>
            <w:tcBorders>
              <w:top w:val="nil"/>
              <w:left w:val="single" w:sz="4" w:space="0" w:color="auto"/>
              <w:bottom w:val="single" w:sz="4" w:space="0" w:color="auto"/>
              <w:right w:val="nil"/>
            </w:tcBorders>
            <w:shd w:val="clear" w:color="auto" w:fill="auto"/>
            <w:noWrap/>
            <w:vAlign w:val="center"/>
            <w:hideMark/>
          </w:tcPr>
          <w:p w14:paraId="7947C55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13 587 000,63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169B83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183972EA"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6283F6E8"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7BA3FE5D"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5D623F0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1D19CCF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000000" w:fill="D8E4BC"/>
            <w:noWrap/>
            <w:vAlign w:val="center"/>
            <w:hideMark/>
          </w:tcPr>
          <w:p w14:paraId="01D7C64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300 000,00   </w:t>
            </w:r>
          </w:p>
        </w:tc>
        <w:tc>
          <w:tcPr>
            <w:tcW w:w="1920" w:type="dxa"/>
            <w:tcBorders>
              <w:top w:val="nil"/>
              <w:left w:val="single" w:sz="4" w:space="0" w:color="auto"/>
              <w:bottom w:val="single" w:sz="4" w:space="0" w:color="auto"/>
              <w:right w:val="nil"/>
            </w:tcBorders>
            <w:shd w:val="clear" w:color="000000" w:fill="D8E4BC"/>
            <w:noWrap/>
            <w:vAlign w:val="center"/>
            <w:hideMark/>
          </w:tcPr>
          <w:p w14:paraId="4DDEDA1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299 986,00   </w:t>
            </w:r>
          </w:p>
        </w:tc>
        <w:tc>
          <w:tcPr>
            <w:tcW w:w="1460" w:type="dxa"/>
            <w:tcBorders>
              <w:top w:val="nil"/>
              <w:left w:val="single" w:sz="4" w:space="0" w:color="auto"/>
              <w:bottom w:val="single" w:sz="4" w:space="0" w:color="auto"/>
              <w:right w:val="single" w:sz="4" w:space="0" w:color="auto"/>
            </w:tcBorders>
            <w:shd w:val="clear" w:color="000000" w:fill="D8E4BC"/>
            <w:noWrap/>
            <w:vAlign w:val="center"/>
            <w:hideMark/>
          </w:tcPr>
          <w:p w14:paraId="7960F8E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373224EE"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6EFA2916"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0E072609"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434AD04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2824352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single" w:sz="4" w:space="0" w:color="auto"/>
            </w:tcBorders>
            <w:shd w:val="clear" w:color="000000" w:fill="D8E4BC"/>
            <w:noWrap/>
            <w:vAlign w:val="center"/>
            <w:hideMark/>
          </w:tcPr>
          <w:p w14:paraId="1018672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300 000,00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1339DCF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299 986,00   </w:t>
            </w:r>
          </w:p>
        </w:tc>
        <w:tc>
          <w:tcPr>
            <w:tcW w:w="1460" w:type="dxa"/>
            <w:tcBorders>
              <w:top w:val="nil"/>
              <w:left w:val="nil"/>
              <w:bottom w:val="single" w:sz="4" w:space="0" w:color="auto"/>
              <w:right w:val="single" w:sz="4" w:space="0" w:color="auto"/>
            </w:tcBorders>
            <w:shd w:val="clear" w:color="000000" w:fill="D8E4BC"/>
            <w:noWrap/>
            <w:vAlign w:val="center"/>
            <w:hideMark/>
          </w:tcPr>
          <w:p w14:paraId="2DDDF5F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23B3D268"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19BF7F4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lastRenderedPageBreak/>
              <w:t>7.</w:t>
            </w:r>
          </w:p>
        </w:tc>
        <w:tc>
          <w:tcPr>
            <w:tcW w:w="6840" w:type="dxa"/>
            <w:tcBorders>
              <w:top w:val="nil"/>
              <w:left w:val="nil"/>
              <w:bottom w:val="single" w:sz="4" w:space="0" w:color="auto"/>
              <w:right w:val="single" w:sz="4" w:space="0" w:color="auto"/>
            </w:tcBorders>
            <w:shd w:val="clear" w:color="auto" w:fill="auto"/>
            <w:noWrap/>
            <w:vAlign w:val="bottom"/>
            <w:hideMark/>
          </w:tcPr>
          <w:p w14:paraId="62827ED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WYMIAR SPRAWIEDLIWOŚCI</w:t>
            </w:r>
          </w:p>
        </w:tc>
        <w:tc>
          <w:tcPr>
            <w:tcW w:w="674" w:type="dxa"/>
            <w:tcBorders>
              <w:top w:val="nil"/>
              <w:left w:val="nil"/>
              <w:bottom w:val="single" w:sz="4" w:space="0" w:color="auto"/>
              <w:right w:val="single" w:sz="4" w:space="0" w:color="auto"/>
            </w:tcBorders>
            <w:shd w:val="clear" w:color="auto" w:fill="auto"/>
            <w:noWrap/>
            <w:vAlign w:val="center"/>
            <w:hideMark/>
          </w:tcPr>
          <w:p w14:paraId="4348D2D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755</w:t>
            </w:r>
          </w:p>
        </w:tc>
        <w:tc>
          <w:tcPr>
            <w:tcW w:w="1180" w:type="dxa"/>
            <w:tcBorders>
              <w:top w:val="nil"/>
              <w:left w:val="nil"/>
              <w:bottom w:val="single" w:sz="4" w:space="0" w:color="auto"/>
              <w:right w:val="single" w:sz="4" w:space="0" w:color="auto"/>
            </w:tcBorders>
            <w:shd w:val="clear" w:color="auto" w:fill="auto"/>
            <w:noWrap/>
            <w:vAlign w:val="center"/>
            <w:hideMark/>
          </w:tcPr>
          <w:p w14:paraId="5BCDB961"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7E4DA35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197 750,00   </w:t>
            </w:r>
          </w:p>
        </w:tc>
        <w:tc>
          <w:tcPr>
            <w:tcW w:w="1920" w:type="dxa"/>
            <w:tcBorders>
              <w:top w:val="nil"/>
              <w:left w:val="single" w:sz="4" w:space="0" w:color="auto"/>
              <w:bottom w:val="single" w:sz="4" w:space="0" w:color="auto"/>
              <w:right w:val="nil"/>
            </w:tcBorders>
            <w:shd w:val="clear" w:color="auto" w:fill="auto"/>
            <w:noWrap/>
            <w:vAlign w:val="center"/>
            <w:hideMark/>
          </w:tcPr>
          <w:p w14:paraId="037F358B"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197 461,93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235C42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99,85   </w:t>
            </w:r>
          </w:p>
        </w:tc>
      </w:tr>
      <w:tr w:rsidR="00A67BE6" w:rsidRPr="00D71608" w14:paraId="49352FE8"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449BB46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463A37D"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Nieodpłatna pomoc prawna</w:t>
            </w:r>
          </w:p>
        </w:tc>
        <w:tc>
          <w:tcPr>
            <w:tcW w:w="674" w:type="dxa"/>
            <w:tcBorders>
              <w:top w:val="nil"/>
              <w:left w:val="nil"/>
              <w:bottom w:val="single" w:sz="4" w:space="0" w:color="auto"/>
              <w:right w:val="single" w:sz="4" w:space="0" w:color="auto"/>
            </w:tcBorders>
            <w:shd w:val="clear" w:color="auto" w:fill="auto"/>
            <w:noWrap/>
            <w:vAlign w:val="center"/>
            <w:hideMark/>
          </w:tcPr>
          <w:p w14:paraId="1D83B95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16B258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75515</w:t>
            </w:r>
          </w:p>
        </w:tc>
        <w:tc>
          <w:tcPr>
            <w:tcW w:w="1880" w:type="dxa"/>
            <w:tcBorders>
              <w:top w:val="nil"/>
              <w:left w:val="single" w:sz="4" w:space="0" w:color="auto"/>
              <w:bottom w:val="single" w:sz="4" w:space="0" w:color="auto"/>
              <w:right w:val="nil"/>
            </w:tcBorders>
            <w:shd w:val="clear" w:color="auto" w:fill="auto"/>
            <w:noWrap/>
            <w:vAlign w:val="center"/>
            <w:hideMark/>
          </w:tcPr>
          <w:p w14:paraId="668AEEA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197 750,00   </w:t>
            </w:r>
          </w:p>
        </w:tc>
        <w:tc>
          <w:tcPr>
            <w:tcW w:w="1920" w:type="dxa"/>
            <w:tcBorders>
              <w:top w:val="nil"/>
              <w:left w:val="single" w:sz="4" w:space="0" w:color="auto"/>
              <w:bottom w:val="single" w:sz="4" w:space="0" w:color="auto"/>
              <w:right w:val="nil"/>
            </w:tcBorders>
            <w:shd w:val="clear" w:color="auto" w:fill="auto"/>
            <w:noWrap/>
            <w:vAlign w:val="center"/>
            <w:hideMark/>
          </w:tcPr>
          <w:p w14:paraId="7AF345C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197 461,93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1C7CDF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99,85   </w:t>
            </w:r>
          </w:p>
        </w:tc>
      </w:tr>
      <w:tr w:rsidR="00A67BE6" w:rsidRPr="00D71608" w14:paraId="287086C5" w14:textId="77777777" w:rsidTr="00A67BE6">
        <w:trPr>
          <w:trHeight w:val="300"/>
        </w:trPr>
        <w:tc>
          <w:tcPr>
            <w:tcW w:w="500" w:type="dxa"/>
            <w:vMerge w:val="restart"/>
            <w:tcBorders>
              <w:top w:val="nil"/>
              <w:left w:val="single" w:sz="4" w:space="0" w:color="auto"/>
              <w:bottom w:val="nil"/>
              <w:right w:val="single" w:sz="4" w:space="0" w:color="auto"/>
            </w:tcBorders>
            <w:shd w:val="clear" w:color="auto" w:fill="auto"/>
            <w:noWrap/>
            <w:hideMark/>
          </w:tcPr>
          <w:p w14:paraId="187BB37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w:t>
            </w:r>
          </w:p>
        </w:tc>
        <w:tc>
          <w:tcPr>
            <w:tcW w:w="6840" w:type="dxa"/>
            <w:tcBorders>
              <w:top w:val="nil"/>
              <w:left w:val="nil"/>
              <w:bottom w:val="single" w:sz="4" w:space="0" w:color="auto"/>
              <w:right w:val="single" w:sz="4" w:space="0" w:color="auto"/>
            </w:tcBorders>
            <w:shd w:val="clear" w:color="auto" w:fill="auto"/>
            <w:vAlign w:val="bottom"/>
            <w:hideMark/>
          </w:tcPr>
          <w:p w14:paraId="5C9FDFE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OŚWIATA I WYCHOWANIE</w:t>
            </w:r>
          </w:p>
        </w:tc>
        <w:tc>
          <w:tcPr>
            <w:tcW w:w="674" w:type="dxa"/>
            <w:tcBorders>
              <w:top w:val="nil"/>
              <w:left w:val="nil"/>
              <w:bottom w:val="single" w:sz="4" w:space="0" w:color="auto"/>
              <w:right w:val="single" w:sz="4" w:space="0" w:color="auto"/>
            </w:tcBorders>
            <w:shd w:val="clear" w:color="auto" w:fill="auto"/>
            <w:noWrap/>
            <w:vAlign w:val="center"/>
            <w:hideMark/>
          </w:tcPr>
          <w:p w14:paraId="7C5E53D2"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801</w:t>
            </w:r>
          </w:p>
        </w:tc>
        <w:tc>
          <w:tcPr>
            <w:tcW w:w="1180" w:type="dxa"/>
            <w:tcBorders>
              <w:top w:val="nil"/>
              <w:left w:val="nil"/>
              <w:bottom w:val="single" w:sz="4" w:space="0" w:color="auto"/>
              <w:right w:val="single" w:sz="4" w:space="0" w:color="auto"/>
            </w:tcBorders>
            <w:shd w:val="clear" w:color="auto" w:fill="auto"/>
            <w:noWrap/>
            <w:vAlign w:val="center"/>
            <w:hideMark/>
          </w:tcPr>
          <w:p w14:paraId="49C29F7E"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4A6D7685"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23 650,66   </w:t>
            </w:r>
          </w:p>
        </w:tc>
        <w:tc>
          <w:tcPr>
            <w:tcW w:w="1920" w:type="dxa"/>
            <w:tcBorders>
              <w:top w:val="nil"/>
              <w:left w:val="single" w:sz="4" w:space="0" w:color="auto"/>
              <w:bottom w:val="single" w:sz="4" w:space="0" w:color="auto"/>
              <w:right w:val="nil"/>
            </w:tcBorders>
            <w:shd w:val="clear" w:color="auto" w:fill="auto"/>
            <w:noWrap/>
            <w:vAlign w:val="center"/>
            <w:hideMark/>
          </w:tcPr>
          <w:p w14:paraId="6468ACAC"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20 840,74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EB532F4"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88,12   </w:t>
            </w:r>
          </w:p>
        </w:tc>
      </w:tr>
      <w:tr w:rsidR="00A67BE6" w:rsidRPr="00D71608" w14:paraId="04472E98" w14:textId="77777777" w:rsidTr="00A67BE6">
        <w:trPr>
          <w:trHeight w:val="540"/>
        </w:trPr>
        <w:tc>
          <w:tcPr>
            <w:tcW w:w="500" w:type="dxa"/>
            <w:vMerge/>
            <w:tcBorders>
              <w:top w:val="nil"/>
              <w:left w:val="single" w:sz="4" w:space="0" w:color="auto"/>
              <w:bottom w:val="nil"/>
              <w:right w:val="single" w:sz="4" w:space="0" w:color="auto"/>
            </w:tcBorders>
            <w:vAlign w:val="center"/>
            <w:hideMark/>
          </w:tcPr>
          <w:p w14:paraId="7FEEFC0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bottom"/>
            <w:hideMark/>
          </w:tcPr>
          <w:p w14:paraId="0E473E7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Zapewnienie uczniom prawa do bezpłatnego dostępu do podręczników, materiałów edukacyjnych lub materiałów ćwiczeniowych</w:t>
            </w:r>
          </w:p>
        </w:tc>
        <w:tc>
          <w:tcPr>
            <w:tcW w:w="674" w:type="dxa"/>
            <w:tcBorders>
              <w:top w:val="nil"/>
              <w:left w:val="nil"/>
              <w:bottom w:val="single" w:sz="4" w:space="0" w:color="auto"/>
              <w:right w:val="single" w:sz="4" w:space="0" w:color="auto"/>
            </w:tcBorders>
            <w:shd w:val="clear" w:color="auto" w:fill="auto"/>
            <w:noWrap/>
            <w:vAlign w:val="center"/>
            <w:hideMark/>
          </w:tcPr>
          <w:p w14:paraId="5E33E50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7E6CF5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80153</w:t>
            </w:r>
          </w:p>
        </w:tc>
        <w:tc>
          <w:tcPr>
            <w:tcW w:w="1880" w:type="dxa"/>
            <w:tcBorders>
              <w:top w:val="nil"/>
              <w:left w:val="single" w:sz="4" w:space="0" w:color="auto"/>
              <w:bottom w:val="single" w:sz="4" w:space="0" w:color="auto"/>
              <w:right w:val="nil"/>
            </w:tcBorders>
            <w:shd w:val="clear" w:color="auto" w:fill="auto"/>
            <w:noWrap/>
            <w:vAlign w:val="center"/>
            <w:hideMark/>
          </w:tcPr>
          <w:p w14:paraId="3CACBEC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23 650,66   </w:t>
            </w:r>
          </w:p>
        </w:tc>
        <w:tc>
          <w:tcPr>
            <w:tcW w:w="1920" w:type="dxa"/>
            <w:tcBorders>
              <w:top w:val="nil"/>
              <w:left w:val="single" w:sz="4" w:space="0" w:color="auto"/>
              <w:bottom w:val="single" w:sz="4" w:space="0" w:color="auto"/>
              <w:right w:val="nil"/>
            </w:tcBorders>
            <w:shd w:val="clear" w:color="auto" w:fill="auto"/>
            <w:noWrap/>
            <w:vAlign w:val="center"/>
            <w:hideMark/>
          </w:tcPr>
          <w:p w14:paraId="4A1FBC6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20 840,74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E8B624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88,12   </w:t>
            </w:r>
          </w:p>
        </w:tc>
      </w:tr>
      <w:tr w:rsidR="00A67BE6" w:rsidRPr="00D71608" w14:paraId="6D0519FD" w14:textId="77777777" w:rsidTr="00A67BE6">
        <w:trPr>
          <w:trHeight w:val="300"/>
        </w:trPr>
        <w:tc>
          <w:tcPr>
            <w:tcW w:w="500" w:type="dxa"/>
            <w:vMerge w:val="restart"/>
            <w:tcBorders>
              <w:top w:val="nil"/>
              <w:left w:val="single" w:sz="4" w:space="0" w:color="auto"/>
              <w:bottom w:val="nil"/>
              <w:right w:val="single" w:sz="4" w:space="0" w:color="auto"/>
            </w:tcBorders>
            <w:shd w:val="clear" w:color="auto" w:fill="auto"/>
            <w:noWrap/>
            <w:hideMark/>
          </w:tcPr>
          <w:p w14:paraId="39D3320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w:t>
            </w:r>
          </w:p>
        </w:tc>
        <w:tc>
          <w:tcPr>
            <w:tcW w:w="6840" w:type="dxa"/>
            <w:tcBorders>
              <w:top w:val="nil"/>
              <w:left w:val="nil"/>
              <w:bottom w:val="single" w:sz="4" w:space="0" w:color="auto"/>
              <w:right w:val="single" w:sz="4" w:space="0" w:color="auto"/>
            </w:tcBorders>
            <w:shd w:val="clear" w:color="auto" w:fill="auto"/>
            <w:noWrap/>
            <w:vAlign w:val="bottom"/>
            <w:hideMark/>
          </w:tcPr>
          <w:p w14:paraId="7633AC0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POMOC SPOŁECZNA</w:t>
            </w:r>
          </w:p>
        </w:tc>
        <w:tc>
          <w:tcPr>
            <w:tcW w:w="674" w:type="dxa"/>
            <w:tcBorders>
              <w:top w:val="nil"/>
              <w:left w:val="nil"/>
              <w:bottom w:val="single" w:sz="4" w:space="0" w:color="auto"/>
              <w:right w:val="single" w:sz="4" w:space="0" w:color="auto"/>
            </w:tcBorders>
            <w:shd w:val="clear" w:color="auto" w:fill="auto"/>
            <w:noWrap/>
            <w:vAlign w:val="center"/>
            <w:hideMark/>
          </w:tcPr>
          <w:p w14:paraId="375AA4AA"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852</w:t>
            </w:r>
          </w:p>
        </w:tc>
        <w:tc>
          <w:tcPr>
            <w:tcW w:w="1180" w:type="dxa"/>
            <w:tcBorders>
              <w:top w:val="nil"/>
              <w:left w:val="nil"/>
              <w:bottom w:val="single" w:sz="4" w:space="0" w:color="auto"/>
              <w:right w:val="single" w:sz="4" w:space="0" w:color="auto"/>
            </w:tcBorders>
            <w:shd w:val="clear" w:color="auto" w:fill="auto"/>
            <w:noWrap/>
            <w:vAlign w:val="center"/>
            <w:hideMark/>
          </w:tcPr>
          <w:p w14:paraId="2B6BE2CE"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64E8B28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20 990,00   </w:t>
            </w:r>
          </w:p>
        </w:tc>
        <w:tc>
          <w:tcPr>
            <w:tcW w:w="1920" w:type="dxa"/>
            <w:tcBorders>
              <w:top w:val="nil"/>
              <w:left w:val="single" w:sz="4" w:space="0" w:color="auto"/>
              <w:bottom w:val="single" w:sz="4" w:space="0" w:color="auto"/>
              <w:right w:val="nil"/>
            </w:tcBorders>
            <w:shd w:val="clear" w:color="auto" w:fill="auto"/>
            <w:noWrap/>
            <w:vAlign w:val="center"/>
            <w:hideMark/>
          </w:tcPr>
          <w:p w14:paraId="4E15E00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20 990,00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83F3C9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100,00   </w:t>
            </w:r>
          </w:p>
        </w:tc>
      </w:tr>
      <w:tr w:rsidR="00A67BE6" w:rsidRPr="00D71608" w14:paraId="59268B76"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77C2FFA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ED5EC7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Zadania w zakresie przeciwdziałania przemocy w rodzinie</w:t>
            </w:r>
          </w:p>
        </w:tc>
        <w:tc>
          <w:tcPr>
            <w:tcW w:w="674" w:type="dxa"/>
            <w:tcBorders>
              <w:top w:val="nil"/>
              <w:left w:val="nil"/>
              <w:bottom w:val="single" w:sz="4" w:space="0" w:color="auto"/>
              <w:right w:val="single" w:sz="4" w:space="0" w:color="auto"/>
            </w:tcBorders>
            <w:shd w:val="clear" w:color="auto" w:fill="auto"/>
            <w:noWrap/>
            <w:vAlign w:val="center"/>
            <w:hideMark/>
          </w:tcPr>
          <w:p w14:paraId="3FDCE8B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8D7C43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85205</w:t>
            </w:r>
          </w:p>
        </w:tc>
        <w:tc>
          <w:tcPr>
            <w:tcW w:w="1880" w:type="dxa"/>
            <w:tcBorders>
              <w:top w:val="nil"/>
              <w:left w:val="single" w:sz="4" w:space="0" w:color="auto"/>
              <w:bottom w:val="single" w:sz="4" w:space="0" w:color="auto"/>
              <w:right w:val="nil"/>
            </w:tcBorders>
            <w:shd w:val="clear" w:color="auto" w:fill="auto"/>
            <w:noWrap/>
            <w:vAlign w:val="center"/>
            <w:hideMark/>
          </w:tcPr>
          <w:p w14:paraId="28902E4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20 990,00   </w:t>
            </w:r>
          </w:p>
        </w:tc>
        <w:tc>
          <w:tcPr>
            <w:tcW w:w="1920" w:type="dxa"/>
            <w:tcBorders>
              <w:top w:val="nil"/>
              <w:left w:val="single" w:sz="4" w:space="0" w:color="auto"/>
              <w:bottom w:val="single" w:sz="4" w:space="0" w:color="auto"/>
              <w:right w:val="nil"/>
            </w:tcBorders>
            <w:shd w:val="clear" w:color="auto" w:fill="auto"/>
            <w:noWrap/>
            <w:vAlign w:val="center"/>
            <w:hideMark/>
          </w:tcPr>
          <w:p w14:paraId="3E4B422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20 990,00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835205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2DA1AB7D" w14:textId="77777777" w:rsidTr="00A67BE6">
        <w:trPr>
          <w:trHeight w:val="278"/>
        </w:trPr>
        <w:tc>
          <w:tcPr>
            <w:tcW w:w="500" w:type="dxa"/>
            <w:vMerge w:val="restart"/>
            <w:tcBorders>
              <w:top w:val="nil"/>
              <w:left w:val="single" w:sz="4" w:space="0" w:color="auto"/>
              <w:bottom w:val="nil"/>
              <w:right w:val="single" w:sz="4" w:space="0" w:color="auto"/>
            </w:tcBorders>
            <w:shd w:val="clear" w:color="auto" w:fill="auto"/>
            <w:noWrap/>
            <w:hideMark/>
          </w:tcPr>
          <w:p w14:paraId="36C1104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10.</w:t>
            </w:r>
          </w:p>
        </w:tc>
        <w:tc>
          <w:tcPr>
            <w:tcW w:w="6840" w:type="dxa"/>
            <w:tcBorders>
              <w:top w:val="nil"/>
              <w:left w:val="nil"/>
              <w:bottom w:val="single" w:sz="4" w:space="0" w:color="auto"/>
              <w:right w:val="single" w:sz="4" w:space="0" w:color="auto"/>
            </w:tcBorders>
            <w:shd w:val="clear" w:color="auto" w:fill="auto"/>
            <w:vAlign w:val="bottom"/>
            <w:hideMark/>
          </w:tcPr>
          <w:p w14:paraId="27992DAF"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POZOSTAŁE ZADANIA W ZAKRESIE POLITYKI SPOŁECZNEJ</w:t>
            </w:r>
          </w:p>
        </w:tc>
        <w:tc>
          <w:tcPr>
            <w:tcW w:w="674" w:type="dxa"/>
            <w:tcBorders>
              <w:top w:val="nil"/>
              <w:left w:val="nil"/>
              <w:bottom w:val="single" w:sz="4" w:space="0" w:color="auto"/>
              <w:right w:val="single" w:sz="4" w:space="0" w:color="auto"/>
            </w:tcBorders>
            <w:shd w:val="clear" w:color="auto" w:fill="auto"/>
            <w:noWrap/>
            <w:vAlign w:val="center"/>
            <w:hideMark/>
          </w:tcPr>
          <w:p w14:paraId="3A7A628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853</w:t>
            </w:r>
          </w:p>
        </w:tc>
        <w:tc>
          <w:tcPr>
            <w:tcW w:w="1180" w:type="dxa"/>
            <w:tcBorders>
              <w:top w:val="nil"/>
              <w:left w:val="nil"/>
              <w:bottom w:val="single" w:sz="4" w:space="0" w:color="auto"/>
              <w:right w:val="single" w:sz="4" w:space="0" w:color="auto"/>
            </w:tcBorders>
            <w:shd w:val="clear" w:color="auto" w:fill="auto"/>
            <w:noWrap/>
            <w:vAlign w:val="center"/>
            <w:hideMark/>
          </w:tcPr>
          <w:p w14:paraId="0422814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3AC5548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645 555,00   </w:t>
            </w:r>
          </w:p>
        </w:tc>
        <w:tc>
          <w:tcPr>
            <w:tcW w:w="1920" w:type="dxa"/>
            <w:tcBorders>
              <w:top w:val="nil"/>
              <w:left w:val="single" w:sz="4" w:space="0" w:color="auto"/>
              <w:bottom w:val="single" w:sz="4" w:space="0" w:color="auto"/>
              <w:right w:val="nil"/>
            </w:tcBorders>
            <w:shd w:val="clear" w:color="auto" w:fill="auto"/>
            <w:noWrap/>
            <w:vAlign w:val="center"/>
            <w:hideMark/>
          </w:tcPr>
          <w:p w14:paraId="3F48CEE8"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645 555,00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7366A8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100,00   </w:t>
            </w:r>
          </w:p>
        </w:tc>
      </w:tr>
      <w:tr w:rsidR="00A67BE6" w:rsidRPr="00D71608" w14:paraId="7EA97F72"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2E3CAA36"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685A9E4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Zespoły do spraw orzekania o niepełnosprawności</w:t>
            </w:r>
          </w:p>
        </w:tc>
        <w:tc>
          <w:tcPr>
            <w:tcW w:w="674" w:type="dxa"/>
            <w:tcBorders>
              <w:top w:val="nil"/>
              <w:left w:val="nil"/>
              <w:bottom w:val="single" w:sz="4" w:space="0" w:color="auto"/>
              <w:right w:val="single" w:sz="4" w:space="0" w:color="auto"/>
            </w:tcBorders>
            <w:shd w:val="clear" w:color="auto" w:fill="auto"/>
            <w:noWrap/>
            <w:vAlign w:val="center"/>
            <w:hideMark/>
          </w:tcPr>
          <w:p w14:paraId="7775E5C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0FCC5A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85321</w:t>
            </w:r>
          </w:p>
        </w:tc>
        <w:tc>
          <w:tcPr>
            <w:tcW w:w="1880" w:type="dxa"/>
            <w:tcBorders>
              <w:top w:val="nil"/>
              <w:left w:val="single" w:sz="4" w:space="0" w:color="auto"/>
              <w:bottom w:val="single" w:sz="4" w:space="0" w:color="auto"/>
              <w:right w:val="nil"/>
            </w:tcBorders>
            <w:shd w:val="clear" w:color="auto" w:fill="auto"/>
            <w:noWrap/>
            <w:vAlign w:val="center"/>
            <w:hideMark/>
          </w:tcPr>
          <w:p w14:paraId="7C387BA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645 555,00   </w:t>
            </w:r>
          </w:p>
        </w:tc>
        <w:tc>
          <w:tcPr>
            <w:tcW w:w="1920" w:type="dxa"/>
            <w:tcBorders>
              <w:top w:val="nil"/>
              <w:left w:val="single" w:sz="4" w:space="0" w:color="auto"/>
              <w:bottom w:val="single" w:sz="4" w:space="0" w:color="auto"/>
              <w:right w:val="nil"/>
            </w:tcBorders>
            <w:shd w:val="clear" w:color="auto" w:fill="auto"/>
            <w:noWrap/>
            <w:vAlign w:val="center"/>
            <w:hideMark/>
          </w:tcPr>
          <w:p w14:paraId="1DEC8E8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645 555,00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724ED1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61C4C971" w14:textId="77777777" w:rsidTr="00A67BE6">
        <w:trPr>
          <w:trHeight w:val="285"/>
        </w:trPr>
        <w:tc>
          <w:tcPr>
            <w:tcW w:w="500" w:type="dxa"/>
            <w:tcBorders>
              <w:top w:val="nil"/>
              <w:left w:val="single" w:sz="4" w:space="0" w:color="auto"/>
              <w:bottom w:val="single" w:sz="4" w:space="0" w:color="auto"/>
              <w:right w:val="single" w:sz="4" w:space="0" w:color="auto"/>
            </w:tcBorders>
            <w:shd w:val="clear" w:color="000000" w:fill="92D050"/>
            <w:noWrap/>
            <w:vAlign w:val="bottom"/>
            <w:hideMark/>
          </w:tcPr>
          <w:p w14:paraId="478B39AA" w14:textId="77777777" w:rsidR="00A67BE6" w:rsidRPr="00D71608" w:rsidRDefault="00A67BE6" w:rsidP="00305BEF">
            <w:pPr>
              <w:spacing w:after="0" w:line="240" w:lineRule="auto"/>
              <w:jc w:val="center"/>
              <w:rPr>
                <w:rFonts w:eastAsia="Times New Roman" w:cs="Times New Roman"/>
                <w:b/>
                <w:bCs/>
                <w:color w:val="FF0000"/>
                <w:lang w:eastAsia="pl-PL"/>
              </w:rPr>
            </w:pPr>
            <w:r w:rsidRPr="00D71608">
              <w:rPr>
                <w:rFonts w:eastAsia="Times New Roman" w:cs="Times New Roman"/>
                <w:b/>
                <w:bCs/>
                <w:color w:val="FF0000"/>
                <w:lang w:eastAsia="pl-PL"/>
              </w:rPr>
              <w:t> </w:t>
            </w:r>
          </w:p>
        </w:tc>
        <w:tc>
          <w:tcPr>
            <w:tcW w:w="6840" w:type="dxa"/>
            <w:tcBorders>
              <w:top w:val="nil"/>
              <w:left w:val="nil"/>
              <w:bottom w:val="single" w:sz="4" w:space="0" w:color="auto"/>
              <w:right w:val="single" w:sz="4" w:space="0" w:color="auto"/>
            </w:tcBorders>
            <w:shd w:val="clear" w:color="000000" w:fill="92D050"/>
            <w:vAlign w:val="center"/>
            <w:hideMark/>
          </w:tcPr>
          <w:p w14:paraId="4330155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Wydatki na zadania własne i inne powiatu</w:t>
            </w:r>
          </w:p>
        </w:tc>
        <w:tc>
          <w:tcPr>
            <w:tcW w:w="674" w:type="dxa"/>
            <w:tcBorders>
              <w:top w:val="single" w:sz="4" w:space="0" w:color="auto"/>
              <w:left w:val="nil"/>
              <w:bottom w:val="single" w:sz="4" w:space="0" w:color="auto"/>
              <w:right w:val="single" w:sz="4" w:space="0" w:color="auto"/>
            </w:tcBorders>
            <w:shd w:val="clear" w:color="000000" w:fill="92D050"/>
            <w:noWrap/>
            <w:vAlign w:val="center"/>
            <w:hideMark/>
          </w:tcPr>
          <w:p w14:paraId="26AF5145"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single" w:sz="4" w:space="0" w:color="auto"/>
              <w:left w:val="nil"/>
              <w:bottom w:val="single" w:sz="4" w:space="0" w:color="auto"/>
              <w:right w:val="single" w:sz="4" w:space="0" w:color="auto"/>
            </w:tcBorders>
            <w:shd w:val="clear" w:color="000000" w:fill="92D050"/>
            <w:noWrap/>
            <w:vAlign w:val="center"/>
            <w:hideMark/>
          </w:tcPr>
          <w:p w14:paraId="2ECD936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92D050"/>
            <w:noWrap/>
            <w:vAlign w:val="center"/>
            <w:hideMark/>
          </w:tcPr>
          <w:p w14:paraId="1F9D311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131 583 898,46   </w:t>
            </w:r>
          </w:p>
        </w:tc>
        <w:tc>
          <w:tcPr>
            <w:tcW w:w="1920" w:type="dxa"/>
            <w:tcBorders>
              <w:top w:val="nil"/>
              <w:left w:val="single" w:sz="4" w:space="0" w:color="auto"/>
              <w:bottom w:val="single" w:sz="4" w:space="0" w:color="auto"/>
              <w:right w:val="nil"/>
            </w:tcBorders>
            <w:shd w:val="clear" w:color="000000" w:fill="92D050"/>
            <w:noWrap/>
            <w:vAlign w:val="center"/>
            <w:hideMark/>
          </w:tcPr>
          <w:p w14:paraId="6C6FE756"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120 321 801,44   </w:t>
            </w:r>
          </w:p>
        </w:tc>
        <w:tc>
          <w:tcPr>
            <w:tcW w:w="1460" w:type="dxa"/>
            <w:tcBorders>
              <w:top w:val="nil"/>
              <w:left w:val="single" w:sz="4" w:space="0" w:color="auto"/>
              <w:bottom w:val="single" w:sz="4" w:space="0" w:color="auto"/>
              <w:right w:val="single" w:sz="4" w:space="0" w:color="auto"/>
            </w:tcBorders>
            <w:shd w:val="clear" w:color="000000" w:fill="92D050"/>
            <w:noWrap/>
            <w:vAlign w:val="center"/>
            <w:hideMark/>
          </w:tcPr>
          <w:p w14:paraId="1C0AB4BF"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91,44   </w:t>
            </w:r>
          </w:p>
        </w:tc>
      </w:tr>
      <w:tr w:rsidR="00A67BE6" w:rsidRPr="00D71608" w14:paraId="54DFDB46" w14:textId="77777777" w:rsidTr="00A67BE6">
        <w:trPr>
          <w:trHeight w:val="300"/>
        </w:trPr>
        <w:tc>
          <w:tcPr>
            <w:tcW w:w="500" w:type="dxa"/>
            <w:vMerge w:val="restart"/>
            <w:tcBorders>
              <w:top w:val="nil"/>
              <w:left w:val="single" w:sz="4" w:space="0" w:color="auto"/>
              <w:bottom w:val="nil"/>
              <w:right w:val="single" w:sz="4" w:space="0" w:color="auto"/>
            </w:tcBorders>
            <w:shd w:val="clear" w:color="auto" w:fill="auto"/>
            <w:noWrap/>
            <w:hideMark/>
          </w:tcPr>
          <w:p w14:paraId="5570EDE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11.</w:t>
            </w:r>
          </w:p>
        </w:tc>
        <w:tc>
          <w:tcPr>
            <w:tcW w:w="6840" w:type="dxa"/>
            <w:tcBorders>
              <w:top w:val="nil"/>
              <w:left w:val="nil"/>
              <w:bottom w:val="single" w:sz="4" w:space="0" w:color="auto"/>
              <w:right w:val="single" w:sz="4" w:space="0" w:color="auto"/>
            </w:tcBorders>
            <w:shd w:val="clear" w:color="auto" w:fill="auto"/>
            <w:noWrap/>
            <w:vAlign w:val="bottom"/>
            <w:hideMark/>
          </w:tcPr>
          <w:p w14:paraId="6862DE47"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ROLNICTWO I ŁOWIECTWO</w:t>
            </w:r>
          </w:p>
        </w:tc>
        <w:tc>
          <w:tcPr>
            <w:tcW w:w="674" w:type="dxa"/>
            <w:tcBorders>
              <w:top w:val="nil"/>
              <w:left w:val="nil"/>
              <w:bottom w:val="single" w:sz="4" w:space="0" w:color="auto"/>
              <w:right w:val="single" w:sz="4" w:space="0" w:color="auto"/>
            </w:tcBorders>
            <w:shd w:val="clear" w:color="auto" w:fill="auto"/>
            <w:noWrap/>
            <w:vAlign w:val="center"/>
            <w:hideMark/>
          </w:tcPr>
          <w:p w14:paraId="33F62834"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010</w:t>
            </w:r>
          </w:p>
        </w:tc>
        <w:tc>
          <w:tcPr>
            <w:tcW w:w="1180" w:type="dxa"/>
            <w:tcBorders>
              <w:top w:val="nil"/>
              <w:left w:val="nil"/>
              <w:bottom w:val="single" w:sz="4" w:space="0" w:color="auto"/>
              <w:right w:val="single" w:sz="4" w:space="0" w:color="auto"/>
            </w:tcBorders>
            <w:shd w:val="clear" w:color="auto" w:fill="auto"/>
            <w:noWrap/>
            <w:vAlign w:val="center"/>
            <w:hideMark/>
          </w:tcPr>
          <w:p w14:paraId="057127A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610A5C66"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64 148,00   </w:t>
            </w:r>
          </w:p>
        </w:tc>
        <w:tc>
          <w:tcPr>
            <w:tcW w:w="1920" w:type="dxa"/>
            <w:tcBorders>
              <w:top w:val="nil"/>
              <w:left w:val="single" w:sz="4" w:space="0" w:color="auto"/>
              <w:bottom w:val="single" w:sz="4" w:space="0" w:color="auto"/>
              <w:right w:val="nil"/>
            </w:tcBorders>
            <w:shd w:val="clear" w:color="auto" w:fill="auto"/>
            <w:noWrap/>
            <w:vAlign w:val="center"/>
            <w:hideMark/>
          </w:tcPr>
          <w:p w14:paraId="65879A2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50 105,98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E30E57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78,11   </w:t>
            </w:r>
          </w:p>
        </w:tc>
      </w:tr>
      <w:tr w:rsidR="00A67BE6" w:rsidRPr="00D71608" w14:paraId="30EE6CAF"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2AEBEC7D"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37DC4C0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Prace geodezyjno-urządzeniowe na potrzeby rolnictwa</w:t>
            </w:r>
          </w:p>
        </w:tc>
        <w:tc>
          <w:tcPr>
            <w:tcW w:w="674" w:type="dxa"/>
            <w:tcBorders>
              <w:top w:val="nil"/>
              <w:left w:val="nil"/>
              <w:bottom w:val="single" w:sz="4" w:space="0" w:color="auto"/>
              <w:right w:val="single" w:sz="4" w:space="0" w:color="auto"/>
            </w:tcBorders>
            <w:shd w:val="clear" w:color="auto" w:fill="auto"/>
            <w:noWrap/>
            <w:vAlign w:val="center"/>
            <w:hideMark/>
          </w:tcPr>
          <w:p w14:paraId="195C9EF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14BA3C8"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01005</w:t>
            </w:r>
          </w:p>
        </w:tc>
        <w:tc>
          <w:tcPr>
            <w:tcW w:w="1880" w:type="dxa"/>
            <w:tcBorders>
              <w:top w:val="nil"/>
              <w:left w:val="single" w:sz="4" w:space="0" w:color="auto"/>
              <w:bottom w:val="single" w:sz="4" w:space="0" w:color="auto"/>
              <w:right w:val="nil"/>
            </w:tcBorders>
            <w:shd w:val="clear" w:color="auto" w:fill="auto"/>
            <w:noWrap/>
            <w:vAlign w:val="center"/>
            <w:hideMark/>
          </w:tcPr>
          <w:p w14:paraId="1DD6E3A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55 178,00   </w:t>
            </w:r>
          </w:p>
        </w:tc>
        <w:tc>
          <w:tcPr>
            <w:tcW w:w="1920" w:type="dxa"/>
            <w:tcBorders>
              <w:top w:val="nil"/>
              <w:left w:val="single" w:sz="4" w:space="0" w:color="auto"/>
              <w:bottom w:val="single" w:sz="4" w:space="0" w:color="auto"/>
              <w:right w:val="nil"/>
            </w:tcBorders>
            <w:shd w:val="clear" w:color="auto" w:fill="auto"/>
            <w:noWrap/>
            <w:vAlign w:val="center"/>
            <w:hideMark/>
          </w:tcPr>
          <w:p w14:paraId="57E8801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42 638,11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D87E1C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77,27   </w:t>
            </w:r>
          </w:p>
        </w:tc>
      </w:tr>
      <w:tr w:rsidR="00A67BE6" w:rsidRPr="00D71608" w14:paraId="57E6067C"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45CC4F0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4A0107D3"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Wyłączenie z produkcji gruntów rolnych</w:t>
            </w:r>
          </w:p>
        </w:tc>
        <w:tc>
          <w:tcPr>
            <w:tcW w:w="674" w:type="dxa"/>
            <w:tcBorders>
              <w:top w:val="nil"/>
              <w:left w:val="nil"/>
              <w:bottom w:val="single" w:sz="4" w:space="0" w:color="auto"/>
              <w:right w:val="single" w:sz="4" w:space="0" w:color="auto"/>
            </w:tcBorders>
            <w:shd w:val="clear" w:color="auto" w:fill="auto"/>
            <w:noWrap/>
            <w:vAlign w:val="center"/>
            <w:hideMark/>
          </w:tcPr>
          <w:p w14:paraId="249617A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D1607A8"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01042</w:t>
            </w:r>
          </w:p>
        </w:tc>
        <w:tc>
          <w:tcPr>
            <w:tcW w:w="1880" w:type="dxa"/>
            <w:tcBorders>
              <w:top w:val="nil"/>
              <w:left w:val="single" w:sz="4" w:space="0" w:color="auto"/>
              <w:bottom w:val="single" w:sz="4" w:space="0" w:color="auto"/>
              <w:right w:val="nil"/>
            </w:tcBorders>
            <w:shd w:val="clear" w:color="auto" w:fill="auto"/>
            <w:noWrap/>
            <w:vAlign w:val="center"/>
            <w:hideMark/>
          </w:tcPr>
          <w:p w14:paraId="4130956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8 970,00   </w:t>
            </w:r>
          </w:p>
        </w:tc>
        <w:tc>
          <w:tcPr>
            <w:tcW w:w="1920" w:type="dxa"/>
            <w:tcBorders>
              <w:top w:val="nil"/>
              <w:left w:val="single" w:sz="4" w:space="0" w:color="auto"/>
              <w:bottom w:val="single" w:sz="4" w:space="0" w:color="auto"/>
              <w:right w:val="nil"/>
            </w:tcBorders>
            <w:shd w:val="clear" w:color="auto" w:fill="auto"/>
            <w:noWrap/>
            <w:vAlign w:val="center"/>
            <w:hideMark/>
          </w:tcPr>
          <w:p w14:paraId="7FE0039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7 467,87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FF728D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83,25   </w:t>
            </w:r>
          </w:p>
        </w:tc>
      </w:tr>
      <w:tr w:rsidR="00A67BE6" w:rsidRPr="00D71608" w14:paraId="50F1337E"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2E93A91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71CB0D0E"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15C0BE49"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1E50B51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D8E4BC"/>
            <w:noWrap/>
            <w:vAlign w:val="center"/>
            <w:hideMark/>
          </w:tcPr>
          <w:p w14:paraId="193FDA2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8 970,00   </w:t>
            </w:r>
          </w:p>
        </w:tc>
        <w:tc>
          <w:tcPr>
            <w:tcW w:w="1920" w:type="dxa"/>
            <w:tcBorders>
              <w:top w:val="nil"/>
              <w:left w:val="single" w:sz="4" w:space="0" w:color="auto"/>
              <w:bottom w:val="single" w:sz="4" w:space="0" w:color="auto"/>
              <w:right w:val="nil"/>
            </w:tcBorders>
            <w:shd w:val="clear" w:color="000000" w:fill="D8E4BC"/>
            <w:noWrap/>
            <w:vAlign w:val="center"/>
            <w:hideMark/>
          </w:tcPr>
          <w:p w14:paraId="41A180E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7 467,87   </w:t>
            </w:r>
          </w:p>
        </w:tc>
        <w:tc>
          <w:tcPr>
            <w:tcW w:w="1460" w:type="dxa"/>
            <w:tcBorders>
              <w:top w:val="nil"/>
              <w:left w:val="single" w:sz="4" w:space="0" w:color="auto"/>
              <w:bottom w:val="single" w:sz="4" w:space="0" w:color="auto"/>
              <w:right w:val="single" w:sz="4" w:space="0" w:color="auto"/>
            </w:tcBorders>
            <w:shd w:val="clear" w:color="000000" w:fill="D8E4BC"/>
            <w:noWrap/>
            <w:vAlign w:val="center"/>
            <w:hideMark/>
          </w:tcPr>
          <w:p w14:paraId="6BDB239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83,25   </w:t>
            </w:r>
          </w:p>
        </w:tc>
      </w:tr>
      <w:tr w:rsidR="00A67BE6" w:rsidRPr="00D71608" w14:paraId="40506D71"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5051484E"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594FC8E1"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64DA32D5"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21DD001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single" w:sz="4" w:space="0" w:color="auto"/>
            </w:tcBorders>
            <w:shd w:val="clear" w:color="000000" w:fill="D8E4BC"/>
            <w:noWrap/>
            <w:vAlign w:val="center"/>
            <w:hideMark/>
          </w:tcPr>
          <w:p w14:paraId="3658CBE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8 970,00   </w:t>
            </w:r>
          </w:p>
        </w:tc>
        <w:tc>
          <w:tcPr>
            <w:tcW w:w="1920" w:type="dxa"/>
            <w:tcBorders>
              <w:top w:val="nil"/>
              <w:left w:val="nil"/>
              <w:bottom w:val="single" w:sz="4" w:space="0" w:color="auto"/>
              <w:right w:val="single" w:sz="4" w:space="0" w:color="auto"/>
            </w:tcBorders>
            <w:shd w:val="clear" w:color="000000" w:fill="D8E4BC"/>
            <w:noWrap/>
            <w:vAlign w:val="center"/>
            <w:hideMark/>
          </w:tcPr>
          <w:p w14:paraId="0793C93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7 467,87   </w:t>
            </w:r>
          </w:p>
        </w:tc>
        <w:tc>
          <w:tcPr>
            <w:tcW w:w="1460" w:type="dxa"/>
            <w:tcBorders>
              <w:top w:val="nil"/>
              <w:left w:val="nil"/>
              <w:bottom w:val="single" w:sz="4" w:space="0" w:color="auto"/>
              <w:right w:val="single" w:sz="4" w:space="0" w:color="auto"/>
            </w:tcBorders>
            <w:shd w:val="clear" w:color="000000" w:fill="D8E4BC"/>
            <w:noWrap/>
            <w:vAlign w:val="center"/>
            <w:hideMark/>
          </w:tcPr>
          <w:p w14:paraId="4B9C255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83,25   </w:t>
            </w:r>
          </w:p>
        </w:tc>
      </w:tr>
      <w:tr w:rsidR="00A67BE6" w:rsidRPr="00D71608" w14:paraId="31960775"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688359C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12.</w:t>
            </w:r>
          </w:p>
        </w:tc>
        <w:tc>
          <w:tcPr>
            <w:tcW w:w="6840" w:type="dxa"/>
            <w:tcBorders>
              <w:top w:val="nil"/>
              <w:left w:val="nil"/>
              <w:bottom w:val="single" w:sz="4" w:space="0" w:color="auto"/>
              <w:right w:val="single" w:sz="4" w:space="0" w:color="auto"/>
            </w:tcBorders>
            <w:shd w:val="clear" w:color="auto" w:fill="auto"/>
            <w:noWrap/>
            <w:vAlign w:val="bottom"/>
            <w:hideMark/>
          </w:tcPr>
          <w:p w14:paraId="1218C778"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LEŚNICTWO</w:t>
            </w:r>
          </w:p>
        </w:tc>
        <w:tc>
          <w:tcPr>
            <w:tcW w:w="674" w:type="dxa"/>
            <w:tcBorders>
              <w:top w:val="nil"/>
              <w:left w:val="nil"/>
              <w:bottom w:val="single" w:sz="4" w:space="0" w:color="auto"/>
              <w:right w:val="single" w:sz="4" w:space="0" w:color="auto"/>
            </w:tcBorders>
            <w:shd w:val="clear" w:color="auto" w:fill="auto"/>
            <w:noWrap/>
            <w:vAlign w:val="center"/>
            <w:hideMark/>
          </w:tcPr>
          <w:p w14:paraId="5BA910B2"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020</w:t>
            </w:r>
          </w:p>
        </w:tc>
        <w:tc>
          <w:tcPr>
            <w:tcW w:w="1180" w:type="dxa"/>
            <w:tcBorders>
              <w:top w:val="nil"/>
              <w:left w:val="nil"/>
              <w:bottom w:val="single" w:sz="4" w:space="0" w:color="auto"/>
              <w:right w:val="single" w:sz="4" w:space="0" w:color="auto"/>
            </w:tcBorders>
            <w:shd w:val="clear" w:color="auto" w:fill="auto"/>
            <w:noWrap/>
            <w:vAlign w:val="center"/>
            <w:hideMark/>
          </w:tcPr>
          <w:p w14:paraId="7FF26F27"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129F19F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110 432,00   </w:t>
            </w:r>
          </w:p>
        </w:tc>
        <w:tc>
          <w:tcPr>
            <w:tcW w:w="1920" w:type="dxa"/>
            <w:tcBorders>
              <w:top w:val="nil"/>
              <w:left w:val="single" w:sz="4" w:space="0" w:color="auto"/>
              <w:bottom w:val="single" w:sz="4" w:space="0" w:color="auto"/>
              <w:right w:val="nil"/>
            </w:tcBorders>
            <w:shd w:val="clear" w:color="auto" w:fill="auto"/>
            <w:noWrap/>
            <w:vAlign w:val="center"/>
            <w:hideMark/>
          </w:tcPr>
          <w:p w14:paraId="7CB4CB4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92 252,86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EE6A6B3"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83,54   </w:t>
            </w:r>
          </w:p>
        </w:tc>
      </w:tr>
      <w:tr w:rsidR="00A67BE6" w:rsidRPr="00D71608" w14:paraId="3F2DA814"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3A8D297"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5EA3E8CF"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Nadzór nad gospodarką leśną</w:t>
            </w:r>
          </w:p>
        </w:tc>
        <w:tc>
          <w:tcPr>
            <w:tcW w:w="674" w:type="dxa"/>
            <w:tcBorders>
              <w:top w:val="nil"/>
              <w:left w:val="nil"/>
              <w:bottom w:val="single" w:sz="4" w:space="0" w:color="auto"/>
              <w:right w:val="single" w:sz="4" w:space="0" w:color="auto"/>
            </w:tcBorders>
            <w:shd w:val="clear" w:color="auto" w:fill="auto"/>
            <w:noWrap/>
            <w:vAlign w:val="center"/>
            <w:hideMark/>
          </w:tcPr>
          <w:p w14:paraId="5127340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802C5E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02002</w:t>
            </w:r>
          </w:p>
        </w:tc>
        <w:tc>
          <w:tcPr>
            <w:tcW w:w="1880" w:type="dxa"/>
            <w:tcBorders>
              <w:top w:val="nil"/>
              <w:left w:val="single" w:sz="4" w:space="0" w:color="auto"/>
              <w:bottom w:val="single" w:sz="4" w:space="0" w:color="auto"/>
              <w:right w:val="nil"/>
            </w:tcBorders>
            <w:shd w:val="clear" w:color="auto" w:fill="auto"/>
            <w:noWrap/>
            <w:vAlign w:val="center"/>
            <w:hideMark/>
          </w:tcPr>
          <w:p w14:paraId="4D7024C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110 432,00   </w:t>
            </w:r>
          </w:p>
        </w:tc>
        <w:tc>
          <w:tcPr>
            <w:tcW w:w="1920" w:type="dxa"/>
            <w:tcBorders>
              <w:top w:val="nil"/>
              <w:left w:val="single" w:sz="4" w:space="0" w:color="auto"/>
              <w:bottom w:val="single" w:sz="4" w:space="0" w:color="auto"/>
              <w:right w:val="nil"/>
            </w:tcBorders>
            <w:shd w:val="clear" w:color="auto" w:fill="auto"/>
            <w:noWrap/>
            <w:vAlign w:val="center"/>
            <w:hideMark/>
          </w:tcPr>
          <w:p w14:paraId="624101D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92 252,86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2F1BEB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83,54   </w:t>
            </w:r>
          </w:p>
        </w:tc>
      </w:tr>
      <w:tr w:rsidR="00A67BE6" w:rsidRPr="00D71608" w14:paraId="6750D372"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5595D30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13.</w:t>
            </w:r>
          </w:p>
        </w:tc>
        <w:tc>
          <w:tcPr>
            <w:tcW w:w="6840" w:type="dxa"/>
            <w:tcBorders>
              <w:top w:val="nil"/>
              <w:left w:val="nil"/>
              <w:bottom w:val="single" w:sz="4" w:space="0" w:color="auto"/>
              <w:right w:val="single" w:sz="4" w:space="0" w:color="auto"/>
            </w:tcBorders>
            <w:shd w:val="clear" w:color="auto" w:fill="auto"/>
            <w:noWrap/>
            <w:vAlign w:val="bottom"/>
            <w:hideMark/>
          </w:tcPr>
          <w:p w14:paraId="6FCD32C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TRANSPORT I ŁĄCZNOŚĆ</w:t>
            </w:r>
          </w:p>
        </w:tc>
        <w:tc>
          <w:tcPr>
            <w:tcW w:w="674" w:type="dxa"/>
            <w:tcBorders>
              <w:top w:val="nil"/>
              <w:left w:val="nil"/>
              <w:bottom w:val="single" w:sz="4" w:space="0" w:color="auto"/>
              <w:right w:val="single" w:sz="4" w:space="0" w:color="auto"/>
            </w:tcBorders>
            <w:shd w:val="clear" w:color="auto" w:fill="auto"/>
            <w:noWrap/>
            <w:vAlign w:val="center"/>
            <w:hideMark/>
          </w:tcPr>
          <w:p w14:paraId="2E2276A1"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600</w:t>
            </w:r>
          </w:p>
        </w:tc>
        <w:tc>
          <w:tcPr>
            <w:tcW w:w="1180" w:type="dxa"/>
            <w:tcBorders>
              <w:top w:val="nil"/>
              <w:left w:val="nil"/>
              <w:bottom w:val="single" w:sz="4" w:space="0" w:color="auto"/>
              <w:right w:val="single" w:sz="4" w:space="0" w:color="auto"/>
            </w:tcBorders>
            <w:shd w:val="clear" w:color="auto" w:fill="auto"/>
            <w:noWrap/>
            <w:vAlign w:val="center"/>
            <w:hideMark/>
          </w:tcPr>
          <w:p w14:paraId="7B2DD314"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2807A93E"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11 254 297,95   </w:t>
            </w:r>
          </w:p>
        </w:tc>
        <w:tc>
          <w:tcPr>
            <w:tcW w:w="1920" w:type="dxa"/>
            <w:tcBorders>
              <w:top w:val="nil"/>
              <w:left w:val="single" w:sz="4" w:space="0" w:color="auto"/>
              <w:bottom w:val="single" w:sz="4" w:space="0" w:color="auto"/>
              <w:right w:val="nil"/>
            </w:tcBorders>
            <w:shd w:val="clear" w:color="auto" w:fill="auto"/>
            <w:noWrap/>
            <w:vAlign w:val="center"/>
            <w:hideMark/>
          </w:tcPr>
          <w:p w14:paraId="48F4767B"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10 816 210,07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572270C"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96,11   </w:t>
            </w:r>
          </w:p>
        </w:tc>
      </w:tr>
      <w:tr w:rsidR="00A67BE6" w:rsidRPr="00D71608" w14:paraId="5B022B4D"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22CC9F5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F08DDA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Drogi publiczne powiatowe</w:t>
            </w:r>
          </w:p>
        </w:tc>
        <w:tc>
          <w:tcPr>
            <w:tcW w:w="674" w:type="dxa"/>
            <w:tcBorders>
              <w:top w:val="nil"/>
              <w:left w:val="nil"/>
              <w:bottom w:val="single" w:sz="4" w:space="0" w:color="auto"/>
              <w:right w:val="single" w:sz="4" w:space="0" w:color="auto"/>
            </w:tcBorders>
            <w:shd w:val="clear" w:color="auto" w:fill="auto"/>
            <w:noWrap/>
            <w:vAlign w:val="center"/>
            <w:hideMark/>
          </w:tcPr>
          <w:p w14:paraId="322B8FA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C33DB6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60014</w:t>
            </w:r>
          </w:p>
        </w:tc>
        <w:tc>
          <w:tcPr>
            <w:tcW w:w="1880" w:type="dxa"/>
            <w:tcBorders>
              <w:top w:val="nil"/>
              <w:left w:val="single" w:sz="4" w:space="0" w:color="auto"/>
              <w:bottom w:val="single" w:sz="4" w:space="0" w:color="auto"/>
              <w:right w:val="nil"/>
            </w:tcBorders>
            <w:shd w:val="clear" w:color="auto" w:fill="auto"/>
            <w:noWrap/>
            <w:vAlign w:val="center"/>
            <w:hideMark/>
          </w:tcPr>
          <w:p w14:paraId="7C74EC6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11 254 297,95   </w:t>
            </w:r>
          </w:p>
        </w:tc>
        <w:tc>
          <w:tcPr>
            <w:tcW w:w="1920" w:type="dxa"/>
            <w:tcBorders>
              <w:top w:val="nil"/>
              <w:left w:val="single" w:sz="4" w:space="0" w:color="auto"/>
              <w:bottom w:val="single" w:sz="4" w:space="0" w:color="auto"/>
              <w:right w:val="nil"/>
            </w:tcBorders>
            <w:shd w:val="clear" w:color="auto" w:fill="auto"/>
            <w:noWrap/>
            <w:vAlign w:val="center"/>
            <w:hideMark/>
          </w:tcPr>
          <w:p w14:paraId="2C9E6AD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10 816 210,07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476575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96,11   </w:t>
            </w:r>
          </w:p>
        </w:tc>
      </w:tr>
      <w:tr w:rsidR="00A67BE6" w:rsidRPr="00D71608" w14:paraId="2BBEC39A"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7D4422B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39F54024"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10AA879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7921400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000000" w:fill="D8E4BC"/>
            <w:noWrap/>
            <w:vAlign w:val="center"/>
            <w:hideMark/>
          </w:tcPr>
          <w:p w14:paraId="0BA2ADB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5 924 197,87   </w:t>
            </w:r>
          </w:p>
        </w:tc>
        <w:tc>
          <w:tcPr>
            <w:tcW w:w="1920" w:type="dxa"/>
            <w:tcBorders>
              <w:top w:val="nil"/>
              <w:left w:val="single" w:sz="4" w:space="0" w:color="auto"/>
              <w:bottom w:val="single" w:sz="4" w:space="0" w:color="auto"/>
              <w:right w:val="nil"/>
            </w:tcBorders>
            <w:shd w:val="clear" w:color="000000" w:fill="D8E4BC"/>
            <w:noWrap/>
            <w:vAlign w:val="center"/>
            <w:hideMark/>
          </w:tcPr>
          <w:p w14:paraId="7AEEA5C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5 629 660,89   </w:t>
            </w:r>
          </w:p>
        </w:tc>
        <w:tc>
          <w:tcPr>
            <w:tcW w:w="1460" w:type="dxa"/>
            <w:tcBorders>
              <w:top w:val="nil"/>
              <w:left w:val="single" w:sz="4" w:space="0" w:color="auto"/>
              <w:bottom w:val="single" w:sz="4" w:space="0" w:color="auto"/>
              <w:right w:val="single" w:sz="4" w:space="0" w:color="auto"/>
            </w:tcBorders>
            <w:shd w:val="clear" w:color="000000" w:fill="D8E4BC"/>
            <w:noWrap/>
            <w:vAlign w:val="center"/>
            <w:hideMark/>
          </w:tcPr>
          <w:p w14:paraId="305AF03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95,03   </w:t>
            </w:r>
          </w:p>
        </w:tc>
      </w:tr>
      <w:tr w:rsidR="00A67BE6" w:rsidRPr="00D71608" w14:paraId="1ACEE975"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5062BF5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77524E21"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2B8C41A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3EC03CB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single" w:sz="4" w:space="0" w:color="auto"/>
            </w:tcBorders>
            <w:shd w:val="clear" w:color="000000" w:fill="D8E4BC"/>
            <w:noWrap/>
            <w:vAlign w:val="center"/>
            <w:hideMark/>
          </w:tcPr>
          <w:p w14:paraId="6FE66BD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5 924 197,87   </w:t>
            </w:r>
          </w:p>
        </w:tc>
        <w:tc>
          <w:tcPr>
            <w:tcW w:w="1920" w:type="dxa"/>
            <w:tcBorders>
              <w:top w:val="nil"/>
              <w:left w:val="nil"/>
              <w:bottom w:val="single" w:sz="4" w:space="0" w:color="auto"/>
              <w:right w:val="single" w:sz="4" w:space="0" w:color="auto"/>
            </w:tcBorders>
            <w:shd w:val="clear" w:color="000000" w:fill="D8E4BC"/>
            <w:noWrap/>
            <w:vAlign w:val="center"/>
            <w:hideMark/>
          </w:tcPr>
          <w:p w14:paraId="75C4AAE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5 629 660,89   </w:t>
            </w:r>
          </w:p>
        </w:tc>
        <w:tc>
          <w:tcPr>
            <w:tcW w:w="1460" w:type="dxa"/>
            <w:tcBorders>
              <w:top w:val="nil"/>
              <w:left w:val="nil"/>
              <w:bottom w:val="single" w:sz="4" w:space="0" w:color="auto"/>
              <w:right w:val="single" w:sz="4" w:space="0" w:color="auto"/>
            </w:tcBorders>
            <w:shd w:val="clear" w:color="000000" w:fill="D8E4BC"/>
            <w:noWrap/>
            <w:vAlign w:val="center"/>
            <w:hideMark/>
          </w:tcPr>
          <w:p w14:paraId="14DDC4A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95,03   </w:t>
            </w:r>
          </w:p>
        </w:tc>
      </w:tr>
      <w:tr w:rsidR="00A67BE6" w:rsidRPr="00D71608" w14:paraId="04C0C7D1" w14:textId="77777777" w:rsidTr="00A67BE6">
        <w:trPr>
          <w:trHeight w:val="285"/>
        </w:trPr>
        <w:tc>
          <w:tcPr>
            <w:tcW w:w="500" w:type="dxa"/>
            <w:vMerge w:val="restart"/>
            <w:tcBorders>
              <w:top w:val="nil"/>
              <w:left w:val="single" w:sz="4" w:space="0" w:color="auto"/>
              <w:bottom w:val="nil"/>
              <w:right w:val="single" w:sz="4" w:space="0" w:color="auto"/>
            </w:tcBorders>
            <w:shd w:val="clear" w:color="auto" w:fill="auto"/>
            <w:noWrap/>
            <w:hideMark/>
          </w:tcPr>
          <w:p w14:paraId="0EDEE15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14.</w:t>
            </w:r>
          </w:p>
        </w:tc>
        <w:tc>
          <w:tcPr>
            <w:tcW w:w="6840" w:type="dxa"/>
            <w:tcBorders>
              <w:top w:val="nil"/>
              <w:left w:val="nil"/>
              <w:bottom w:val="single" w:sz="4" w:space="0" w:color="auto"/>
              <w:right w:val="single" w:sz="4" w:space="0" w:color="auto"/>
            </w:tcBorders>
            <w:shd w:val="clear" w:color="auto" w:fill="auto"/>
            <w:noWrap/>
            <w:vAlign w:val="bottom"/>
            <w:hideMark/>
          </w:tcPr>
          <w:p w14:paraId="17782E3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GOSPODARKA MIESZKANIOWA</w:t>
            </w:r>
          </w:p>
        </w:tc>
        <w:tc>
          <w:tcPr>
            <w:tcW w:w="674" w:type="dxa"/>
            <w:tcBorders>
              <w:top w:val="nil"/>
              <w:left w:val="nil"/>
              <w:bottom w:val="single" w:sz="4" w:space="0" w:color="auto"/>
              <w:right w:val="single" w:sz="4" w:space="0" w:color="auto"/>
            </w:tcBorders>
            <w:shd w:val="clear" w:color="auto" w:fill="auto"/>
            <w:noWrap/>
            <w:vAlign w:val="center"/>
            <w:hideMark/>
          </w:tcPr>
          <w:p w14:paraId="7891926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700</w:t>
            </w:r>
          </w:p>
        </w:tc>
        <w:tc>
          <w:tcPr>
            <w:tcW w:w="1180" w:type="dxa"/>
            <w:tcBorders>
              <w:top w:val="nil"/>
              <w:left w:val="nil"/>
              <w:bottom w:val="single" w:sz="4" w:space="0" w:color="auto"/>
              <w:right w:val="single" w:sz="4" w:space="0" w:color="auto"/>
            </w:tcBorders>
            <w:shd w:val="clear" w:color="auto" w:fill="auto"/>
            <w:noWrap/>
            <w:vAlign w:val="center"/>
            <w:hideMark/>
          </w:tcPr>
          <w:p w14:paraId="03AA4985"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36D32D8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697 681,00   </w:t>
            </w:r>
          </w:p>
        </w:tc>
        <w:tc>
          <w:tcPr>
            <w:tcW w:w="1920" w:type="dxa"/>
            <w:tcBorders>
              <w:top w:val="nil"/>
              <w:left w:val="single" w:sz="4" w:space="0" w:color="auto"/>
              <w:bottom w:val="single" w:sz="4" w:space="0" w:color="auto"/>
              <w:right w:val="nil"/>
            </w:tcBorders>
            <w:shd w:val="clear" w:color="auto" w:fill="auto"/>
            <w:noWrap/>
            <w:vAlign w:val="center"/>
            <w:hideMark/>
          </w:tcPr>
          <w:p w14:paraId="5E86BFC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363 229,67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2781B6B"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52,06   </w:t>
            </w:r>
          </w:p>
        </w:tc>
      </w:tr>
      <w:tr w:rsidR="00A67BE6" w:rsidRPr="00D71608" w14:paraId="0D6AC5FB"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72BE5EC9"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C473843"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Gospodarka gruntami i nieruchomościami</w:t>
            </w:r>
          </w:p>
        </w:tc>
        <w:tc>
          <w:tcPr>
            <w:tcW w:w="674" w:type="dxa"/>
            <w:tcBorders>
              <w:top w:val="nil"/>
              <w:left w:val="nil"/>
              <w:bottom w:val="single" w:sz="4" w:space="0" w:color="auto"/>
              <w:right w:val="single" w:sz="4" w:space="0" w:color="auto"/>
            </w:tcBorders>
            <w:shd w:val="clear" w:color="auto" w:fill="auto"/>
            <w:noWrap/>
            <w:vAlign w:val="center"/>
            <w:hideMark/>
          </w:tcPr>
          <w:p w14:paraId="234623E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4DC2C4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70005</w:t>
            </w:r>
          </w:p>
        </w:tc>
        <w:tc>
          <w:tcPr>
            <w:tcW w:w="1880" w:type="dxa"/>
            <w:tcBorders>
              <w:top w:val="nil"/>
              <w:left w:val="single" w:sz="4" w:space="0" w:color="auto"/>
              <w:bottom w:val="single" w:sz="4" w:space="0" w:color="auto"/>
              <w:right w:val="nil"/>
            </w:tcBorders>
            <w:shd w:val="clear" w:color="auto" w:fill="auto"/>
            <w:noWrap/>
            <w:vAlign w:val="center"/>
            <w:hideMark/>
          </w:tcPr>
          <w:p w14:paraId="1D9BBE6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697 681,00   </w:t>
            </w:r>
          </w:p>
        </w:tc>
        <w:tc>
          <w:tcPr>
            <w:tcW w:w="1920" w:type="dxa"/>
            <w:tcBorders>
              <w:top w:val="nil"/>
              <w:left w:val="single" w:sz="4" w:space="0" w:color="auto"/>
              <w:bottom w:val="single" w:sz="4" w:space="0" w:color="auto"/>
              <w:right w:val="nil"/>
            </w:tcBorders>
            <w:shd w:val="clear" w:color="auto" w:fill="auto"/>
            <w:noWrap/>
            <w:vAlign w:val="center"/>
            <w:hideMark/>
          </w:tcPr>
          <w:p w14:paraId="7AE4D6C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363 229,67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8115EB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52,06   </w:t>
            </w:r>
          </w:p>
        </w:tc>
      </w:tr>
      <w:tr w:rsidR="00A67BE6" w:rsidRPr="00D71608" w14:paraId="52E84CD0" w14:textId="77777777" w:rsidTr="00A67BE6">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5439F69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15.</w:t>
            </w:r>
          </w:p>
        </w:tc>
        <w:tc>
          <w:tcPr>
            <w:tcW w:w="6840" w:type="dxa"/>
            <w:tcBorders>
              <w:top w:val="nil"/>
              <w:left w:val="nil"/>
              <w:bottom w:val="single" w:sz="4" w:space="0" w:color="auto"/>
              <w:right w:val="single" w:sz="4" w:space="0" w:color="auto"/>
            </w:tcBorders>
            <w:shd w:val="clear" w:color="auto" w:fill="auto"/>
            <w:noWrap/>
            <w:vAlign w:val="bottom"/>
            <w:hideMark/>
          </w:tcPr>
          <w:p w14:paraId="4EB4DDF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DZIAŁALNOŚĆ USŁUGOWA</w:t>
            </w:r>
          </w:p>
        </w:tc>
        <w:tc>
          <w:tcPr>
            <w:tcW w:w="674" w:type="dxa"/>
            <w:tcBorders>
              <w:top w:val="nil"/>
              <w:left w:val="nil"/>
              <w:bottom w:val="single" w:sz="4" w:space="0" w:color="auto"/>
              <w:right w:val="single" w:sz="4" w:space="0" w:color="auto"/>
            </w:tcBorders>
            <w:shd w:val="clear" w:color="auto" w:fill="auto"/>
            <w:noWrap/>
            <w:vAlign w:val="center"/>
            <w:hideMark/>
          </w:tcPr>
          <w:p w14:paraId="0BB4E710"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710</w:t>
            </w:r>
          </w:p>
        </w:tc>
        <w:tc>
          <w:tcPr>
            <w:tcW w:w="1180" w:type="dxa"/>
            <w:tcBorders>
              <w:top w:val="nil"/>
              <w:left w:val="nil"/>
              <w:bottom w:val="single" w:sz="4" w:space="0" w:color="auto"/>
              <w:right w:val="single" w:sz="4" w:space="0" w:color="auto"/>
            </w:tcBorders>
            <w:shd w:val="clear" w:color="auto" w:fill="auto"/>
            <w:noWrap/>
            <w:vAlign w:val="center"/>
            <w:hideMark/>
          </w:tcPr>
          <w:p w14:paraId="3611147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484B409F"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117 200,00   </w:t>
            </w:r>
          </w:p>
        </w:tc>
        <w:tc>
          <w:tcPr>
            <w:tcW w:w="1920" w:type="dxa"/>
            <w:tcBorders>
              <w:top w:val="nil"/>
              <w:left w:val="single" w:sz="4" w:space="0" w:color="auto"/>
              <w:bottom w:val="single" w:sz="4" w:space="0" w:color="auto"/>
              <w:right w:val="nil"/>
            </w:tcBorders>
            <w:shd w:val="clear" w:color="auto" w:fill="auto"/>
            <w:noWrap/>
            <w:vAlign w:val="center"/>
            <w:hideMark/>
          </w:tcPr>
          <w:p w14:paraId="09FAE55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111 922,80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93DCCD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95,50   </w:t>
            </w:r>
          </w:p>
        </w:tc>
      </w:tr>
      <w:tr w:rsidR="00A67BE6" w:rsidRPr="00D71608" w14:paraId="40875B53"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34D7B961"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52EF94B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Zadania z zakresu geodezji i kartografii</w:t>
            </w:r>
          </w:p>
        </w:tc>
        <w:tc>
          <w:tcPr>
            <w:tcW w:w="674" w:type="dxa"/>
            <w:tcBorders>
              <w:top w:val="nil"/>
              <w:left w:val="nil"/>
              <w:bottom w:val="single" w:sz="4" w:space="0" w:color="auto"/>
              <w:right w:val="single" w:sz="4" w:space="0" w:color="auto"/>
            </w:tcBorders>
            <w:shd w:val="clear" w:color="auto" w:fill="auto"/>
            <w:noWrap/>
            <w:vAlign w:val="center"/>
            <w:hideMark/>
          </w:tcPr>
          <w:p w14:paraId="4C28AEC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FC51B7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71012</w:t>
            </w:r>
          </w:p>
        </w:tc>
        <w:tc>
          <w:tcPr>
            <w:tcW w:w="1880" w:type="dxa"/>
            <w:tcBorders>
              <w:top w:val="nil"/>
              <w:left w:val="single" w:sz="4" w:space="0" w:color="auto"/>
              <w:bottom w:val="single" w:sz="4" w:space="0" w:color="auto"/>
              <w:right w:val="nil"/>
            </w:tcBorders>
            <w:shd w:val="clear" w:color="auto" w:fill="auto"/>
            <w:noWrap/>
            <w:vAlign w:val="center"/>
            <w:hideMark/>
          </w:tcPr>
          <w:p w14:paraId="57BCBAD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117 200,00   </w:t>
            </w:r>
          </w:p>
        </w:tc>
        <w:tc>
          <w:tcPr>
            <w:tcW w:w="1920" w:type="dxa"/>
            <w:tcBorders>
              <w:top w:val="nil"/>
              <w:left w:val="single" w:sz="4" w:space="0" w:color="auto"/>
              <w:bottom w:val="single" w:sz="4" w:space="0" w:color="auto"/>
              <w:right w:val="nil"/>
            </w:tcBorders>
            <w:shd w:val="clear" w:color="auto" w:fill="auto"/>
            <w:noWrap/>
            <w:vAlign w:val="center"/>
            <w:hideMark/>
          </w:tcPr>
          <w:p w14:paraId="7E59A76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111 922,80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078ACB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95,50   </w:t>
            </w:r>
          </w:p>
        </w:tc>
      </w:tr>
      <w:tr w:rsidR="00A67BE6" w:rsidRPr="00D71608" w14:paraId="08460909" w14:textId="77777777" w:rsidTr="00A67BE6">
        <w:trPr>
          <w:trHeight w:val="285"/>
        </w:trPr>
        <w:tc>
          <w:tcPr>
            <w:tcW w:w="500" w:type="dxa"/>
            <w:vMerge w:val="restart"/>
            <w:tcBorders>
              <w:top w:val="nil"/>
              <w:left w:val="single" w:sz="4" w:space="0" w:color="auto"/>
              <w:bottom w:val="nil"/>
              <w:right w:val="single" w:sz="4" w:space="0" w:color="auto"/>
            </w:tcBorders>
            <w:shd w:val="clear" w:color="auto" w:fill="auto"/>
            <w:noWrap/>
            <w:hideMark/>
          </w:tcPr>
          <w:p w14:paraId="23C74D6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16.</w:t>
            </w:r>
          </w:p>
        </w:tc>
        <w:tc>
          <w:tcPr>
            <w:tcW w:w="6840" w:type="dxa"/>
            <w:tcBorders>
              <w:top w:val="nil"/>
              <w:left w:val="nil"/>
              <w:bottom w:val="single" w:sz="4" w:space="0" w:color="auto"/>
              <w:right w:val="single" w:sz="4" w:space="0" w:color="auto"/>
            </w:tcBorders>
            <w:shd w:val="clear" w:color="auto" w:fill="auto"/>
            <w:noWrap/>
            <w:vAlign w:val="bottom"/>
            <w:hideMark/>
          </w:tcPr>
          <w:p w14:paraId="2FF04DF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ADMINISTRACJA PUBLICZNA</w:t>
            </w:r>
          </w:p>
        </w:tc>
        <w:tc>
          <w:tcPr>
            <w:tcW w:w="674" w:type="dxa"/>
            <w:tcBorders>
              <w:top w:val="nil"/>
              <w:left w:val="nil"/>
              <w:bottom w:val="single" w:sz="4" w:space="0" w:color="auto"/>
              <w:right w:val="single" w:sz="4" w:space="0" w:color="auto"/>
            </w:tcBorders>
            <w:shd w:val="clear" w:color="auto" w:fill="auto"/>
            <w:noWrap/>
            <w:vAlign w:val="center"/>
            <w:hideMark/>
          </w:tcPr>
          <w:p w14:paraId="30ECD541"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750</w:t>
            </w:r>
          </w:p>
        </w:tc>
        <w:tc>
          <w:tcPr>
            <w:tcW w:w="1180" w:type="dxa"/>
            <w:tcBorders>
              <w:top w:val="nil"/>
              <w:left w:val="nil"/>
              <w:bottom w:val="single" w:sz="4" w:space="0" w:color="auto"/>
              <w:right w:val="single" w:sz="4" w:space="0" w:color="auto"/>
            </w:tcBorders>
            <w:shd w:val="clear" w:color="auto" w:fill="auto"/>
            <w:noWrap/>
            <w:vAlign w:val="center"/>
            <w:hideMark/>
          </w:tcPr>
          <w:p w14:paraId="08BDD923"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763FC1DE"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16 500 556,96   </w:t>
            </w:r>
          </w:p>
        </w:tc>
        <w:tc>
          <w:tcPr>
            <w:tcW w:w="1920" w:type="dxa"/>
            <w:tcBorders>
              <w:top w:val="nil"/>
              <w:left w:val="single" w:sz="4" w:space="0" w:color="auto"/>
              <w:bottom w:val="single" w:sz="4" w:space="0" w:color="auto"/>
              <w:right w:val="nil"/>
            </w:tcBorders>
            <w:shd w:val="clear" w:color="auto" w:fill="auto"/>
            <w:noWrap/>
            <w:vAlign w:val="center"/>
            <w:hideMark/>
          </w:tcPr>
          <w:p w14:paraId="06FD5DA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14 916 821,53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0FEC12F"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90,40   </w:t>
            </w:r>
          </w:p>
        </w:tc>
      </w:tr>
      <w:tr w:rsidR="00A67BE6" w:rsidRPr="00D71608" w14:paraId="34B145DE"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01D55366"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6FED1B3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Urzędy wojewódzkie</w:t>
            </w:r>
          </w:p>
        </w:tc>
        <w:tc>
          <w:tcPr>
            <w:tcW w:w="674" w:type="dxa"/>
            <w:tcBorders>
              <w:top w:val="nil"/>
              <w:left w:val="nil"/>
              <w:bottom w:val="single" w:sz="4" w:space="0" w:color="auto"/>
              <w:right w:val="single" w:sz="4" w:space="0" w:color="auto"/>
            </w:tcBorders>
            <w:shd w:val="clear" w:color="auto" w:fill="auto"/>
            <w:noWrap/>
            <w:vAlign w:val="center"/>
            <w:hideMark/>
          </w:tcPr>
          <w:p w14:paraId="7639D86F"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43107C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75011</w:t>
            </w:r>
          </w:p>
        </w:tc>
        <w:tc>
          <w:tcPr>
            <w:tcW w:w="1880" w:type="dxa"/>
            <w:tcBorders>
              <w:top w:val="nil"/>
              <w:left w:val="single" w:sz="4" w:space="0" w:color="auto"/>
              <w:bottom w:val="single" w:sz="4" w:space="0" w:color="auto"/>
              <w:right w:val="nil"/>
            </w:tcBorders>
            <w:shd w:val="clear" w:color="auto" w:fill="auto"/>
            <w:noWrap/>
            <w:vAlign w:val="center"/>
            <w:hideMark/>
          </w:tcPr>
          <w:p w14:paraId="0804DF2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25 246,00   </w:t>
            </w:r>
          </w:p>
        </w:tc>
        <w:tc>
          <w:tcPr>
            <w:tcW w:w="1920" w:type="dxa"/>
            <w:tcBorders>
              <w:top w:val="nil"/>
              <w:left w:val="single" w:sz="4" w:space="0" w:color="auto"/>
              <w:bottom w:val="single" w:sz="4" w:space="0" w:color="auto"/>
              <w:right w:val="nil"/>
            </w:tcBorders>
            <w:shd w:val="clear" w:color="auto" w:fill="auto"/>
            <w:noWrap/>
            <w:vAlign w:val="center"/>
            <w:hideMark/>
          </w:tcPr>
          <w:p w14:paraId="3DF0831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24 901,07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EE14F6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98,63   </w:t>
            </w:r>
          </w:p>
        </w:tc>
      </w:tr>
      <w:tr w:rsidR="00A67BE6" w:rsidRPr="00D71608" w14:paraId="62D2DAA7"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0FD228BF"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C71EBB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Rady powiatów</w:t>
            </w:r>
          </w:p>
        </w:tc>
        <w:tc>
          <w:tcPr>
            <w:tcW w:w="674" w:type="dxa"/>
            <w:tcBorders>
              <w:top w:val="nil"/>
              <w:left w:val="nil"/>
              <w:bottom w:val="single" w:sz="4" w:space="0" w:color="auto"/>
              <w:right w:val="single" w:sz="4" w:space="0" w:color="auto"/>
            </w:tcBorders>
            <w:shd w:val="clear" w:color="auto" w:fill="auto"/>
            <w:noWrap/>
            <w:vAlign w:val="center"/>
            <w:hideMark/>
          </w:tcPr>
          <w:p w14:paraId="096CE4DD"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1949EC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75019</w:t>
            </w:r>
          </w:p>
        </w:tc>
        <w:tc>
          <w:tcPr>
            <w:tcW w:w="1880" w:type="dxa"/>
            <w:tcBorders>
              <w:top w:val="nil"/>
              <w:left w:val="single" w:sz="4" w:space="0" w:color="auto"/>
              <w:bottom w:val="single" w:sz="4" w:space="0" w:color="auto"/>
              <w:right w:val="nil"/>
            </w:tcBorders>
            <w:shd w:val="clear" w:color="auto" w:fill="auto"/>
            <w:noWrap/>
            <w:vAlign w:val="center"/>
            <w:hideMark/>
          </w:tcPr>
          <w:p w14:paraId="2D9CA78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468 080,00   </w:t>
            </w:r>
          </w:p>
        </w:tc>
        <w:tc>
          <w:tcPr>
            <w:tcW w:w="1920" w:type="dxa"/>
            <w:tcBorders>
              <w:top w:val="nil"/>
              <w:left w:val="single" w:sz="4" w:space="0" w:color="auto"/>
              <w:bottom w:val="single" w:sz="4" w:space="0" w:color="auto"/>
              <w:right w:val="nil"/>
            </w:tcBorders>
            <w:shd w:val="clear" w:color="auto" w:fill="auto"/>
            <w:noWrap/>
            <w:vAlign w:val="center"/>
            <w:hideMark/>
          </w:tcPr>
          <w:p w14:paraId="6DD4322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429 739,73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094AD8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91,81   </w:t>
            </w:r>
          </w:p>
        </w:tc>
      </w:tr>
      <w:tr w:rsidR="00A67BE6" w:rsidRPr="00D71608" w14:paraId="10757855"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4E1B301B"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4114F48"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Starostwa powiatowe</w:t>
            </w:r>
          </w:p>
        </w:tc>
        <w:tc>
          <w:tcPr>
            <w:tcW w:w="674" w:type="dxa"/>
            <w:tcBorders>
              <w:top w:val="nil"/>
              <w:left w:val="nil"/>
              <w:bottom w:val="single" w:sz="4" w:space="0" w:color="auto"/>
              <w:right w:val="single" w:sz="4" w:space="0" w:color="auto"/>
            </w:tcBorders>
            <w:shd w:val="clear" w:color="auto" w:fill="auto"/>
            <w:noWrap/>
            <w:vAlign w:val="center"/>
            <w:hideMark/>
          </w:tcPr>
          <w:p w14:paraId="271B3DF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B25318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75020</w:t>
            </w:r>
          </w:p>
        </w:tc>
        <w:tc>
          <w:tcPr>
            <w:tcW w:w="1880" w:type="dxa"/>
            <w:tcBorders>
              <w:top w:val="nil"/>
              <w:left w:val="single" w:sz="4" w:space="0" w:color="auto"/>
              <w:bottom w:val="single" w:sz="4" w:space="0" w:color="auto"/>
              <w:right w:val="nil"/>
            </w:tcBorders>
            <w:shd w:val="clear" w:color="auto" w:fill="auto"/>
            <w:noWrap/>
            <w:vAlign w:val="center"/>
            <w:hideMark/>
          </w:tcPr>
          <w:p w14:paraId="3CE8F69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14 179 895,96   </w:t>
            </w:r>
          </w:p>
        </w:tc>
        <w:tc>
          <w:tcPr>
            <w:tcW w:w="1920" w:type="dxa"/>
            <w:tcBorders>
              <w:top w:val="nil"/>
              <w:left w:val="single" w:sz="4" w:space="0" w:color="auto"/>
              <w:bottom w:val="single" w:sz="4" w:space="0" w:color="auto"/>
              <w:right w:val="nil"/>
            </w:tcBorders>
            <w:shd w:val="clear" w:color="auto" w:fill="auto"/>
            <w:noWrap/>
            <w:vAlign w:val="center"/>
            <w:hideMark/>
          </w:tcPr>
          <w:p w14:paraId="504982D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12 705 662,19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F2DF0A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89,60   </w:t>
            </w:r>
          </w:p>
        </w:tc>
      </w:tr>
      <w:tr w:rsidR="00A67BE6" w:rsidRPr="00D71608" w14:paraId="06AE20B0"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0596039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67136501"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6E16D25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7C8F706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000000" w:fill="D8E4BC"/>
            <w:noWrap/>
            <w:vAlign w:val="center"/>
            <w:hideMark/>
          </w:tcPr>
          <w:p w14:paraId="25D7E66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544 035,00   </w:t>
            </w:r>
          </w:p>
        </w:tc>
        <w:tc>
          <w:tcPr>
            <w:tcW w:w="1920" w:type="dxa"/>
            <w:tcBorders>
              <w:top w:val="nil"/>
              <w:left w:val="single" w:sz="4" w:space="0" w:color="auto"/>
              <w:bottom w:val="single" w:sz="4" w:space="0" w:color="auto"/>
              <w:right w:val="nil"/>
            </w:tcBorders>
            <w:shd w:val="clear" w:color="000000" w:fill="D8E4BC"/>
            <w:noWrap/>
            <w:vAlign w:val="center"/>
            <w:hideMark/>
          </w:tcPr>
          <w:p w14:paraId="66ADCB5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159 755,00   </w:t>
            </w:r>
          </w:p>
        </w:tc>
        <w:tc>
          <w:tcPr>
            <w:tcW w:w="1460" w:type="dxa"/>
            <w:tcBorders>
              <w:top w:val="nil"/>
              <w:left w:val="single" w:sz="4" w:space="0" w:color="auto"/>
              <w:bottom w:val="single" w:sz="4" w:space="0" w:color="auto"/>
              <w:right w:val="single" w:sz="4" w:space="0" w:color="auto"/>
            </w:tcBorders>
            <w:shd w:val="clear" w:color="000000" w:fill="D8E4BC"/>
            <w:noWrap/>
            <w:vAlign w:val="center"/>
            <w:hideMark/>
          </w:tcPr>
          <w:p w14:paraId="345D9F1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29,36   </w:t>
            </w:r>
          </w:p>
        </w:tc>
      </w:tr>
      <w:tr w:rsidR="00A67BE6" w:rsidRPr="00D71608" w14:paraId="65DB9BAE"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6128AACB"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702D2A0D"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 w tym:</w:t>
            </w:r>
          </w:p>
        </w:tc>
        <w:tc>
          <w:tcPr>
            <w:tcW w:w="674" w:type="dxa"/>
            <w:tcBorders>
              <w:top w:val="nil"/>
              <w:left w:val="nil"/>
              <w:bottom w:val="single" w:sz="4" w:space="0" w:color="auto"/>
              <w:right w:val="single" w:sz="4" w:space="0" w:color="auto"/>
            </w:tcBorders>
            <w:shd w:val="clear" w:color="000000" w:fill="D8E4BC"/>
            <w:noWrap/>
            <w:vAlign w:val="center"/>
            <w:hideMark/>
          </w:tcPr>
          <w:p w14:paraId="0FB31BAD"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65398580"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single" w:sz="4" w:space="0" w:color="auto"/>
              <w:bottom w:val="single" w:sz="4" w:space="0" w:color="auto"/>
              <w:right w:val="single" w:sz="4" w:space="0" w:color="auto"/>
            </w:tcBorders>
            <w:shd w:val="clear" w:color="000000" w:fill="D8E4BC"/>
            <w:noWrap/>
            <w:vAlign w:val="center"/>
            <w:hideMark/>
          </w:tcPr>
          <w:p w14:paraId="6AC36E8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544 035,00   </w:t>
            </w:r>
          </w:p>
        </w:tc>
        <w:tc>
          <w:tcPr>
            <w:tcW w:w="1920" w:type="dxa"/>
            <w:tcBorders>
              <w:top w:val="nil"/>
              <w:left w:val="nil"/>
              <w:bottom w:val="single" w:sz="4" w:space="0" w:color="auto"/>
              <w:right w:val="single" w:sz="4" w:space="0" w:color="auto"/>
            </w:tcBorders>
            <w:shd w:val="clear" w:color="000000" w:fill="D8E4BC"/>
            <w:noWrap/>
            <w:vAlign w:val="center"/>
            <w:hideMark/>
          </w:tcPr>
          <w:p w14:paraId="6674ABA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159 755,00   </w:t>
            </w:r>
          </w:p>
        </w:tc>
        <w:tc>
          <w:tcPr>
            <w:tcW w:w="1460" w:type="dxa"/>
            <w:tcBorders>
              <w:top w:val="nil"/>
              <w:left w:val="nil"/>
              <w:bottom w:val="single" w:sz="4" w:space="0" w:color="auto"/>
              <w:right w:val="single" w:sz="4" w:space="0" w:color="auto"/>
            </w:tcBorders>
            <w:shd w:val="clear" w:color="000000" w:fill="D8E4BC"/>
            <w:noWrap/>
            <w:vAlign w:val="center"/>
            <w:hideMark/>
          </w:tcPr>
          <w:p w14:paraId="24EAFC3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29,36   </w:t>
            </w:r>
          </w:p>
        </w:tc>
      </w:tr>
      <w:tr w:rsidR="00A67BE6" w:rsidRPr="00D71608" w14:paraId="0BFDDEBA" w14:textId="77777777" w:rsidTr="00A67BE6">
        <w:trPr>
          <w:trHeight w:val="600"/>
        </w:trPr>
        <w:tc>
          <w:tcPr>
            <w:tcW w:w="500" w:type="dxa"/>
            <w:vMerge/>
            <w:tcBorders>
              <w:top w:val="nil"/>
              <w:left w:val="single" w:sz="4" w:space="0" w:color="auto"/>
              <w:bottom w:val="nil"/>
              <w:right w:val="single" w:sz="4" w:space="0" w:color="auto"/>
            </w:tcBorders>
            <w:vAlign w:val="center"/>
            <w:hideMark/>
          </w:tcPr>
          <w:p w14:paraId="34F05527"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vAlign w:val="bottom"/>
            <w:hideMark/>
          </w:tcPr>
          <w:p w14:paraId="02FF8513"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xml:space="preserve">wydatki na programy finansowane z udziałem środków, o których mowa               w art. 5 ust. 1 pkt 2 i 3 </w:t>
            </w:r>
            <w:proofErr w:type="spellStart"/>
            <w:r w:rsidRPr="00D71608">
              <w:rPr>
                <w:rFonts w:eastAsia="Times New Roman" w:cs="Times New Roman"/>
                <w:lang w:eastAsia="pl-PL"/>
              </w:rPr>
              <w:t>u.f.p</w:t>
            </w:r>
            <w:proofErr w:type="spellEnd"/>
            <w:r w:rsidRPr="00D71608">
              <w:rPr>
                <w:rFonts w:eastAsia="Times New Roman" w:cs="Times New Roman"/>
                <w:lang w:eastAsia="pl-PL"/>
              </w:rPr>
              <w:t>.</w:t>
            </w:r>
          </w:p>
        </w:tc>
        <w:tc>
          <w:tcPr>
            <w:tcW w:w="674" w:type="dxa"/>
            <w:tcBorders>
              <w:top w:val="nil"/>
              <w:left w:val="nil"/>
              <w:bottom w:val="single" w:sz="4" w:space="0" w:color="auto"/>
              <w:right w:val="single" w:sz="4" w:space="0" w:color="auto"/>
            </w:tcBorders>
            <w:shd w:val="clear" w:color="000000" w:fill="D8E4BC"/>
            <w:noWrap/>
            <w:vAlign w:val="center"/>
            <w:hideMark/>
          </w:tcPr>
          <w:p w14:paraId="1FA0DD75"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795C83C8"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single" w:sz="4" w:space="0" w:color="auto"/>
              <w:bottom w:val="single" w:sz="4" w:space="0" w:color="auto"/>
              <w:right w:val="single" w:sz="4" w:space="0" w:color="auto"/>
            </w:tcBorders>
            <w:shd w:val="clear" w:color="000000" w:fill="D8E4BC"/>
            <w:noWrap/>
            <w:vAlign w:val="center"/>
            <w:hideMark/>
          </w:tcPr>
          <w:p w14:paraId="6D387BE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48 465,00   </w:t>
            </w:r>
          </w:p>
        </w:tc>
        <w:tc>
          <w:tcPr>
            <w:tcW w:w="1920" w:type="dxa"/>
            <w:tcBorders>
              <w:top w:val="nil"/>
              <w:left w:val="nil"/>
              <w:bottom w:val="single" w:sz="4" w:space="0" w:color="auto"/>
              <w:right w:val="single" w:sz="4" w:space="0" w:color="auto"/>
            </w:tcBorders>
            <w:shd w:val="clear" w:color="000000" w:fill="D8E4BC"/>
            <w:noWrap/>
            <w:vAlign w:val="center"/>
            <w:hideMark/>
          </w:tcPr>
          <w:p w14:paraId="2AF71F1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48 465,00   </w:t>
            </w:r>
          </w:p>
        </w:tc>
        <w:tc>
          <w:tcPr>
            <w:tcW w:w="1460" w:type="dxa"/>
            <w:tcBorders>
              <w:top w:val="nil"/>
              <w:left w:val="nil"/>
              <w:bottom w:val="single" w:sz="4" w:space="0" w:color="auto"/>
              <w:right w:val="single" w:sz="4" w:space="0" w:color="auto"/>
            </w:tcBorders>
            <w:shd w:val="clear" w:color="000000" w:fill="D8E4BC"/>
            <w:noWrap/>
            <w:vAlign w:val="center"/>
            <w:hideMark/>
          </w:tcPr>
          <w:p w14:paraId="656FC5A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74C91079"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2556374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7792562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Promocja jednostek samorządu terytorialnego</w:t>
            </w:r>
          </w:p>
        </w:tc>
        <w:tc>
          <w:tcPr>
            <w:tcW w:w="674" w:type="dxa"/>
            <w:tcBorders>
              <w:top w:val="nil"/>
              <w:left w:val="nil"/>
              <w:bottom w:val="single" w:sz="4" w:space="0" w:color="auto"/>
              <w:right w:val="single" w:sz="4" w:space="0" w:color="auto"/>
            </w:tcBorders>
            <w:shd w:val="clear" w:color="auto" w:fill="auto"/>
            <w:noWrap/>
            <w:vAlign w:val="center"/>
            <w:hideMark/>
          </w:tcPr>
          <w:p w14:paraId="43FF45E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32A340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75075</w:t>
            </w:r>
          </w:p>
        </w:tc>
        <w:tc>
          <w:tcPr>
            <w:tcW w:w="1880" w:type="dxa"/>
            <w:tcBorders>
              <w:top w:val="nil"/>
              <w:left w:val="single" w:sz="4" w:space="0" w:color="auto"/>
              <w:bottom w:val="single" w:sz="4" w:space="0" w:color="auto"/>
              <w:right w:val="nil"/>
            </w:tcBorders>
            <w:shd w:val="clear" w:color="auto" w:fill="auto"/>
            <w:noWrap/>
            <w:vAlign w:val="center"/>
            <w:hideMark/>
          </w:tcPr>
          <w:p w14:paraId="751B648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368 300,00   </w:t>
            </w:r>
          </w:p>
        </w:tc>
        <w:tc>
          <w:tcPr>
            <w:tcW w:w="1920" w:type="dxa"/>
            <w:tcBorders>
              <w:top w:val="nil"/>
              <w:left w:val="single" w:sz="4" w:space="0" w:color="auto"/>
              <w:bottom w:val="single" w:sz="4" w:space="0" w:color="auto"/>
              <w:right w:val="nil"/>
            </w:tcBorders>
            <w:shd w:val="clear" w:color="auto" w:fill="auto"/>
            <w:noWrap/>
            <w:vAlign w:val="center"/>
            <w:hideMark/>
          </w:tcPr>
          <w:p w14:paraId="36EBB94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346 177,79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C2EA6F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93,99   </w:t>
            </w:r>
          </w:p>
        </w:tc>
      </w:tr>
      <w:tr w:rsidR="00A67BE6" w:rsidRPr="00D71608" w14:paraId="2CAF3F8C"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6089E69E"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561348F"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Wspólna obsługa jednostek samorządu terytorialnego</w:t>
            </w:r>
          </w:p>
        </w:tc>
        <w:tc>
          <w:tcPr>
            <w:tcW w:w="674" w:type="dxa"/>
            <w:tcBorders>
              <w:top w:val="nil"/>
              <w:left w:val="nil"/>
              <w:bottom w:val="single" w:sz="4" w:space="0" w:color="auto"/>
              <w:right w:val="single" w:sz="4" w:space="0" w:color="auto"/>
            </w:tcBorders>
            <w:shd w:val="clear" w:color="auto" w:fill="auto"/>
            <w:noWrap/>
            <w:vAlign w:val="center"/>
            <w:hideMark/>
          </w:tcPr>
          <w:p w14:paraId="1D2A20C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438291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75085</w:t>
            </w:r>
          </w:p>
        </w:tc>
        <w:tc>
          <w:tcPr>
            <w:tcW w:w="1880" w:type="dxa"/>
            <w:tcBorders>
              <w:top w:val="nil"/>
              <w:left w:val="single" w:sz="4" w:space="0" w:color="auto"/>
              <w:bottom w:val="single" w:sz="4" w:space="0" w:color="auto"/>
              <w:right w:val="nil"/>
            </w:tcBorders>
            <w:shd w:val="clear" w:color="auto" w:fill="auto"/>
            <w:noWrap/>
            <w:vAlign w:val="center"/>
            <w:hideMark/>
          </w:tcPr>
          <w:p w14:paraId="298C428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1 160 575,00   </w:t>
            </w:r>
          </w:p>
        </w:tc>
        <w:tc>
          <w:tcPr>
            <w:tcW w:w="1920" w:type="dxa"/>
            <w:tcBorders>
              <w:top w:val="nil"/>
              <w:left w:val="single" w:sz="4" w:space="0" w:color="auto"/>
              <w:bottom w:val="single" w:sz="4" w:space="0" w:color="auto"/>
              <w:right w:val="nil"/>
            </w:tcBorders>
            <w:shd w:val="clear" w:color="auto" w:fill="auto"/>
            <w:noWrap/>
            <w:vAlign w:val="center"/>
            <w:hideMark/>
          </w:tcPr>
          <w:p w14:paraId="04E1D8E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1 140 280,75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74A691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98,25   </w:t>
            </w:r>
          </w:p>
        </w:tc>
      </w:tr>
      <w:tr w:rsidR="00A67BE6" w:rsidRPr="00D71608" w14:paraId="4445F2D4" w14:textId="77777777" w:rsidTr="00A67BE6">
        <w:trPr>
          <w:trHeight w:val="300"/>
        </w:trPr>
        <w:tc>
          <w:tcPr>
            <w:tcW w:w="500" w:type="dxa"/>
            <w:vMerge w:val="restart"/>
            <w:tcBorders>
              <w:top w:val="nil"/>
              <w:left w:val="single" w:sz="4" w:space="0" w:color="auto"/>
              <w:bottom w:val="nil"/>
              <w:right w:val="single" w:sz="4" w:space="0" w:color="auto"/>
            </w:tcBorders>
            <w:shd w:val="clear" w:color="auto" w:fill="auto"/>
            <w:noWrap/>
            <w:hideMark/>
          </w:tcPr>
          <w:p w14:paraId="5A25B8A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noWrap/>
            <w:vAlign w:val="bottom"/>
            <w:hideMark/>
          </w:tcPr>
          <w:p w14:paraId="742A7E0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Pozostała działalność</w:t>
            </w:r>
          </w:p>
        </w:tc>
        <w:tc>
          <w:tcPr>
            <w:tcW w:w="674" w:type="dxa"/>
            <w:tcBorders>
              <w:top w:val="nil"/>
              <w:left w:val="nil"/>
              <w:bottom w:val="single" w:sz="4" w:space="0" w:color="auto"/>
              <w:right w:val="single" w:sz="4" w:space="0" w:color="auto"/>
            </w:tcBorders>
            <w:shd w:val="clear" w:color="auto" w:fill="auto"/>
            <w:noWrap/>
            <w:vAlign w:val="center"/>
            <w:hideMark/>
          </w:tcPr>
          <w:p w14:paraId="1D314FF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7D6BCE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75095</w:t>
            </w:r>
          </w:p>
        </w:tc>
        <w:tc>
          <w:tcPr>
            <w:tcW w:w="1880" w:type="dxa"/>
            <w:tcBorders>
              <w:top w:val="nil"/>
              <w:left w:val="nil"/>
              <w:bottom w:val="single" w:sz="4" w:space="0" w:color="auto"/>
              <w:right w:val="single" w:sz="4" w:space="0" w:color="auto"/>
            </w:tcBorders>
            <w:shd w:val="clear" w:color="auto" w:fill="auto"/>
            <w:noWrap/>
            <w:vAlign w:val="center"/>
            <w:hideMark/>
          </w:tcPr>
          <w:p w14:paraId="5418FC5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298 460,00   </w:t>
            </w:r>
          </w:p>
        </w:tc>
        <w:tc>
          <w:tcPr>
            <w:tcW w:w="1920" w:type="dxa"/>
            <w:tcBorders>
              <w:top w:val="nil"/>
              <w:left w:val="nil"/>
              <w:bottom w:val="single" w:sz="4" w:space="0" w:color="auto"/>
              <w:right w:val="single" w:sz="4" w:space="0" w:color="auto"/>
            </w:tcBorders>
            <w:shd w:val="clear" w:color="auto" w:fill="auto"/>
            <w:noWrap/>
            <w:vAlign w:val="center"/>
            <w:hideMark/>
          </w:tcPr>
          <w:p w14:paraId="5D96B34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270 060,00   </w:t>
            </w:r>
          </w:p>
        </w:tc>
        <w:tc>
          <w:tcPr>
            <w:tcW w:w="1460" w:type="dxa"/>
            <w:tcBorders>
              <w:top w:val="nil"/>
              <w:left w:val="nil"/>
              <w:bottom w:val="single" w:sz="4" w:space="0" w:color="auto"/>
              <w:right w:val="single" w:sz="4" w:space="0" w:color="auto"/>
            </w:tcBorders>
            <w:shd w:val="clear" w:color="auto" w:fill="auto"/>
            <w:noWrap/>
            <w:vAlign w:val="center"/>
            <w:hideMark/>
          </w:tcPr>
          <w:p w14:paraId="7968CB2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90,48   </w:t>
            </w:r>
          </w:p>
        </w:tc>
      </w:tr>
      <w:tr w:rsidR="00A67BE6" w:rsidRPr="00D71608" w14:paraId="4BA1F9F4"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4A81854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65E21170"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2CC3D513"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6FD1F624"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64DCC4C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264 402,00   </w:t>
            </w:r>
          </w:p>
        </w:tc>
        <w:tc>
          <w:tcPr>
            <w:tcW w:w="1920" w:type="dxa"/>
            <w:tcBorders>
              <w:top w:val="nil"/>
              <w:left w:val="nil"/>
              <w:bottom w:val="single" w:sz="4" w:space="0" w:color="auto"/>
              <w:right w:val="single" w:sz="4" w:space="0" w:color="auto"/>
            </w:tcBorders>
            <w:shd w:val="clear" w:color="000000" w:fill="D8E4BC"/>
            <w:noWrap/>
            <w:vAlign w:val="center"/>
            <w:hideMark/>
          </w:tcPr>
          <w:p w14:paraId="0475F05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264 402,00   </w:t>
            </w:r>
          </w:p>
        </w:tc>
        <w:tc>
          <w:tcPr>
            <w:tcW w:w="1460" w:type="dxa"/>
            <w:tcBorders>
              <w:top w:val="nil"/>
              <w:left w:val="nil"/>
              <w:bottom w:val="single" w:sz="4" w:space="0" w:color="auto"/>
              <w:right w:val="single" w:sz="4" w:space="0" w:color="auto"/>
            </w:tcBorders>
            <w:shd w:val="clear" w:color="000000" w:fill="D8E4BC"/>
            <w:noWrap/>
            <w:vAlign w:val="center"/>
            <w:hideMark/>
          </w:tcPr>
          <w:p w14:paraId="3B912E1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0A4277FC"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1FFED81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0EB3B029"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1E79E046"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449DACEE"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6FFFF59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264 402,00   </w:t>
            </w:r>
          </w:p>
        </w:tc>
        <w:tc>
          <w:tcPr>
            <w:tcW w:w="1920" w:type="dxa"/>
            <w:tcBorders>
              <w:top w:val="nil"/>
              <w:left w:val="nil"/>
              <w:bottom w:val="single" w:sz="4" w:space="0" w:color="auto"/>
              <w:right w:val="single" w:sz="4" w:space="0" w:color="auto"/>
            </w:tcBorders>
            <w:shd w:val="clear" w:color="000000" w:fill="D8E4BC"/>
            <w:noWrap/>
            <w:vAlign w:val="center"/>
            <w:hideMark/>
          </w:tcPr>
          <w:p w14:paraId="497D4E2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264 402,00   </w:t>
            </w:r>
          </w:p>
        </w:tc>
        <w:tc>
          <w:tcPr>
            <w:tcW w:w="1460" w:type="dxa"/>
            <w:tcBorders>
              <w:top w:val="nil"/>
              <w:left w:val="nil"/>
              <w:bottom w:val="single" w:sz="4" w:space="0" w:color="auto"/>
              <w:right w:val="single" w:sz="4" w:space="0" w:color="auto"/>
            </w:tcBorders>
            <w:shd w:val="clear" w:color="000000" w:fill="D8E4BC"/>
            <w:noWrap/>
            <w:vAlign w:val="center"/>
            <w:hideMark/>
          </w:tcPr>
          <w:p w14:paraId="672B7C0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571D6596" w14:textId="77777777" w:rsidTr="00A67BE6">
        <w:trPr>
          <w:trHeight w:val="600"/>
        </w:trPr>
        <w:tc>
          <w:tcPr>
            <w:tcW w:w="500" w:type="dxa"/>
            <w:vMerge/>
            <w:tcBorders>
              <w:top w:val="nil"/>
              <w:left w:val="single" w:sz="4" w:space="0" w:color="auto"/>
              <w:bottom w:val="nil"/>
              <w:right w:val="single" w:sz="4" w:space="0" w:color="auto"/>
            </w:tcBorders>
            <w:vAlign w:val="center"/>
            <w:hideMark/>
          </w:tcPr>
          <w:p w14:paraId="3301A4B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vAlign w:val="bottom"/>
            <w:hideMark/>
          </w:tcPr>
          <w:p w14:paraId="6117B8DF"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xml:space="preserve">wydatki na programy finansowane z udziałem środków, o których mowa               w art. 5 ust. 1 pkt 2 i 3 </w:t>
            </w:r>
            <w:proofErr w:type="spellStart"/>
            <w:r w:rsidRPr="00D71608">
              <w:rPr>
                <w:rFonts w:eastAsia="Times New Roman" w:cs="Times New Roman"/>
                <w:lang w:eastAsia="pl-PL"/>
              </w:rPr>
              <w:t>u.f.p</w:t>
            </w:r>
            <w:proofErr w:type="spellEnd"/>
            <w:r w:rsidRPr="00D71608">
              <w:rPr>
                <w:rFonts w:eastAsia="Times New Roman" w:cs="Times New Roman"/>
                <w:lang w:eastAsia="pl-PL"/>
              </w:rPr>
              <w:t>.</w:t>
            </w:r>
          </w:p>
        </w:tc>
        <w:tc>
          <w:tcPr>
            <w:tcW w:w="674" w:type="dxa"/>
            <w:tcBorders>
              <w:top w:val="nil"/>
              <w:left w:val="nil"/>
              <w:bottom w:val="single" w:sz="4" w:space="0" w:color="auto"/>
              <w:right w:val="single" w:sz="4" w:space="0" w:color="auto"/>
            </w:tcBorders>
            <w:shd w:val="clear" w:color="000000" w:fill="D8E4BC"/>
            <w:noWrap/>
            <w:vAlign w:val="center"/>
            <w:hideMark/>
          </w:tcPr>
          <w:p w14:paraId="661C210B"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602CA1A0"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2B414FE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264 402,00   </w:t>
            </w:r>
          </w:p>
        </w:tc>
        <w:tc>
          <w:tcPr>
            <w:tcW w:w="1920" w:type="dxa"/>
            <w:tcBorders>
              <w:top w:val="nil"/>
              <w:left w:val="nil"/>
              <w:bottom w:val="single" w:sz="4" w:space="0" w:color="auto"/>
              <w:right w:val="single" w:sz="4" w:space="0" w:color="auto"/>
            </w:tcBorders>
            <w:shd w:val="clear" w:color="000000" w:fill="D8E4BC"/>
            <w:noWrap/>
            <w:vAlign w:val="center"/>
            <w:hideMark/>
          </w:tcPr>
          <w:p w14:paraId="03A3A73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264 402,00   </w:t>
            </w:r>
          </w:p>
        </w:tc>
        <w:tc>
          <w:tcPr>
            <w:tcW w:w="1460" w:type="dxa"/>
            <w:tcBorders>
              <w:top w:val="nil"/>
              <w:left w:val="nil"/>
              <w:bottom w:val="single" w:sz="4" w:space="0" w:color="auto"/>
              <w:right w:val="single" w:sz="4" w:space="0" w:color="auto"/>
            </w:tcBorders>
            <w:shd w:val="clear" w:color="000000" w:fill="D8E4BC"/>
            <w:noWrap/>
            <w:vAlign w:val="center"/>
            <w:hideMark/>
          </w:tcPr>
          <w:p w14:paraId="3852AF5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13C7C35F" w14:textId="77777777" w:rsidTr="00A67BE6">
        <w:trPr>
          <w:trHeight w:val="552"/>
        </w:trPr>
        <w:tc>
          <w:tcPr>
            <w:tcW w:w="500" w:type="dxa"/>
            <w:vMerge w:val="restart"/>
            <w:tcBorders>
              <w:top w:val="nil"/>
              <w:left w:val="single" w:sz="4" w:space="0" w:color="auto"/>
              <w:bottom w:val="nil"/>
              <w:right w:val="single" w:sz="4" w:space="0" w:color="auto"/>
            </w:tcBorders>
            <w:shd w:val="clear" w:color="auto" w:fill="auto"/>
            <w:noWrap/>
            <w:hideMark/>
          </w:tcPr>
          <w:p w14:paraId="1DCF023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17.</w:t>
            </w:r>
          </w:p>
        </w:tc>
        <w:tc>
          <w:tcPr>
            <w:tcW w:w="6840" w:type="dxa"/>
            <w:tcBorders>
              <w:top w:val="nil"/>
              <w:left w:val="nil"/>
              <w:bottom w:val="single" w:sz="4" w:space="0" w:color="auto"/>
              <w:right w:val="single" w:sz="4" w:space="0" w:color="auto"/>
            </w:tcBorders>
            <w:shd w:val="clear" w:color="auto" w:fill="auto"/>
            <w:vAlign w:val="bottom"/>
            <w:hideMark/>
          </w:tcPr>
          <w:p w14:paraId="2993A4F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BEZPIECZEŃSTWO PUBLICZNE I OCHRONA PRZECIWPOŻAROWA</w:t>
            </w:r>
          </w:p>
        </w:tc>
        <w:tc>
          <w:tcPr>
            <w:tcW w:w="674" w:type="dxa"/>
            <w:tcBorders>
              <w:top w:val="nil"/>
              <w:left w:val="nil"/>
              <w:bottom w:val="single" w:sz="4" w:space="0" w:color="auto"/>
              <w:right w:val="single" w:sz="4" w:space="0" w:color="auto"/>
            </w:tcBorders>
            <w:shd w:val="clear" w:color="auto" w:fill="auto"/>
            <w:noWrap/>
            <w:vAlign w:val="center"/>
            <w:hideMark/>
          </w:tcPr>
          <w:p w14:paraId="202D1E35"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754</w:t>
            </w:r>
          </w:p>
        </w:tc>
        <w:tc>
          <w:tcPr>
            <w:tcW w:w="1180" w:type="dxa"/>
            <w:tcBorders>
              <w:top w:val="nil"/>
              <w:left w:val="nil"/>
              <w:bottom w:val="single" w:sz="4" w:space="0" w:color="auto"/>
              <w:right w:val="single" w:sz="4" w:space="0" w:color="auto"/>
            </w:tcBorders>
            <w:shd w:val="clear" w:color="auto" w:fill="auto"/>
            <w:noWrap/>
            <w:vAlign w:val="center"/>
            <w:hideMark/>
          </w:tcPr>
          <w:p w14:paraId="7DEC95B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7839869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1 250 693,00   </w:t>
            </w:r>
          </w:p>
        </w:tc>
        <w:tc>
          <w:tcPr>
            <w:tcW w:w="1920" w:type="dxa"/>
            <w:tcBorders>
              <w:top w:val="nil"/>
              <w:left w:val="single" w:sz="4" w:space="0" w:color="auto"/>
              <w:bottom w:val="single" w:sz="4" w:space="0" w:color="auto"/>
              <w:right w:val="nil"/>
            </w:tcBorders>
            <w:shd w:val="clear" w:color="auto" w:fill="auto"/>
            <w:noWrap/>
            <w:vAlign w:val="center"/>
            <w:hideMark/>
          </w:tcPr>
          <w:p w14:paraId="51ED56B3"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584 980,88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923F70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46,77   </w:t>
            </w:r>
          </w:p>
        </w:tc>
      </w:tr>
      <w:tr w:rsidR="00A67BE6" w:rsidRPr="00D71608" w14:paraId="3CAD7538"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719EDD77"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bottom"/>
            <w:hideMark/>
          </w:tcPr>
          <w:p w14:paraId="76A302C8"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Komendy powiatowe Policji</w:t>
            </w:r>
          </w:p>
        </w:tc>
        <w:tc>
          <w:tcPr>
            <w:tcW w:w="674" w:type="dxa"/>
            <w:tcBorders>
              <w:top w:val="nil"/>
              <w:left w:val="nil"/>
              <w:bottom w:val="single" w:sz="4" w:space="0" w:color="auto"/>
              <w:right w:val="single" w:sz="4" w:space="0" w:color="auto"/>
            </w:tcBorders>
            <w:shd w:val="clear" w:color="auto" w:fill="auto"/>
            <w:noWrap/>
            <w:vAlign w:val="center"/>
            <w:hideMark/>
          </w:tcPr>
          <w:p w14:paraId="66AEA9DD"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5B7833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75405</w:t>
            </w:r>
          </w:p>
        </w:tc>
        <w:tc>
          <w:tcPr>
            <w:tcW w:w="1880" w:type="dxa"/>
            <w:tcBorders>
              <w:top w:val="nil"/>
              <w:left w:val="single" w:sz="4" w:space="0" w:color="auto"/>
              <w:bottom w:val="single" w:sz="4" w:space="0" w:color="auto"/>
              <w:right w:val="nil"/>
            </w:tcBorders>
            <w:shd w:val="clear" w:color="auto" w:fill="auto"/>
            <w:noWrap/>
            <w:vAlign w:val="center"/>
            <w:hideMark/>
          </w:tcPr>
          <w:p w14:paraId="7C30A49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11 530,00   </w:t>
            </w:r>
          </w:p>
        </w:tc>
        <w:tc>
          <w:tcPr>
            <w:tcW w:w="1920" w:type="dxa"/>
            <w:tcBorders>
              <w:top w:val="nil"/>
              <w:left w:val="single" w:sz="4" w:space="0" w:color="auto"/>
              <w:bottom w:val="single" w:sz="4" w:space="0" w:color="auto"/>
              <w:right w:val="nil"/>
            </w:tcBorders>
            <w:shd w:val="clear" w:color="auto" w:fill="auto"/>
            <w:noWrap/>
            <w:vAlign w:val="center"/>
            <w:hideMark/>
          </w:tcPr>
          <w:p w14:paraId="71276B7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052344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1ED467B9"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6576B9DC"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6C528E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Ochotnicze straże pożarne</w:t>
            </w:r>
          </w:p>
        </w:tc>
        <w:tc>
          <w:tcPr>
            <w:tcW w:w="674" w:type="dxa"/>
            <w:tcBorders>
              <w:top w:val="nil"/>
              <w:left w:val="nil"/>
              <w:bottom w:val="single" w:sz="4" w:space="0" w:color="auto"/>
              <w:right w:val="single" w:sz="4" w:space="0" w:color="auto"/>
            </w:tcBorders>
            <w:shd w:val="clear" w:color="auto" w:fill="auto"/>
            <w:noWrap/>
            <w:vAlign w:val="center"/>
            <w:hideMark/>
          </w:tcPr>
          <w:p w14:paraId="24BFFD8B"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46E711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75412</w:t>
            </w:r>
          </w:p>
        </w:tc>
        <w:tc>
          <w:tcPr>
            <w:tcW w:w="1880" w:type="dxa"/>
            <w:tcBorders>
              <w:top w:val="nil"/>
              <w:left w:val="single" w:sz="4" w:space="0" w:color="auto"/>
              <w:bottom w:val="single" w:sz="4" w:space="0" w:color="auto"/>
              <w:right w:val="nil"/>
            </w:tcBorders>
            <w:shd w:val="clear" w:color="auto" w:fill="auto"/>
            <w:noWrap/>
            <w:vAlign w:val="center"/>
            <w:hideMark/>
          </w:tcPr>
          <w:p w14:paraId="4BF691D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20 000,00   </w:t>
            </w:r>
          </w:p>
        </w:tc>
        <w:tc>
          <w:tcPr>
            <w:tcW w:w="1920" w:type="dxa"/>
            <w:tcBorders>
              <w:top w:val="nil"/>
              <w:left w:val="single" w:sz="4" w:space="0" w:color="auto"/>
              <w:bottom w:val="single" w:sz="4" w:space="0" w:color="auto"/>
              <w:right w:val="nil"/>
            </w:tcBorders>
            <w:shd w:val="clear" w:color="auto" w:fill="auto"/>
            <w:noWrap/>
            <w:vAlign w:val="center"/>
            <w:hideMark/>
          </w:tcPr>
          <w:p w14:paraId="4D46E92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20 000,00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46B98D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040CD0A3"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559BED56"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FFFFFF"/>
            <w:noWrap/>
            <w:vAlign w:val="bottom"/>
            <w:hideMark/>
          </w:tcPr>
          <w:p w14:paraId="59ECE0DF"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Zadania ratownictwa górskiego i wodnego</w:t>
            </w:r>
          </w:p>
        </w:tc>
        <w:tc>
          <w:tcPr>
            <w:tcW w:w="674" w:type="dxa"/>
            <w:tcBorders>
              <w:top w:val="nil"/>
              <w:left w:val="nil"/>
              <w:bottom w:val="single" w:sz="4" w:space="0" w:color="auto"/>
              <w:right w:val="single" w:sz="4" w:space="0" w:color="auto"/>
            </w:tcBorders>
            <w:shd w:val="clear" w:color="000000" w:fill="FFFFFF"/>
            <w:noWrap/>
            <w:vAlign w:val="center"/>
            <w:hideMark/>
          </w:tcPr>
          <w:p w14:paraId="6F7BA2A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751CB49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75415</w:t>
            </w:r>
          </w:p>
        </w:tc>
        <w:tc>
          <w:tcPr>
            <w:tcW w:w="1880" w:type="dxa"/>
            <w:tcBorders>
              <w:top w:val="nil"/>
              <w:left w:val="single" w:sz="4" w:space="0" w:color="auto"/>
              <w:bottom w:val="single" w:sz="4" w:space="0" w:color="auto"/>
              <w:right w:val="nil"/>
            </w:tcBorders>
            <w:shd w:val="clear" w:color="000000" w:fill="FFFFFF"/>
            <w:noWrap/>
            <w:vAlign w:val="center"/>
            <w:hideMark/>
          </w:tcPr>
          <w:p w14:paraId="6949EF4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5 000,00   </w:t>
            </w:r>
          </w:p>
        </w:tc>
        <w:tc>
          <w:tcPr>
            <w:tcW w:w="1920" w:type="dxa"/>
            <w:tcBorders>
              <w:top w:val="nil"/>
              <w:left w:val="single" w:sz="4" w:space="0" w:color="auto"/>
              <w:bottom w:val="single" w:sz="4" w:space="0" w:color="auto"/>
              <w:right w:val="nil"/>
            </w:tcBorders>
            <w:shd w:val="clear" w:color="000000" w:fill="FFFFFF"/>
            <w:noWrap/>
            <w:vAlign w:val="center"/>
            <w:hideMark/>
          </w:tcPr>
          <w:p w14:paraId="546D8DE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5 000,00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9EA7EB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7B650965"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7AACA4A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4C347CC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Zarządzanie kryzysowe</w:t>
            </w:r>
          </w:p>
        </w:tc>
        <w:tc>
          <w:tcPr>
            <w:tcW w:w="674" w:type="dxa"/>
            <w:tcBorders>
              <w:top w:val="nil"/>
              <w:left w:val="nil"/>
              <w:bottom w:val="single" w:sz="4" w:space="0" w:color="auto"/>
              <w:right w:val="single" w:sz="4" w:space="0" w:color="auto"/>
            </w:tcBorders>
            <w:shd w:val="clear" w:color="000000" w:fill="FFFFFF"/>
            <w:noWrap/>
            <w:vAlign w:val="center"/>
            <w:hideMark/>
          </w:tcPr>
          <w:p w14:paraId="14A45C8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007E664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75421</w:t>
            </w:r>
          </w:p>
        </w:tc>
        <w:tc>
          <w:tcPr>
            <w:tcW w:w="1880" w:type="dxa"/>
            <w:tcBorders>
              <w:top w:val="nil"/>
              <w:left w:val="single" w:sz="4" w:space="0" w:color="auto"/>
              <w:bottom w:val="single" w:sz="4" w:space="0" w:color="auto"/>
              <w:right w:val="nil"/>
            </w:tcBorders>
            <w:shd w:val="clear" w:color="000000" w:fill="FFFFFF"/>
            <w:noWrap/>
            <w:vAlign w:val="center"/>
            <w:hideMark/>
          </w:tcPr>
          <w:p w14:paraId="0C26BDB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500,00   </w:t>
            </w:r>
          </w:p>
        </w:tc>
        <w:tc>
          <w:tcPr>
            <w:tcW w:w="1920" w:type="dxa"/>
            <w:tcBorders>
              <w:top w:val="nil"/>
              <w:left w:val="single" w:sz="4" w:space="0" w:color="auto"/>
              <w:bottom w:val="single" w:sz="4" w:space="0" w:color="auto"/>
              <w:right w:val="nil"/>
            </w:tcBorders>
            <w:shd w:val="clear" w:color="000000" w:fill="FFFFFF"/>
            <w:noWrap/>
            <w:vAlign w:val="center"/>
            <w:hideMark/>
          </w:tcPr>
          <w:p w14:paraId="4547C12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CC9238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396FA8A3"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6E266498"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51EE13A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Pozostała działalność</w:t>
            </w:r>
          </w:p>
        </w:tc>
        <w:tc>
          <w:tcPr>
            <w:tcW w:w="674" w:type="dxa"/>
            <w:tcBorders>
              <w:top w:val="nil"/>
              <w:left w:val="nil"/>
              <w:bottom w:val="single" w:sz="4" w:space="0" w:color="auto"/>
              <w:right w:val="single" w:sz="4" w:space="0" w:color="auto"/>
            </w:tcBorders>
            <w:shd w:val="clear" w:color="000000" w:fill="FFFFFF"/>
            <w:noWrap/>
            <w:vAlign w:val="center"/>
            <w:hideMark/>
          </w:tcPr>
          <w:p w14:paraId="3573DD6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3902ABE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75495</w:t>
            </w:r>
          </w:p>
        </w:tc>
        <w:tc>
          <w:tcPr>
            <w:tcW w:w="1880" w:type="dxa"/>
            <w:tcBorders>
              <w:top w:val="nil"/>
              <w:left w:val="single" w:sz="4" w:space="0" w:color="auto"/>
              <w:bottom w:val="single" w:sz="4" w:space="0" w:color="auto"/>
              <w:right w:val="nil"/>
            </w:tcBorders>
            <w:shd w:val="clear" w:color="000000" w:fill="FFFFFF"/>
            <w:noWrap/>
            <w:vAlign w:val="center"/>
            <w:hideMark/>
          </w:tcPr>
          <w:p w14:paraId="3689F98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1 213 663,00   </w:t>
            </w:r>
          </w:p>
        </w:tc>
        <w:tc>
          <w:tcPr>
            <w:tcW w:w="1920" w:type="dxa"/>
            <w:tcBorders>
              <w:top w:val="nil"/>
              <w:left w:val="single" w:sz="4" w:space="0" w:color="auto"/>
              <w:bottom w:val="single" w:sz="4" w:space="0" w:color="auto"/>
              <w:right w:val="nil"/>
            </w:tcBorders>
            <w:shd w:val="clear" w:color="000000" w:fill="FFFFFF"/>
            <w:noWrap/>
            <w:vAlign w:val="center"/>
            <w:hideMark/>
          </w:tcPr>
          <w:p w14:paraId="6635F7B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559 980,88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F6C511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46,14   </w:t>
            </w:r>
          </w:p>
        </w:tc>
      </w:tr>
      <w:tr w:rsidR="00A67BE6" w:rsidRPr="00D71608" w14:paraId="39C00B8D"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0BA5416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18.</w:t>
            </w:r>
          </w:p>
        </w:tc>
        <w:tc>
          <w:tcPr>
            <w:tcW w:w="6840" w:type="dxa"/>
            <w:tcBorders>
              <w:top w:val="nil"/>
              <w:left w:val="nil"/>
              <w:bottom w:val="single" w:sz="4" w:space="0" w:color="auto"/>
              <w:right w:val="single" w:sz="4" w:space="0" w:color="auto"/>
            </w:tcBorders>
            <w:shd w:val="clear" w:color="auto" w:fill="auto"/>
            <w:noWrap/>
            <w:vAlign w:val="bottom"/>
            <w:hideMark/>
          </w:tcPr>
          <w:p w14:paraId="5DCB754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OBSŁUGA DŁUGU PUBLICZNEGO</w:t>
            </w:r>
          </w:p>
        </w:tc>
        <w:tc>
          <w:tcPr>
            <w:tcW w:w="674" w:type="dxa"/>
            <w:tcBorders>
              <w:top w:val="nil"/>
              <w:left w:val="nil"/>
              <w:bottom w:val="single" w:sz="4" w:space="0" w:color="auto"/>
              <w:right w:val="single" w:sz="4" w:space="0" w:color="auto"/>
            </w:tcBorders>
            <w:shd w:val="clear" w:color="auto" w:fill="auto"/>
            <w:noWrap/>
            <w:vAlign w:val="center"/>
            <w:hideMark/>
          </w:tcPr>
          <w:p w14:paraId="615FACC3"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757</w:t>
            </w:r>
          </w:p>
        </w:tc>
        <w:tc>
          <w:tcPr>
            <w:tcW w:w="1180" w:type="dxa"/>
            <w:tcBorders>
              <w:top w:val="nil"/>
              <w:left w:val="nil"/>
              <w:bottom w:val="single" w:sz="4" w:space="0" w:color="auto"/>
              <w:right w:val="single" w:sz="4" w:space="0" w:color="auto"/>
            </w:tcBorders>
            <w:shd w:val="clear" w:color="auto" w:fill="auto"/>
            <w:noWrap/>
            <w:vAlign w:val="center"/>
            <w:hideMark/>
          </w:tcPr>
          <w:p w14:paraId="2E73B1F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nil"/>
              <w:bottom w:val="single" w:sz="4" w:space="0" w:color="auto"/>
              <w:right w:val="single" w:sz="4" w:space="0" w:color="auto"/>
            </w:tcBorders>
            <w:shd w:val="clear" w:color="auto" w:fill="auto"/>
            <w:noWrap/>
            <w:vAlign w:val="center"/>
            <w:hideMark/>
          </w:tcPr>
          <w:p w14:paraId="277F5DF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2 170 788,00   </w:t>
            </w:r>
          </w:p>
        </w:tc>
        <w:tc>
          <w:tcPr>
            <w:tcW w:w="1920" w:type="dxa"/>
            <w:tcBorders>
              <w:top w:val="nil"/>
              <w:left w:val="nil"/>
              <w:bottom w:val="single" w:sz="4" w:space="0" w:color="auto"/>
              <w:right w:val="single" w:sz="4" w:space="0" w:color="auto"/>
            </w:tcBorders>
            <w:shd w:val="clear" w:color="auto" w:fill="auto"/>
            <w:noWrap/>
            <w:vAlign w:val="center"/>
            <w:hideMark/>
          </w:tcPr>
          <w:p w14:paraId="5C44DBFE"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2 113 976,76   </w:t>
            </w:r>
          </w:p>
        </w:tc>
        <w:tc>
          <w:tcPr>
            <w:tcW w:w="1460" w:type="dxa"/>
            <w:tcBorders>
              <w:top w:val="nil"/>
              <w:left w:val="nil"/>
              <w:bottom w:val="single" w:sz="4" w:space="0" w:color="auto"/>
              <w:right w:val="single" w:sz="4" w:space="0" w:color="auto"/>
            </w:tcBorders>
            <w:shd w:val="clear" w:color="auto" w:fill="auto"/>
            <w:noWrap/>
            <w:vAlign w:val="center"/>
            <w:hideMark/>
          </w:tcPr>
          <w:p w14:paraId="58B8848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97,38   </w:t>
            </w:r>
          </w:p>
        </w:tc>
      </w:tr>
      <w:tr w:rsidR="00A67BE6" w:rsidRPr="00D71608" w14:paraId="519B1819" w14:textId="77777777" w:rsidTr="00A67BE6">
        <w:trPr>
          <w:trHeight w:val="889"/>
        </w:trPr>
        <w:tc>
          <w:tcPr>
            <w:tcW w:w="500" w:type="dxa"/>
            <w:vMerge/>
            <w:tcBorders>
              <w:top w:val="nil"/>
              <w:left w:val="single" w:sz="4" w:space="0" w:color="auto"/>
              <w:bottom w:val="single" w:sz="4" w:space="0" w:color="auto"/>
              <w:right w:val="single" w:sz="4" w:space="0" w:color="auto"/>
            </w:tcBorders>
            <w:vAlign w:val="center"/>
            <w:hideMark/>
          </w:tcPr>
          <w:p w14:paraId="1787ED07"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center"/>
            <w:hideMark/>
          </w:tcPr>
          <w:p w14:paraId="549CDFF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Obsługa papierów wartościowych, kredytów i pożyczek oraz innych zobowiązań jednostek samorządu terytorialnego zaliczanych do tytułu dłużnego – kredyty i pożyczki</w:t>
            </w:r>
          </w:p>
        </w:tc>
        <w:tc>
          <w:tcPr>
            <w:tcW w:w="674" w:type="dxa"/>
            <w:tcBorders>
              <w:top w:val="nil"/>
              <w:left w:val="nil"/>
              <w:bottom w:val="single" w:sz="4" w:space="0" w:color="auto"/>
              <w:right w:val="single" w:sz="4" w:space="0" w:color="auto"/>
            </w:tcBorders>
            <w:shd w:val="clear" w:color="auto" w:fill="auto"/>
            <w:vAlign w:val="center"/>
            <w:hideMark/>
          </w:tcPr>
          <w:p w14:paraId="2149BA77" w14:textId="77777777" w:rsidR="00A67BE6" w:rsidRPr="00D71608" w:rsidRDefault="00A67BE6" w:rsidP="00305BEF">
            <w:pPr>
              <w:spacing w:after="0" w:line="240" w:lineRule="auto"/>
              <w:rPr>
                <w:rFonts w:ascii="Arial" w:eastAsia="Times New Roman" w:hAnsi="Arial" w:cs="Arial"/>
                <w:sz w:val="10"/>
                <w:szCs w:val="10"/>
                <w:lang w:eastAsia="pl-PL"/>
              </w:rPr>
            </w:pPr>
            <w:r w:rsidRPr="00D71608">
              <w:rPr>
                <w:rFonts w:ascii="Arial" w:eastAsia="Times New Roman" w:hAnsi="Arial" w:cs="Arial"/>
                <w:sz w:val="10"/>
                <w:szCs w:val="10"/>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14:paraId="24831AA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75702</w:t>
            </w:r>
          </w:p>
        </w:tc>
        <w:tc>
          <w:tcPr>
            <w:tcW w:w="1880" w:type="dxa"/>
            <w:tcBorders>
              <w:top w:val="nil"/>
              <w:left w:val="nil"/>
              <w:bottom w:val="single" w:sz="4" w:space="0" w:color="auto"/>
              <w:right w:val="single" w:sz="4" w:space="0" w:color="auto"/>
            </w:tcBorders>
            <w:shd w:val="clear" w:color="auto" w:fill="auto"/>
            <w:noWrap/>
            <w:vAlign w:val="center"/>
            <w:hideMark/>
          </w:tcPr>
          <w:p w14:paraId="54A1838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2 114 000,00   </w:t>
            </w:r>
          </w:p>
        </w:tc>
        <w:tc>
          <w:tcPr>
            <w:tcW w:w="1920" w:type="dxa"/>
            <w:tcBorders>
              <w:top w:val="nil"/>
              <w:left w:val="nil"/>
              <w:bottom w:val="single" w:sz="4" w:space="0" w:color="auto"/>
              <w:right w:val="single" w:sz="4" w:space="0" w:color="auto"/>
            </w:tcBorders>
            <w:shd w:val="clear" w:color="auto" w:fill="auto"/>
            <w:noWrap/>
            <w:vAlign w:val="center"/>
            <w:hideMark/>
          </w:tcPr>
          <w:p w14:paraId="5340BC1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2 113 976,76   </w:t>
            </w:r>
          </w:p>
        </w:tc>
        <w:tc>
          <w:tcPr>
            <w:tcW w:w="1460" w:type="dxa"/>
            <w:tcBorders>
              <w:top w:val="nil"/>
              <w:left w:val="nil"/>
              <w:bottom w:val="single" w:sz="4" w:space="0" w:color="auto"/>
              <w:right w:val="single" w:sz="4" w:space="0" w:color="auto"/>
            </w:tcBorders>
            <w:shd w:val="clear" w:color="auto" w:fill="auto"/>
            <w:noWrap/>
            <w:vAlign w:val="center"/>
            <w:hideMark/>
          </w:tcPr>
          <w:p w14:paraId="757CD8E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73E9C9C3" w14:textId="77777777" w:rsidTr="00A67BE6">
        <w:trPr>
          <w:trHeight w:val="570"/>
        </w:trPr>
        <w:tc>
          <w:tcPr>
            <w:tcW w:w="500" w:type="dxa"/>
            <w:tcBorders>
              <w:top w:val="nil"/>
              <w:left w:val="single" w:sz="4" w:space="0" w:color="auto"/>
              <w:bottom w:val="nil"/>
              <w:right w:val="single" w:sz="4" w:space="0" w:color="auto"/>
            </w:tcBorders>
            <w:shd w:val="clear" w:color="auto" w:fill="auto"/>
            <w:noWrap/>
            <w:hideMark/>
          </w:tcPr>
          <w:p w14:paraId="45F857D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vAlign w:val="bottom"/>
            <w:hideMark/>
          </w:tcPr>
          <w:p w14:paraId="634DB38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Rozliczenia z tytułu poręczeń i gwarancji udzielonych przez Skarb Państwa lub jednostkę samorządu terytorialnego</w:t>
            </w:r>
          </w:p>
        </w:tc>
        <w:tc>
          <w:tcPr>
            <w:tcW w:w="674" w:type="dxa"/>
            <w:tcBorders>
              <w:top w:val="nil"/>
              <w:left w:val="nil"/>
              <w:bottom w:val="single" w:sz="4" w:space="0" w:color="auto"/>
              <w:right w:val="single" w:sz="4" w:space="0" w:color="auto"/>
            </w:tcBorders>
            <w:shd w:val="clear" w:color="auto" w:fill="auto"/>
            <w:noWrap/>
            <w:vAlign w:val="center"/>
            <w:hideMark/>
          </w:tcPr>
          <w:p w14:paraId="36EC601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53002D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75704</w:t>
            </w:r>
          </w:p>
        </w:tc>
        <w:tc>
          <w:tcPr>
            <w:tcW w:w="1880" w:type="dxa"/>
            <w:tcBorders>
              <w:top w:val="nil"/>
              <w:left w:val="nil"/>
              <w:bottom w:val="single" w:sz="4" w:space="0" w:color="auto"/>
              <w:right w:val="single" w:sz="4" w:space="0" w:color="auto"/>
            </w:tcBorders>
            <w:shd w:val="clear" w:color="auto" w:fill="auto"/>
            <w:noWrap/>
            <w:vAlign w:val="center"/>
            <w:hideMark/>
          </w:tcPr>
          <w:p w14:paraId="3DEAB95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56 788,00   </w:t>
            </w:r>
          </w:p>
        </w:tc>
        <w:tc>
          <w:tcPr>
            <w:tcW w:w="1920" w:type="dxa"/>
            <w:tcBorders>
              <w:top w:val="nil"/>
              <w:left w:val="nil"/>
              <w:bottom w:val="single" w:sz="4" w:space="0" w:color="auto"/>
              <w:right w:val="single" w:sz="4" w:space="0" w:color="auto"/>
            </w:tcBorders>
            <w:shd w:val="clear" w:color="auto" w:fill="auto"/>
            <w:noWrap/>
            <w:vAlign w:val="center"/>
            <w:hideMark/>
          </w:tcPr>
          <w:p w14:paraId="70D43AE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auto" w:fill="auto"/>
            <w:noWrap/>
            <w:vAlign w:val="center"/>
            <w:hideMark/>
          </w:tcPr>
          <w:p w14:paraId="18E3BD8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00969924" w14:textId="77777777" w:rsidTr="00A67BE6">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6AEE3E1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19.</w:t>
            </w:r>
          </w:p>
        </w:tc>
        <w:tc>
          <w:tcPr>
            <w:tcW w:w="6840" w:type="dxa"/>
            <w:tcBorders>
              <w:top w:val="nil"/>
              <w:left w:val="nil"/>
              <w:bottom w:val="single" w:sz="4" w:space="0" w:color="auto"/>
              <w:right w:val="single" w:sz="4" w:space="0" w:color="auto"/>
            </w:tcBorders>
            <w:shd w:val="clear" w:color="auto" w:fill="auto"/>
            <w:noWrap/>
            <w:vAlign w:val="bottom"/>
            <w:hideMark/>
          </w:tcPr>
          <w:p w14:paraId="50D1DD8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RÓŻNE ROZLICZENIA </w:t>
            </w:r>
          </w:p>
        </w:tc>
        <w:tc>
          <w:tcPr>
            <w:tcW w:w="674" w:type="dxa"/>
            <w:tcBorders>
              <w:top w:val="nil"/>
              <w:left w:val="nil"/>
              <w:bottom w:val="single" w:sz="4" w:space="0" w:color="auto"/>
              <w:right w:val="single" w:sz="4" w:space="0" w:color="auto"/>
            </w:tcBorders>
            <w:shd w:val="clear" w:color="auto" w:fill="auto"/>
            <w:noWrap/>
            <w:vAlign w:val="center"/>
            <w:hideMark/>
          </w:tcPr>
          <w:p w14:paraId="1E2CCC7B"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758</w:t>
            </w:r>
          </w:p>
        </w:tc>
        <w:tc>
          <w:tcPr>
            <w:tcW w:w="1180" w:type="dxa"/>
            <w:tcBorders>
              <w:top w:val="nil"/>
              <w:left w:val="nil"/>
              <w:bottom w:val="single" w:sz="4" w:space="0" w:color="auto"/>
              <w:right w:val="single" w:sz="4" w:space="0" w:color="auto"/>
            </w:tcBorders>
            <w:shd w:val="clear" w:color="auto" w:fill="auto"/>
            <w:noWrap/>
            <w:vAlign w:val="center"/>
            <w:hideMark/>
          </w:tcPr>
          <w:p w14:paraId="37AD39E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0B92A3F1"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606 757,00   </w:t>
            </w:r>
          </w:p>
        </w:tc>
        <w:tc>
          <w:tcPr>
            <w:tcW w:w="1920" w:type="dxa"/>
            <w:tcBorders>
              <w:top w:val="nil"/>
              <w:left w:val="single" w:sz="4" w:space="0" w:color="auto"/>
              <w:bottom w:val="single" w:sz="4" w:space="0" w:color="auto"/>
              <w:right w:val="nil"/>
            </w:tcBorders>
            <w:shd w:val="clear" w:color="auto" w:fill="auto"/>
            <w:noWrap/>
            <w:vAlign w:val="center"/>
            <w:hideMark/>
          </w:tcPr>
          <w:p w14:paraId="13A80C4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57 393,00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0EC9ED8"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9,46   </w:t>
            </w:r>
          </w:p>
        </w:tc>
      </w:tr>
      <w:tr w:rsidR="00A67BE6" w:rsidRPr="00D71608" w14:paraId="5F066D40" w14:textId="77777777" w:rsidTr="00A67BE6">
        <w:trPr>
          <w:trHeight w:val="285"/>
        </w:trPr>
        <w:tc>
          <w:tcPr>
            <w:tcW w:w="500" w:type="dxa"/>
            <w:vMerge/>
            <w:tcBorders>
              <w:top w:val="nil"/>
              <w:left w:val="single" w:sz="4" w:space="0" w:color="auto"/>
              <w:bottom w:val="single" w:sz="4" w:space="0" w:color="auto"/>
              <w:right w:val="single" w:sz="4" w:space="0" w:color="auto"/>
            </w:tcBorders>
            <w:vAlign w:val="center"/>
            <w:hideMark/>
          </w:tcPr>
          <w:p w14:paraId="2C7DB74C"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center"/>
            <w:hideMark/>
          </w:tcPr>
          <w:p w14:paraId="6DEDA172"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Część oświatowa subwencji ogólnej dla jednostek samorządu terytorialnego</w:t>
            </w:r>
          </w:p>
        </w:tc>
        <w:tc>
          <w:tcPr>
            <w:tcW w:w="674" w:type="dxa"/>
            <w:tcBorders>
              <w:top w:val="nil"/>
              <w:left w:val="nil"/>
              <w:bottom w:val="single" w:sz="4" w:space="0" w:color="auto"/>
              <w:right w:val="single" w:sz="4" w:space="0" w:color="auto"/>
            </w:tcBorders>
            <w:shd w:val="clear" w:color="auto" w:fill="auto"/>
            <w:noWrap/>
            <w:vAlign w:val="center"/>
            <w:hideMark/>
          </w:tcPr>
          <w:p w14:paraId="505778A7"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6BC85F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75801</w:t>
            </w:r>
          </w:p>
        </w:tc>
        <w:tc>
          <w:tcPr>
            <w:tcW w:w="1880" w:type="dxa"/>
            <w:tcBorders>
              <w:top w:val="nil"/>
              <w:left w:val="single" w:sz="4" w:space="0" w:color="auto"/>
              <w:bottom w:val="single" w:sz="4" w:space="0" w:color="auto"/>
              <w:right w:val="nil"/>
            </w:tcBorders>
            <w:shd w:val="clear" w:color="auto" w:fill="auto"/>
            <w:noWrap/>
            <w:vAlign w:val="center"/>
            <w:hideMark/>
          </w:tcPr>
          <w:p w14:paraId="496D4D9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57 393,00   </w:t>
            </w:r>
          </w:p>
        </w:tc>
        <w:tc>
          <w:tcPr>
            <w:tcW w:w="1920" w:type="dxa"/>
            <w:tcBorders>
              <w:top w:val="nil"/>
              <w:left w:val="single" w:sz="4" w:space="0" w:color="auto"/>
              <w:bottom w:val="single" w:sz="4" w:space="0" w:color="auto"/>
              <w:right w:val="nil"/>
            </w:tcBorders>
            <w:shd w:val="clear" w:color="auto" w:fill="auto"/>
            <w:noWrap/>
            <w:vAlign w:val="center"/>
            <w:hideMark/>
          </w:tcPr>
          <w:p w14:paraId="0147994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57 393,00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2CF8AA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30E391E6"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149A140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75FEC4D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Rezerwy ogólne i celowe</w:t>
            </w:r>
          </w:p>
        </w:tc>
        <w:tc>
          <w:tcPr>
            <w:tcW w:w="674" w:type="dxa"/>
            <w:tcBorders>
              <w:top w:val="nil"/>
              <w:left w:val="nil"/>
              <w:bottom w:val="single" w:sz="4" w:space="0" w:color="auto"/>
              <w:right w:val="single" w:sz="4" w:space="0" w:color="auto"/>
            </w:tcBorders>
            <w:shd w:val="clear" w:color="auto" w:fill="auto"/>
            <w:noWrap/>
            <w:vAlign w:val="center"/>
            <w:hideMark/>
          </w:tcPr>
          <w:p w14:paraId="49D2D28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7E2B40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75818</w:t>
            </w:r>
          </w:p>
        </w:tc>
        <w:tc>
          <w:tcPr>
            <w:tcW w:w="1880" w:type="dxa"/>
            <w:tcBorders>
              <w:top w:val="nil"/>
              <w:left w:val="single" w:sz="4" w:space="0" w:color="auto"/>
              <w:bottom w:val="single" w:sz="4" w:space="0" w:color="auto"/>
              <w:right w:val="nil"/>
            </w:tcBorders>
            <w:shd w:val="clear" w:color="auto" w:fill="auto"/>
            <w:noWrap/>
            <w:vAlign w:val="center"/>
            <w:hideMark/>
          </w:tcPr>
          <w:p w14:paraId="0F21FCA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549 364,00   </w:t>
            </w:r>
          </w:p>
        </w:tc>
        <w:tc>
          <w:tcPr>
            <w:tcW w:w="1920" w:type="dxa"/>
            <w:tcBorders>
              <w:top w:val="nil"/>
              <w:left w:val="single" w:sz="4" w:space="0" w:color="auto"/>
              <w:bottom w:val="single" w:sz="4" w:space="0" w:color="auto"/>
              <w:right w:val="nil"/>
            </w:tcBorders>
            <w:shd w:val="clear" w:color="auto" w:fill="auto"/>
            <w:noWrap/>
            <w:vAlign w:val="center"/>
            <w:hideMark/>
          </w:tcPr>
          <w:p w14:paraId="25E5CF9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C5A57B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2162D439"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2560E1A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10BC6C07"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27890529"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4E97CDB6"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single" w:sz="4" w:space="0" w:color="auto"/>
              <w:bottom w:val="single" w:sz="4" w:space="0" w:color="auto"/>
              <w:right w:val="nil"/>
            </w:tcBorders>
            <w:shd w:val="clear" w:color="000000" w:fill="D8E4BC"/>
            <w:noWrap/>
            <w:vAlign w:val="center"/>
            <w:hideMark/>
          </w:tcPr>
          <w:p w14:paraId="30BB947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200 000,00   </w:t>
            </w:r>
          </w:p>
        </w:tc>
        <w:tc>
          <w:tcPr>
            <w:tcW w:w="1920" w:type="dxa"/>
            <w:tcBorders>
              <w:top w:val="nil"/>
              <w:left w:val="single" w:sz="4" w:space="0" w:color="auto"/>
              <w:bottom w:val="single" w:sz="4" w:space="0" w:color="auto"/>
              <w:right w:val="nil"/>
            </w:tcBorders>
            <w:shd w:val="clear" w:color="000000" w:fill="D8E4BC"/>
            <w:noWrap/>
            <w:vAlign w:val="center"/>
            <w:hideMark/>
          </w:tcPr>
          <w:p w14:paraId="273B487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single" w:sz="4" w:space="0" w:color="auto"/>
              <w:bottom w:val="single" w:sz="4" w:space="0" w:color="auto"/>
              <w:right w:val="single" w:sz="4" w:space="0" w:color="auto"/>
            </w:tcBorders>
            <w:shd w:val="clear" w:color="000000" w:fill="D8E4BC"/>
            <w:noWrap/>
            <w:vAlign w:val="center"/>
            <w:hideMark/>
          </w:tcPr>
          <w:p w14:paraId="2856B4C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787275F6"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7744793"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72EACD6F"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34D7FEE8"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5D5ACD31"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single" w:sz="4" w:space="0" w:color="auto"/>
              <w:bottom w:val="single" w:sz="4" w:space="0" w:color="auto"/>
              <w:right w:val="single" w:sz="4" w:space="0" w:color="auto"/>
            </w:tcBorders>
            <w:shd w:val="clear" w:color="000000" w:fill="D8E4BC"/>
            <w:noWrap/>
            <w:vAlign w:val="center"/>
            <w:hideMark/>
          </w:tcPr>
          <w:p w14:paraId="7F7EB28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200 000,00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3A92F9A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33810A3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792F63ED"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5A245A3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20.</w:t>
            </w:r>
          </w:p>
        </w:tc>
        <w:tc>
          <w:tcPr>
            <w:tcW w:w="6840" w:type="dxa"/>
            <w:tcBorders>
              <w:top w:val="nil"/>
              <w:left w:val="nil"/>
              <w:bottom w:val="single" w:sz="4" w:space="0" w:color="auto"/>
              <w:right w:val="single" w:sz="4" w:space="0" w:color="auto"/>
            </w:tcBorders>
            <w:shd w:val="clear" w:color="auto" w:fill="auto"/>
            <w:vAlign w:val="bottom"/>
            <w:hideMark/>
          </w:tcPr>
          <w:p w14:paraId="3FA62049"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OŚWIATA I WYCHOWANIE</w:t>
            </w:r>
          </w:p>
        </w:tc>
        <w:tc>
          <w:tcPr>
            <w:tcW w:w="674" w:type="dxa"/>
            <w:tcBorders>
              <w:top w:val="nil"/>
              <w:left w:val="nil"/>
              <w:bottom w:val="single" w:sz="4" w:space="0" w:color="auto"/>
              <w:right w:val="single" w:sz="4" w:space="0" w:color="auto"/>
            </w:tcBorders>
            <w:shd w:val="clear" w:color="auto" w:fill="auto"/>
            <w:noWrap/>
            <w:vAlign w:val="center"/>
            <w:hideMark/>
          </w:tcPr>
          <w:p w14:paraId="633179B8"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801</w:t>
            </w:r>
          </w:p>
        </w:tc>
        <w:tc>
          <w:tcPr>
            <w:tcW w:w="1180" w:type="dxa"/>
            <w:tcBorders>
              <w:top w:val="nil"/>
              <w:left w:val="nil"/>
              <w:bottom w:val="single" w:sz="4" w:space="0" w:color="auto"/>
              <w:right w:val="single" w:sz="4" w:space="0" w:color="auto"/>
            </w:tcBorders>
            <w:shd w:val="clear" w:color="auto" w:fill="auto"/>
            <w:noWrap/>
            <w:vAlign w:val="center"/>
            <w:hideMark/>
          </w:tcPr>
          <w:p w14:paraId="7C176294"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nil"/>
              <w:bottom w:val="single" w:sz="4" w:space="0" w:color="auto"/>
              <w:right w:val="single" w:sz="4" w:space="0" w:color="auto"/>
            </w:tcBorders>
            <w:shd w:val="clear" w:color="auto" w:fill="auto"/>
            <w:noWrap/>
            <w:vAlign w:val="center"/>
            <w:hideMark/>
          </w:tcPr>
          <w:p w14:paraId="282DC6B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56 980 457,35   </w:t>
            </w:r>
          </w:p>
        </w:tc>
        <w:tc>
          <w:tcPr>
            <w:tcW w:w="1920" w:type="dxa"/>
            <w:tcBorders>
              <w:top w:val="nil"/>
              <w:left w:val="nil"/>
              <w:bottom w:val="single" w:sz="4" w:space="0" w:color="auto"/>
              <w:right w:val="single" w:sz="4" w:space="0" w:color="auto"/>
            </w:tcBorders>
            <w:shd w:val="clear" w:color="auto" w:fill="auto"/>
            <w:noWrap/>
            <w:vAlign w:val="center"/>
            <w:hideMark/>
          </w:tcPr>
          <w:p w14:paraId="7F2C691C"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51 076 451,43   </w:t>
            </w:r>
          </w:p>
        </w:tc>
        <w:tc>
          <w:tcPr>
            <w:tcW w:w="1460" w:type="dxa"/>
            <w:tcBorders>
              <w:top w:val="nil"/>
              <w:left w:val="nil"/>
              <w:bottom w:val="single" w:sz="4" w:space="0" w:color="auto"/>
              <w:right w:val="single" w:sz="4" w:space="0" w:color="auto"/>
            </w:tcBorders>
            <w:shd w:val="clear" w:color="auto" w:fill="auto"/>
            <w:noWrap/>
            <w:vAlign w:val="center"/>
            <w:hideMark/>
          </w:tcPr>
          <w:p w14:paraId="65C95E31"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89,64   </w:t>
            </w:r>
          </w:p>
        </w:tc>
      </w:tr>
      <w:tr w:rsidR="00A67BE6" w:rsidRPr="00D71608" w14:paraId="7C76D996"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2A196B0B"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C2C46D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Szkoły podstawowe specjalne</w:t>
            </w:r>
          </w:p>
        </w:tc>
        <w:tc>
          <w:tcPr>
            <w:tcW w:w="674" w:type="dxa"/>
            <w:tcBorders>
              <w:top w:val="nil"/>
              <w:left w:val="nil"/>
              <w:bottom w:val="single" w:sz="4" w:space="0" w:color="auto"/>
              <w:right w:val="single" w:sz="4" w:space="0" w:color="auto"/>
            </w:tcBorders>
            <w:shd w:val="clear" w:color="auto" w:fill="auto"/>
            <w:noWrap/>
            <w:vAlign w:val="center"/>
            <w:hideMark/>
          </w:tcPr>
          <w:p w14:paraId="39A732C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E54A3E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80102</w:t>
            </w:r>
          </w:p>
        </w:tc>
        <w:tc>
          <w:tcPr>
            <w:tcW w:w="1880" w:type="dxa"/>
            <w:tcBorders>
              <w:top w:val="nil"/>
              <w:left w:val="nil"/>
              <w:bottom w:val="single" w:sz="4" w:space="0" w:color="auto"/>
              <w:right w:val="single" w:sz="4" w:space="0" w:color="auto"/>
            </w:tcBorders>
            <w:shd w:val="clear" w:color="auto" w:fill="auto"/>
            <w:noWrap/>
            <w:vAlign w:val="center"/>
            <w:hideMark/>
          </w:tcPr>
          <w:p w14:paraId="702004E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9 737 653,40   </w:t>
            </w:r>
          </w:p>
        </w:tc>
        <w:tc>
          <w:tcPr>
            <w:tcW w:w="1920" w:type="dxa"/>
            <w:tcBorders>
              <w:top w:val="nil"/>
              <w:left w:val="nil"/>
              <w:bottom w:val="single" w:sz="4" w:space="0" w:color="auto"/>
              <w:right w:val="single" w:sz="4" w:space="0" w:color="auto"/>
            </w:tcBorders>
            <w:shd w:val="clear" w:color="auto" w:fill="auto"/>
            <w:noWrap/>
            <w:vAlign w:val="center"/>
            <w:hideMark/>
          </w:tcPr>
          <w:p w14:paraId="17689F5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6 576 584,24   </w:t>
            </w:r>
          </w:p>
        </w:tc>
        <w:tc>
          <w:tcPr>
            <w:tcW w:w="1460" w:type="dxa"/>
            <w:tcBorders>
              <w:top w:val="nil"/>
              <w:left w:val="nil"/>
              <w:bottom w:val="single" w:sz="4" w:space="0" w:color="auto"/>
              <w:right w:val="single" w:sz="4" w:space="0" w:color="auto"/>
            </w:tcBorders>
            <w:shd w:val="clear" w:color="auto" w:fill="auto"/>
            <w:noWrap/>
            <w:vAlign w:val="center"/>
            <w:hideMark/>
          </w:tcPr>
          <w:p w14:paraId="23B5472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67,54   </w:t>
            </w:r>
          </w:p>
        </w:tc>
      </w:tr>
      <w:tr w:rsidR="00A67BE6" w:rsidRPr="00D71608" w14:paraId="6E6B106B"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7686417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178A09FC"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25ADD25A" w14:textId="77777777" w:rsidR="00A67BE6" w:rsidRPr="00D71608" w:rsidRDefault="00A67BE6" w:rsidP="00305BEF">
            <w:pPr>
              <w:spacing w:after="0" w:line="240" w:lineRule="auto"/>
              <w:jc w:val="center"/>
              <w:rPr>
                <w:rFonts w:eastAsia="Times New Roman" w:cs="Times New Roman"/>
                <w:color w:val="D8E4BC"/>
                <w:lang w:eastAsia="pl-PL"/>
              </w:rPr>
            </w:pPr>
            <w:r w:rsidRPr="00D71608">
              <w:rPr>
                <w:rFonts w:eastAsia="Times New Roman" w:cs="Times New Roman"/>
                <w:color w:val="D8E4BC"/>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186B9D51" w14:textId="77777777" w:rsidR="00A67BE6" w:rsidRPr="00D71608" w:rsidRDefault="00A67BE6" w:rsidP="00305BEF">
            <w:pPr>
              <w:spacing w:after="0" w:line="240" w:lineRule="auto"/>
              <w:jc w:val="center"/>
              <w:rPr>
                <w:rFonts w:eastAsia="Times New Roman" w:cs="Times New Roman"/>
                <w:color w:val="D8E4BC"/>
                <w:lang w:eastAsia="pl-PL"/>
              </w:rPr>
            </w:pPr>
            <w:r w:rsidRPr="00D71608">
              <w:rPr>
                <w:rFonts w:eastAsia="Times New Roman" w:cs="Times New Roman"/>
                <w:color w:val="D8E4BC"/>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737EDF0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3 500 000,00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653DF42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427 567,00   </w:t>
            </w:r>
          </w:p>
        </w:tc>
        <w:tc>
          <w:tcPr>
            <w:tcW w:w="1460" w:type="dxa"/>
            <w:tcBorders>
              <w:top w:val="nil"/>
              <w:left w:val="nil"/>
              <w:bottom w:val="single" w:sz="4" w:space="0" w:color="auto"/>
              <w:right w:val="single" w:sz="4" w:space="0" w:color="auto"/>
            </w:tcBorders>
            <w:shd w:val="clear" w:color="000000" w:fill="D8E4BC"/>
            <w:noWrap/>
            <w:vAlign w:val="center"/>
            <w:hideMark/>
          </w:tcPr>
          <w:p w14:paraId="14CBEDB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12,22   </w:t>
            </w:r>
          </w:p>
        </w:tc>
      </w:tr>
      <w:tr w:rsidR="00A67BE6" w:rsidRPr="00D71608" w14:paraId="4E786E09"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1C61C6A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6E0E5F76"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3871228F" w14:textId="77777777" w:rsidR="00A67BE6" w:rsidRPr="00D71608" w:rsidRDefault="00A67BE6" w:rsidP="00305BEF">
            <w:pPr>
              <w:spacing w:after="0" w:line="240" w:lineRule="auto"/>
              <w:jc w:val="center"/>
              <w:rPr>
                <w:rFonts w:eastAsia="Times New Roman" w:cs="Times New Roman"/>
                <w:color w:val="D8E4BC"/>
                <w:lang w:eastAsia="pl-PL"/>
              </w:rPr>
            </w:pPr>
            <w:r w:rsidRPr="00D71608">
              <w:rPr>
                <w:rFonts w:eastAsia="Times New Roman" w:cs="Times New Roman"/>
                <w:color w:val="D8E4BC"/>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6747A8FB" w14:textId="77777777" w:rsidR="00A67BE6" w:rsidRPr="00D71608" w:rsidRDefault="00A67BE6" w:rsidP="00305BEF">
            <w:pPr>
              <w:spacing w:after="0" w:line="240" w:lineRule="auto"/>
              <w:jc w:val="center"/>
              <w:rPr>
                <w:rFonts w:eastAsia="Times New Roman" w:cs="Times New Roman"/>
                <w:color w:val="D8E4BC"/>
                <w:lang w:eastAsia="pl-PL"/>
              </w:rPr>
            </w:pPr>
            <w:r w:rsidRPr="00D71608">
              <w:rPr>
                <w:rFonts w:eastAsia="Times New Roman" w:cs="Times New Roman"/>
                <w:color w:val="D8E4BC"/>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432A87A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3 500 000,00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51A26BF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427 567,00   </w:t>
            </w:r>
          </w:p>
        </w:tc>
        <w:tc>
          <w:tcPr>
            <w:tcW w:w="1460" w:type="dxa"/>
            <w:tcBorders>
              <w:top w:val="nil"/>
              <w:left w:val="nil"/>
              <w:bottom w:val="single" w:sz="4" w:space="0" w:color="auto"/>
              <w:right w:val="single" w:sz="4" w:space="0" w:color="auto"/>
            </w:tcBorders>
            <w:shd w:val="clear" w:color="000000" w:fill="D8E4BC"/>
            <w:noWrap/>
            <w:vAlign w:val="center"/>
            <w:hideMark/>
          </w:tcPr>
          <w:p w14:paraId="5F15480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12,22   </w:t>
            </w:r>
          </w:p>
        </w:tc>
      </w:tr>
      <w:tr w:rsidR="00A67BE6" w:rsidRPr="00D71608" w14:paraId="6A36CB9C"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7D222C07"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30003CD"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Świetlice szkolne</w:t>
            </w:r>
          </w:p>
        </w:tc>
        <w:tc>
          <w:tcPr>
            <w:tcW w:w="674" w:type="dxa"/>
            <w:tcBorders>
              <w:top w:val="nil"/>
              <w:left w:val="nil"/>
              <w:bottom w:val="single" w:sz="4" w:space="0" w:color="auto"/>
              <w:right w:val="single" w:sz="4" w:space="0" w:color="auto"/>
            </w:tcBorders>
            <w:shd w:val="clear" w:color="auto" w:fill="auto"/>
            <w:noWrap/>
            <w:vAlign w:val="center"/>
            <w:hideMark/>
          </w:tcPr>
          <w:p w14:paraId="529EA1A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AAD00E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80107</w:t>
            </w:r>
          </w:p>
        </w:tc>
        <w:tc>
          <w:tcPr>
            <w:tcW w:w="1880" w:type="dxa"/>
            <w:tcBorders>
              <w:top w:val="nil"/>
              <w:left w:val="nil"/>
              <w:bottom w:val="single" w:sz="4" w:space="0" w:color="auto"/>
              <w:right w:val="single" w:sz="4" w:space="0" w:color="auto"/>
            </w:tcBorders>
            <w:shd w:val="clear" w:color="auto" w:fill="auto"/>
            <w:noWrap/>
            <w:vAlign w:val="center"/>
            <w:hideMark/>
          </w:tcPr>
          <w:p w14:paraId="4A095BD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161 835,00   </w:t>
            </w:r>
          </w:p>
        </w:tc>
        <w:tc>
          <w:tcPr>
            <w:tcW w:w="1920" w:type="dxa"/>
            <w:tcBorders>
              <w:top w:val="nil"/>
              <w:left w:val="nil"/>
              <w:bottom w:val="single" w:sz="4" w:space="0" w:color="auto"/>
              <w:right w:val="single" w:sz="4" w:space="0" w:color="auto"/>
            </w:tcBorders>
            <w:shd w:val="clear" w:color="auto" w:fill="auto"/>
            <w:noWrap/>
            <w:vAlign w:val="center"/>
            <w:hideMark/>
          </w:tcPr>
          <w:p w14:paraId="6415157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153 878,90   </w:t>
            </w:r>
          </w:p>
        </w:tc>
        <w:tc>
          <w:tcPr>
            <w:tcW w:w="1460" w:type="dxa"/>
            <w:tcBorders>
              <w:top w:val="nil"/>
              <w:left w:val="nil"/>
              <w:bottom w:val="single" w:sz="4" w:space="0" w:color="auto"/>
              <w:right w:val="single" w:sz="4" w:space="0" w:color="auto"/>
            </w:tcBorders>
            <w:shd w:val="clear" w:color="auto" w:fill="auto"/>
            <w:noWrap/>
            <w:vAlign w:val="center"/>
            <w:hideMark/>
          </w:tcPr>
          <w:p w14:paraId="17E5E96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95,08   </w:t>
            </w:r>
          </w:p>
        </w:tc>
      </w:tr>
      <w:tr w:rsidR="00A67BE6" w:rsidRPr="00D71608" w14:paraId="1B08AA53"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532E014D"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6F4DAD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Technika</w:t>
            </w:r>
          </w:p>
        </w:tc>
        <w:tc>
          <w:tcPr>
            <w:tcW w:w="674" w:type="dxa"/>
            <w:tcBorders>
              <w:top w:val="nil"/>
              <w:left w:val="nil"/>
              <w:bottom w:val="single" w:sz="4" w:space="0" w:color="auto"/>
              <w:right w:val="single" w:sz="4" w:space="0" w:color="auto"/>
            </w:tcBorders>
            <w:shd w:val="clear" w:color="auto" w:fill="auto"/>
            <w:noWrap/>
            <w:vAlign w:val="center"/>
            <w:hideMark/>
          </w:tcPr>
          <w:p w14:paraId="1A7B305C"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2FB084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80115</w:t>
            </w:r>
          </w:p>
        </w:tc>
        <w:tc>
          <w:tcPr>
            <w:tcW w:w="1880" w:type="dxa"/>
            <w:tcBorders>
              <w:top w:val="nil"/>
              <w:left w:val="nil"/>
              <w:bottom w:val="single" w:sz="4" w:space="0" w:color="auto"/>
              <w:right w:val="single" w:sz="4" w:space="0" w:color="auto"/>
            </w:tcBorders>
            <w:shd w:val="clear" w:color="auto" w:fill="auto"/>
            <w:noWrap/>
            <w:vAlign w:val="center"/>
            <w:hideMark/>
          </w:tcPr>
          <w:p w14:paraId="7378360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21 895 574,85   </w:t>
            </w:r>
          </w:p>
        </w:tc>
        <w:tc>
          <w:tcPr>
            <w:tcW w:w="1920" w:type="dxa"/>
            <w:tcBorders>
              <w:top w:val="nil"/>
              <w:left w:val="nil"/>
              <w:bottom w:val="single" w:sz="4" w:space="0" w:color="auto"/>
              <w:right w:val="single" w:sz="4" w:space="0" w:color="auto"/>
            </w:tcBorders>
            <w:shd w:val="clear" w:color="auto" w:fill="auto"/>
            <w:noWrap/>
            <w:vAlign w:val="center"/>
            <w:hideMark/>
          </w:tcPr>
          <w:p w14:paraId="65BD558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20 989 410,04   </w:t>
            </w:r>
          </w:p>
        </w:tc>
        <w:tc>
          <w:tcPr>
            <w:tcW w:w="1460" w:type="dxa"/>
            <w:tcBorders>
              <w:top w:val="nil"/>
              <w:left w:val="nil"/>
              <w:bottom w:val="single" w:sz="4" w:space="0" w:color="auto"/>
              <w:right w:val="single" w:sz="4" w:space="0" w:color="auto"/>
            </w:tcBorders>
            <w:shd w:val="clear" w:color="auto" w:fill="auto"/>
            <w:noWrap/>
            <w:vAlign w:val="center"/>
            <w:hideMark/>
          </w:tcPr>
          <w:p w14:paraId="2B87FD2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95,86   </w:t>
            </w:r>
          </w:p>
        </w:tc>
      </w:tr>
      <w:tr w:rsidR="00A67BE6" w:rsidRPr="00D71608" w14:paraId="144D529F" w14:textId="77777777" w:rsidTr="00A67BE6">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367AF91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000000" w:fill="D8E4BC"/>
            <w:noWrap/>
            <w:vAlign w:val="bottom"/>
            <w:hideMark/>
          </w:tcPr>
          <w:p w14:paraId="26B3818A"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4F7D40DB"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132DF478"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65084A1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301 431,36   </w:t>
            </w:r>
          </w:p>
        </w:tc>
        <w:tc>
          <w:tcPr>
            <w:tcW w:w="1920" w:type="dxa"/>
            <w:tcBorders>
              <w:top w:val="nil"/>
              <w:left w:val="nil"/>
              <w:bottom w:val="single" w:sz="4" w:space="0" w:color="auto"/>
              <w:right w:val="single" w:sz="4" w:space="0" w:color="auto"/>
            </w:tcBorders>
            <w:shd w:val="clear" w:color="000000" w:fill="D8E4BC"/>
            <w:noWrap/>
            <w:vAlign w:val="center"/>
            <w:hideMark/>
          </w:tcPr>
          <w:p w14:paraId="0A0EBAB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721E6D2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1865BC75"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75676A1C"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1B5EB7E6"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1BC1B29F"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70EE3CD9"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7EA14EC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301 431,36   </w:t>
            </w:r>
          </w:p>
        </w:tc>
        <w:tc>
          <w:tcPr>
            <w:tcW w:w="1920" w:type="dxa"/>
            <w:tcBorders>
              <w:top w:val="nil"/>
              <w:left w:val="nil"/>
              <w:bottom w:val="single" w:sz="4" w:space="0" w:color="auto"/>
              <w:right w:val="single" w:sz="4" w:space="0" w:color="auto"/>
            </w:tcBorders>
            <w:shd w:val="clear" w:color="000000" w:fill="D8E4BC"/>
            <w:noWrap/>
            <w:vAlign w:val="center"/>
            <w:hideMark/>
          </w:tcPr>
          <w:p w14:paraId="0D585BE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11CA492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0EB999FD" w14:textId="77777777" w:rsidTr="00A67BE6">
        <w:trPr>
          <w:trHeight w:val="600"/>
        </w:trPr>
        <w:tc>
          <w:tcPr>
            <w:tcW w:w="500" w:type="dxa"/>
            <w:vMerge/>
            <w:tcBorders>
              <w:top w:val="nil"/>
              <w:left w:val="single" w:sz="4" w:space="0" w:color="auto"/>
              <w:bottom w:val="single" w:sz="4" w:space="0" w:color="auto"/>
              <w:right w:val="single" w:sz="4" w:space="0" w:color="auto"/>
            </w:tcBorders>
            <w:vAlign w:val="center"/>
            <w:hideMark/>
          </w:tcPr>
          <w:p w14:paraId="11FB931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vAlign w:val="bottom"/>
            <w:hideMark/>
          </w:tcPr>
          <w:p w14:paraId="7B45E6B6"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xml:space="preserve">wydatki na programy finansowane z udziałem środków, o których mowa               w art. 5 ust. 1 pkt 2 i 3 </w:t>
            </w:r>
            <w:proofErr w:type="spellStart"/>
            <w:r w:rsidRPr="00D71608">
              <w:rPr>
                <w:rFonts w:eastAsia="Times New Roman" w:cs="Times New Roman"/>
                <w:lang w:eastAsia="pl-PL"/>
              </w:rPr>
              <w:t>u.f.p</w:t>
            </w:r>
            <w:proofErr w:type="spellEnd"/>
            <w:r w:rsidRPr="00D71608">
              <w:rPr>
                <w:rFonts w:eastAsia="Times New Roman" w:cs="Times New Roman"/>
                <w:lang w:eastAsia="pl-PL"/>
              </w:rPr>
              <w:t>.</w:t>
            </w:r>
          </w:p>
        </w:tc>
        <w:tc>
          <w:tcPr>
            <w:tcW w:w="674" w:type="dxa"/>
            <w:tcBorders>
              <w:top w:val="nil"/>
              <w:left w:val="nil"/>
              <w:bottom w:val="single" w:sz="4" w:space="0" w:color="auto"/>
              <w:right w:val="single" w:sz="4" w:space="0" w:color="auto"/>
            </w:tcBorders>
            <w:shd w:val="clear" w:color="000000" w:fill="D8E4BC"/>
            <w:noWrap/>
            <w:vAlign w:val="center"/>
            <w:hideMark/>
          </w:tcPr>
          <w:p w14:paraId="43B0D7C4"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7252599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5C43B21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301 431,36   </w:t>
            </w:r>
          </w:p>
        </w:tc>
        <w:tc>
          <w:tcPr>
            <w:tcW w:w="1920" w:type="dxa"/>
            <w:tcBorders>
              <w:top w:val="nil"/>
              <w:left w:val="nil"/>
              <w:bottom w:val="single" w:sz="4" w:space="0" w:color="auto"/>
              <w:right w:val="single" w:sz="4" w:space="0" w:color="auto"/>
            </w:tcBorders>
            <w:shd w:val="clear" w:color="000000" w:fill="D8E4BC"/>
            <w:noWrap/>
            <w:vAlign w:val="center"/>
            <w:hideMark/>
          </w:tcPr>
          <w:p w14:paraId="2C14446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2091A6D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22BC6D37"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01552E4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3BDCB8C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Szkoły policealne</w:t>
            </w:r>
          </w:p>
        </w:tc>
        <w:tc>
          <w:tcPr>
            <w:tcW w:w="674" w:type="dxa"/>
            <w:tcBorders>
              <w:top w:val="nil"/>
              <w:left w:val="nil"/>
              <w:bottom w:val="single" w:sz="4" w:space="0" w:color="auto"/>
              <w:right w:val="single" w:sz="4" w:space="0" w:color="auto"/>
            </w:tcBorders>
            <w:shd w:val="clear" w:color="auto" w:fill="auto"/>
            <w:noWrap/>
            <w:vAlign w:val="center"/>
            <w:hideMark/>
          </w:tcPr>
          <w:p w14:paraId="1DA8739F"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2685FD8"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80116</w:t>
            </w:r>
          </w:p>
        </w:tc>
        <w:tc>
          <w:tcPr>
            <w:tcW w:w="1880" w:type="dxa"/>
            <w:tcBorders>
              <w:top w:val="nil"/>
              <w:left w:val="nil"/>
              <w:bottom w:val="single" w:sz="4" w:space="0" w:color="auto"/>
              <w:right w:val="single" w:sz="4" w:space="0" w:color="auto"/>
            </w:tcBorders>
            <w:shd w:val="clear" w:color="auto" w:fill="auto"/>
            <w:noWrap/>
            <w:vAlign w:val="center"/>
            <w:hideMark/>
          </w:tcPr>
          <w:p w14:paraId="5931CD7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1 619 145,65   </w:t>
            </w:r>
          </w:p>
        </w:tc>
        <w:tc>
          <w:tcPr>
            <w:tcW w:w="1920" w:type="dxa"/>
            <w:tcBorders>
              <w:top w:val="nil"/>
              <w:left w:val="nil"/>
              <w:bottom w:val="single" w:sz="4" w:space="0" w:color="auto"/>
              <w:right w:val="single" w:sz="4" w:space="0" w:color="auto"/>
            </w:tcBorders>
            <w:shd w:val="clear" w:color="auto" w:fill="auto"/>
            <w:noWrap/>
            <w:vAlign w:val="center"/>
            <w:hideMark/>
          </w:tcPr>
          <w:p w14:paraId="66A3381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1 597 380,26   </w:t>
            </w:r>
          </w:p>
        </w:tc>
        <w:tc>
          <w:tcPr>
            <w:tcW w:w="1460" w:type="dxa"/>
            <w:tcBorders>
              <w:top w:val="nil"/>
              <w:left w:val="nil"/>
              <w:bottom w:val="single" w:sz="4" w:space="0" w:color="auto"/>
              <w:right w:val="single" w:sz="4" w:space="0" w:color="auto"/>
            </w:tcBorders>
            <w:shd w:val="clear" w:color="auto" w:fill="auto"/>
            <w:noWrap/>
            <w:vAlign w:val="center"/>
            <w:hideMark/>
          </w:tcPr>
          <w:p w14:paraId="1EAB0A7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98,66   </w:t>
            </w:r>
          </w:p>
        </w:tc>
      </w:tr>
      <w:tr w:rsidR="00A67BE6" w:rsidRPr="00D71608" w14:paraId="793E318B"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31B69A7E"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4551A08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Branżowe szkoły I </w:t>
            </w:r>
            <w:proofErr w:type="spellStart"/>
            <w:r w:rsidRPr="00D71608">
              <w:rPr>
                <w:rFonts w:eastAsia="Times New Roman" w:cs="Times New Roman"/>
                <w:b/>
                <w:bCs/>
                <w:lang w:eastAsia="pl-PL"/>
              </w:rPr>
              <w:t>i</w:t>
            </w:r>
            <w:proofErr w:type="spellEnd"/>
            <w:r w:rsidRPr="00D71608">
              <w:rPr>
                <w:rFonts w:eastAsia="Times New Roman" w:cs="Times New Roman"/>
                <w:b/>
                <w:bCs/>
                <w:lang w:eastAsia="pl-PL"/>
              </w:rPr>
              <w:t xml:space="preserve"> II stopnia</w:t>
            </w:r>
          </w:p>
        </w:tc>
        <w:tc>
          <w:tcPr>
            <w:tcW w:w="674" w:type="dxa"/>
            <w:tcBorders>
              <w:top w:val="nil"/>
              <w:left w:val="nil"/>
              <w:bottom w:val="single" w:sz="4" w:space="0" w:color="auto"/>
              <w:right w:val="single" w:sz="4" w:space="0" w:color="auto"/>
            </w:tcBorders>
            <w:shd w:val="clear" w:color="auto" w:fill="auto"/>
            <w:noWrap/>
            <w:vAlign w:val="center"/>
            <w:hideMark/>
          </w:tcPr>
          <w:p w14:paraId="67872856"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723634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80117</w:t>
            </w:r>
          </w:p>
        </w:tc>
        <w:tc>
          <w:tcPr>
            <w:tcW w:w="1880" w:type="dxa"/>
            <w:tcBorders>
              <w:top w:val="nil"/>
              <w:left w:val="nil"/>
              <w:bottom w:val="single" w:sz="4" w:space="0" w:color="auto"/>
              <w:right w:val="single" w:sz="4" w:space="0" w:color="auto"/>
            </w:tcBorders>
            <w:shd w:val="clear" w:color="auto" w:fill="auto"/>
            <w:noWrap/>
            <w:vAlign w:val="center"/>
            <w:hideMark/>
          </w:tcPr>
          <w:p w14:paraId="33A4742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5 183 114,53   </w:t>
            </w:r>
          </w:p>
        </w:tc>
        <w:tc>
          <w:tcPr>
            <w:tcW w:w="1920" w:type="dxa"/>
            <w:tcBorders>
              <w:top w:val="nil"/>
              <w:left w:val="nil"/>
              <w:bottom w:val="single" w:sz="4" w:space="0" w:color="auto"/>
              <w:right w:val="single" w:sz="4" w:space="0" w:color="auto"/>
            </w:tcBorders>
            <w:shd w:val="clear" w:color="auto" w:fill="auto"/>
            <w:noWrap/>
            <w:vAlign w:val="center"/>
            <w:hideMark/>
          </w:tcPr>
          <w:p w14:paraId="4709FD4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4 883 481,79   </w:t>
            </w:r>
          </w:p>
        </w:tc>
        <w:tc>
          <w:tcPr>
            <w:tcW w:w="1460" w:type="dxa"/>
            <w:tcBorders>
              <w:top w:val="nil"/>
              <w:left w:val="nil"/>
              <w:bottom w:val="single" w:sz="4" w:space="0" w:color="auto"/>
              <w:right w:val="single" w:sz="4" w:space="0" w:color="auto"/>
            </w:tcBorders>
            <w:shd w:val="clear" w:color="auto" w:fill="auto"/>
            <w:noWrap/>
            <w:vAlign w:val="center"/>
            <w:hideMark/>
          </w:tcPr>
          <w:p w14:paraId="65473EB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94,22   </w:t>
            </w:r>
          </w:p>
        </w:tc>
      </w:tr>
      <w:tr w:rsidR="00A67BE6" w:rsidRPr="00D71608" w14:paraId="5624ED04"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1FFA8BD"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7F9559F"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Licea ogólnokształcące</w:t>
            </w:r>
          </w:p>
        </w:tc>
        <w:tc>
          <w:tcPr>
            <w:tcW w:w="674" w:type="dxa"/>
            <w:tcBorders>
              <w:top w:val="nil"/>
              <w:left w:val="nil"/>
              <w:bottom w:val="single" w:sz="4" w:space="0" w:color="auto"/>
              <w:right w:val="single" w:sz="4" w:space="0" w:color="auto"/>
            </w:tcBorders>
            <w:shd w:val="clear" w:color="auto" w:fill="auto"/>
            <w:noWrap/>
            <w:vAlign w:val="center"/>
            <w:hideMark/>
          </w:tcPr>
          <w:p w14:paraId="23566B03"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554190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80120</w:t>
            </w:r>
          </w:p>
        </w:tc>
        <w:tc>
          <w:tcPr>
            <w:tcW w:w="1880" w:type="dxa"/>
            <w:tcBorders>
              <w:top w:val="nil"/>
              <w:left w:val="nil"/>
              <w:bottom w:val="single" w:sz="4" w:space="0" w:color="auto"/>
              <w:right w:val="single" w:sz="4" w:space="0" w:color="auto"/>
            </w:tcBorders>
            <w:shd w:val="clear" w:color="auto" w:fill="auto"/>
            <w:noWrap/>
            <w:vAlign w:val="center"/>
            <w:hideMark/>
          </w:tcPr>
          <w:p w14:paraId="4651BBB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10 509 016,89   </w:t>
            </w:r>
          </w:p>
        </w:tc>
        <w:tc>
          <w:tcPr>
            <w:tcW w:w="1920" w:type="dxa"/>
            <w:tcBorders>
              <w:top w:val="nil"/>
              <w:left w:val="nil"/>
              <w:bottom w:val="single" w:sz="4" w:space="0" w:color="auto"/>
              <w:right w:val="single" w:sz="4" w:space="0" w:color="auto"/>
            </w:tcBorders>
            <w:shd w:val="clear" w:color="auto" w:fill="auto"/>
            <w:noWrap/>
            <w:vAlign w:val="center"/>
            <w:hideMark/>
          </w:tcPr>
          <w:p w14:paraId="489B844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9 991 826,36   </w:t>
            </w:r>
          </w:p>
        </w:tc>
        <w:tc>
          <w:tcPr>
            <w:tcW w:w="1460" w:type="dxa"/>
            <w:tcBorders>
              <w:top w:val="nil"/>
              <w:left w:val="nil"/>
              <w:bottom w:val="single" w:sz="4" w:space="0" w:color="auto"/>
              <w:right w:val="single" w:sz="4" w:space="0" w:color="auto"/>
            </w:tcBorders>
            <w:shd w:val="clear" w:color="auto" w:fill="auto"/>
            <w:noWrap/>
            <w:vAlign w:val="center"/>
            <w:hideMark/>
          </w:tcPr>
          <w:p w14:paraId="112F142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95,08   </w:t>
            </w:r>
          </w:p>
        </w:tc>
      </w:tr>
      <w:tr w:rsidR="00A67BE6" w:rsidRPr="00D71608" w14:paraId="240173F2"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1A58BE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6F58B9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Szkoły zawodowe specjalne</w:t>
            </w:r>
          </w:p>
        </w:tc>
        <w:tc>
          <w:tcPr>
            <w:tcW w:w="674" w:type="dxa"/>
            <w:tcBorders>
              <w:top w:val="nil"/>
              <w:left w:val="nil"/>
              <w:bottom w:val="single" w:sz="4" w:space="0" w:color="auto"/>
              <w:right w:val="single" w:sz="4" w:space="0" w:color="auto"/>
            </w:tcBorders>
            <w:shd w:val="clear" w:color="auto" w:fill="auto"/>
            <w:noWrap/>
            <w:vAlign w:val="center"/>
            <w:hideMark/>
          </w:tcPr>
          <w:p w14:paraId="34F8014F"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957000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80134</w:t>
            </w:r>
          </w:p>
        </w:tc>
        <w:tc>
          <w:tcPr>
            <w:tcW w:w="1880" w:type="dxa"/>
            <w:tcBorders>
              <w:top w:val="nil"/>
              <w:left w:val="nil"/>
              <w:bottom w:val="single" w:sz="4" w:space="0" w:color="auto"/>
              <w:right w:val="single" w:sz="4" w:space="0" w:color="auto"/>
            </w:tcBorders>
            <w:shd w:val="clear" w:color="auto" w:fill="auto"/>
            <w:noWrap/>
            <w:vAlign w:val="center"/>
            <w:hideMark/>
          </w:tcPr>
          <w:p w14:paraId="09A9D01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2 774 979,00   </w:t>
            </w:r>
          </w:p>
        </w:tc>
        <w:tc>
          <w:tcPr>
            <w:tcW w:w="1920" w:type="dxa"/>
            <w:tcBorders>
              <w:top w:val="nil"/>
              <w:left w:val="nil"/>
              <w:bottom w:val="single" w:sz="4" w:space="0" w:color="auto"/>
              <w:right w:val="single" w:sz="4" w:space="0" w:color="auto"/>
            </w:tcBorders>
            <w:shd w:val="clear" w:color="auto" w:fill="auto"/>
            <w:noWrap/>
            <w:vAlign w:val="center"/>
            <w:hideMark/>
          </w:tcPr>
          <w:p w14:paraId="52A09BE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2 731 760,75   </w:t>
            </w:r>
          </w:p>
        </w:tc>
        <w:tc>
          <w:tcPr>
            <w:tcW w:w="1460" w:type="dxa"/>
            <w:tcBorders>
              <w:top w:val="nil"/>
              <w:left w:val="nil"/>
              <w:bottom w:val="single" w:sz="4" w:space="0" w:color="auto"/>
              <w:right w:val="single" w:sz="4" w:space="0" w:color="auto"/>
            </w:tcBorders>
            <w:shd w:val="clear" w:color="auto" w:fill="auto"/>
            <w:noWrap/>
            <w:vAlign w:val="center"/>
            <w:hideMark/>
          </w:tcPr>
          <w:p w14:paraId="7689EAC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98,44   </w:t>
            </w:r>
          </w:p>
        </w:tc>
      </w:tr>
      <w:tr w:rsidR="00A67BE6" w:rsidRPr="00D71608" w14:paraId="56486EFF"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6C9CAAD"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66713EC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Dokształcanie i doskonalenie nauczycieli</w:t>
            </w:r>
          </w:p>
        </w:tc>
        <w:tc>
          <w:tcPr>
            <w:tcW w:w="674" w:type="dxa"/>
            <w:tcBorders>
              <w:top w:val="nil"/>
              <w:left w:val="nil"/>
              <w:bottom w:val="single" w:sz="4" w:space="0" w:color="auto"/>
              <w:right w:val="single" w:sz="4" w:space="0" w:color="auto"/>
            </w:tcBorders>
            <w:shd w:val="clear" w:color="auto" w:fill="auto"/>
            <w:noWrap/>
            <w:vAlign w:val="center"/>
            <w:hideMark/>
          </w:tcPr>
          <w:p w14:paraId="2182B376"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E2B74C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80146</w:t>
            </w:r>
          </w:p>
        </w:tc>
        <w:tc>
          <w:tcPr>
            <w:tcW w:w="1880" w:type="dxa"/>
            <w:tcBorders>
              <w:top w:val="nil"/>
              <w:left w:val="nil"/>
              <w:bottom w:val="single" w:sz="4" w:space="0" w:color="auto"/>
              <w:right w:val="single" w:sz="4" w:space="0" w:color="auto"/>
            </w:tcBorders>
            <w:shd w:val="clear" w:color="auto" w:fill="auto"/>
            <w:noWrap/>
            <w:vAlign w:val="center"/>
            <w:hideMark/>
          </w:tcPr>
          <w:p w14:paraId="542CF2D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101 070,00   </w:t>
            </w:r>
          </w:p>
        </w:tc>
        <w:tc>
          <w:tcPr>
            <w:tcW w:w="1920" w:type="dxa"/>
            <w:tcBorders>
              <w:top w:val="nil"/>
              <w:left w:val="nil"/>
              <w:bottom w:val="single" w:sz="4" w:space="0" w:color="auto"/>
              <w:right w:val="single" w:sz="4" w:space="0" w:color="auto"/>
            </w:tcBorders>
            <w:shd w:val="clear" w:color="auto" w:fill="auto"/>
            <w:noWrap/>
            <w:vAlign w:val="center"/>
            <w:hideMark/>
          </w:tcPr>
          <w:p w14:paraId="5B6D843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79 252,88   </w:t>
            </w:r>
          </w:p>
        </w:tc>
        <w:tc>
          <w:tcPr>
            <w:tcW w:w="1460" w:type="dxa"/>
            <w:tcBorders>
              <w:top w:val="nil"/>
              <w:left w:val="nil"/>
              <w:bottom w:val="single" w:sz="4" w:space="0" w:color="auto"/>
              <w:right w:val="single" w:sz="4" w:space="0" w:color="auto"/>
            </w:tcBorders>
            <w:shd w:val="clear" w:color="auto" w:fill="auto"/>
            <w:noWrap/>
            <w:vAlign w:val="center"/>
            <w:hideMark/>
          </w:tcPr>
          <w:p w14:paraId="1376F95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78,41   </w:t>
            </w:r>
          </w:p>
        </w:tc>
      </w:tr>
      <w:tr w:rsidR="00A67BE6" w:rsidRPr="00D71608" w14:paraId="5D4D2F28"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33D71829"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5DC6A978"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Stołówki szkolne i </w:t>
            </w:r>
            <w:proofErr w:type="spellStart"/>
            <w:r w:rsidRPr="00D71608">
              <w:rPr>
                <w:rFonts w:eastAsia="Times New Roman" w:cs="Times New Roman"/>
                <w:b/>
                <w:bCs/>
                <w:lang w:eastAsia="pl-PL"/>
              </w:rPr>
              <w:t>przedszkone</w:t>
            </w:r>
            <w:proofErr w:type="spellEnd"/>
          </w:p>
        </w:tc>
        <w:tc>
          <w:tcPr>
            <w:tcW w:w="674" w:type="dxa"/>
            <w:tcBorders>
              <w:top w:val="nil"/>
              <w:left w:val="nil"/>
              <w:bottom w:val="single" w:sz="4" w:space="0" w:color="auto"/>
              <w:right w:val="single" w:sz="4" w:space="0" w:color="auto"/>
            </w:tcBorders>
            <w:shd w:val="clear" w:color="auto" w:fill="auto"/>
            <w:noWrap/>
            <w:vAlign w:val="center"/>
            <w:hideMark/>
          </w:tcPr>
          <w:p w14:paraId="296052DC"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F579BD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80148</w:t>
            </w:r>
          </w:p>
        </w:tc>
        <w:tc>
          <w:tcPr>
            <w:tcW w:w="1880" w:type="dxa"/>
            <w:tcBorders>
              <w:top w:val="nil"/>
              <w:left w:val="nil"/>
              <w:bottom w:val="single" w:sz="4" w:space="0" w:color="auto"/>
              <w:right w:val="single" w:sz="4" w:space="0" w:color="auto"/>
            </w:tcBorders>
            <w:shd w:val="clear" w:color="auto" w:fill="auto"/>
            <w:noWrap/>
            <w:vAlign w:val="center"/>
            <w:hideMark/>
          </w:tcPr>
          <w:p w14:paraId="0F02396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24 599,00   </w:t>
            </w:r>
          </w:p>
        </w:tc>
        <w:tc>
          <w:tcPr>
            <w:tcW w:w="1920" w:type="dxa"/>
            <w:tcBorders>
              <w:top w:val="nil"/>
              <w:left w:val="nil"/>
              <w:bottom w:val="single" w:sz="4" w:space="0" w:color="auto"/>
              <w:right w:val="single" w:sz="4" w:space="0" w:color="auto"/>
            </w:tcBorders>
            <w:shd w:val="clear" w:color="auto" w:fill="auto"/>
            <w:noWrap/>
            <w:vAlign w:val="center"/>
            <w:hideMark/>
          </w:tcPr>
          <w:p w14:paraId="636039F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24 556,03   </w:t>
            </w:r>
          </w:p>
        </w:tc>
        <w:tc>
          <w:tcPr>
            <w:tcW w:w="1460" w:type="dxa"/>
            <w:tcBorders>
              <w:top w:val="nil"/>
              <w:left w:val="nil"/>
              <w:bottom w:val="single" w:sz="4" w:space="0" w:color="auto"/>
              <w:right w:val="single" w:sz="4" w:space="0" w:color="auto"/>
            </w:tcBorders>
            <w:shd w:val="clear" w:color="auto" w:fill="auto"/>
            <w:noWrap/>
            <w:vAlign w:val="center"/>
            <w:hideMark/>
          </w:tcPr>
          <w:p w14:paraId="7D9BCE7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99,83   </w:t>
            </w:r>
          </w:p>
        </w:tc>
      </w:tr>
      <w:tr w:rsidR="00A67BE6" w:rsidRPr="00D71608" w14:paraId="6F80FABC"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7516EFB7"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BF725B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Kwalifikacyjne kursy zawodowe</w:t>
            </w:r>
          </w:p>
        </w:tc>
        <w:tc>
          <w:tcPr>
            <w:tcW w:w="674" w:type="dxa"/>
            <w:tcBorders>
              <w:top w:val="nil"/>
              <w:left w:val="nil"/>
              <w:bottom w:val="single" w:sz="4" w:space="0" w:color="auto"/>
              <w:right w:val="single" w:sz="4" w:space="0" w:color="auto"/>
            </w:tcBorders>
            <w:shd w:val="clear" w:color="auto" w:fill="auto"/>
            <w:noWrap/>
            <w:vAlign w:val="center"/>
            <w:hideMark/>
          </w:tcPr>
          <w:p w14:paraId="236D7B20"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A19383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80151</w:t>
            </w:r>
          </w:p>
        </w:tc>
        <w:tc>
          <w:tcPr>
            <w:tcW w:w="1880" w:type="dxa"/>
            <w:tcBorders>
              <w:top w:val="nil"/>
              <w:left w:val="nil"/>
              <w:bottom w:val="single" w:sz="4" w:space="0" w:color="auto"/>
              <w:right w:val="single" w:sz="4" w:space="0" w:color="auto"/>
            </w:tcBorders>
            <w:shd w:val="clear" w:color="auto" w:fill="auto"/>
            <w:noWrap/>
            <w:vAlign w:val="center"/>
            <w:hideMark/>
          </w:tcPr>
          <w:p w14:paraId="748E7BA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120 276,00   </w:t>
            </w:r>
          </w:p>
        </w:tc>
        <w:tc>
          <w:tcPr>
            <w:tcW w:w="1920" w:type="dxa"/>
            <w:tcBorders>
              <w:top w:val="nil"/>
              <w:left w:val="nil"/>
              <w:bottom w:val="single" w:sz="4" w:space="0" w:color="auto"/>
              <w:right w:val="single" w:sz="4" w:space="0" w:color="auto"/>
            </w:tcBorders>
            <w:shd w:val="clear" w:color="auto" w:fill="auto"/>
            <w:noWrap/>
            <w:vAlign w:val="center"/>
            <w:hideMark/>
          </w:tcPr>
          <w:p w14:paraId="192AC88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120 275,28   </w:t>
            </w:r>
          </w:p>
        </w:tc>
        <w:tc>
          <w:tcPr>
            <w:tcW w:w="1460" w:type="dxa"/>
            <w:tcBorders>
              <w:top w:val="nil"/>
              <w:left w:val="nil"/>
              <w:bottom w:val="single" w:sz="4" w:space="0" w:color="auto"/>
              <w:right w:val="single" w:sz="4" w:space="0" w:color="auto"/>
            </w:tcBorders>
            <w:shd w:val="clear" w:color="auto" w:fill="auto"/>
            <w:noWrap/>
            <w:vAlign w:val="center"/>
            <w:hideMark/>
          </w:tcPr>
          <w:p w14:paraId="195BBD7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3B38E2FC" w14:textId="77777777" w:rsidTr="00A67BE6">
        <w:trPr>
          <w:trHeight w:val="202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4220037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vAlign w:val="center"/>
            <w:hideMark/>
          </w:tcPr>
          <w:p w14:paraId="6130FDB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Realizacja zadań wymagających stosowania specjalnej organizacji nauki i metod pracy dla dzieci i młodzieży w gimnazjach, klasach dotychczasowego gimnazjum prowadzonych w szkołach innego typu, liceach ogólnokształcących, technikach, szkołach policealnych, branżowych szkołach I </w:t>
            </w:r>
            <w:proofErr w:type="spellStart"/>
            <w:r w:rsidRPr="00D71608">
              <w:rPr>
                <w:rFonts w:eastAsia="Times New Roman" w:cs="Times New Roman"/>
                <w:b/>
                <w:bCs/>
                <w:lang w:eastAsia="pl-PL"/>
              </w:rPr>
              <w:t>i</w:t>
            </w:r>
            <w:proofErr w:type="spellEnd"/>
            <w:r w:rsidRPr="00D71608">
              <w:rPr>
                <w:rFonts w:eastAsia="Times New Roman" w:cs="Times New Roman"/>
                <w:b/>
                <w:bCs/>
                <w:lang w:eastAsia="pl-PL"/>
              </w:rPr>
              <w:t xml:space="preserve"> II stopnia i klasach dotychczasowej zasadniczej szkoły zawodowej prowadzonych w branżowych szkołach I stopnia oraz szkołach artystycznych</w:t>
            </w:r>
          </w:p>
        </w:tc>
        <w:tc>
          <w:tcPr>
            <w:tcW w:w="674" w:type="dxa"/>
            <w:tcBorders>
              <w:top w:val="nil"/>
              <w:left w:val="nil"/>
              <w:bottom w:val="single" w:sz="4" w:space="0" w:color="auto"/>
              <w:right w:val="single" w:sz="4" w:space="0" w:color="auto"/>
            </w:tcBorders>
            <w:shd w:val="clear" w:color="auto" w:fill="auto"/>
            <w:noWrap/>
            <w:vAlign w:val="center"/>
            <w:hideMark/>
          </w:tcPr>
          <w:p w14:paraId="2F820C08"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B144B6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80152</w:t>
            </w:r>
          </w:p>
        </w:tc>
        <w:tc>
          <w:tcPr>
            <w:tcW w:w="1880" w:type="dxa"/>
            <w:tcBorders>
              <w:top w:val="nil"/>
              <w:left w:val="nil"/>
              <w:bottom w:val="single" w:sz="4" w:space="0" w:color="auto"/>
              <w:right w:val="single" w:sz="4" w:space="0" w:color="auto"/>
            </w:tcBorders>
            <w:shd w:val="clear" w:color="auto" w:fill="auto"/>
            <w:noWrap/>
            <w:vAlign w:val="center"/>
            <w:hideMark/>
          </w:tcPr>
          <w:p w14:paraId="449C6BC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1 065 342,11   </w:t>
            </w:r>
          </w:p>
        </w:tc>
        <w:tc>
          <w:tcPr>
            <w:tcW w:w="1920" w:type="dxa"/>
            <w:tcBorders>
              <w:top w:val="nil"/>
              <w:left w:val="nil"/>
              <w:bottom w:val="single" w:sz="4" w:space="0" w:color="auto"/>
              <w:right w:val="single" w:sz="4" w:space="0" w:color="auto"/>
            </w:tcBorders>
            <w:shd w:val="clear" w:color="auto" w:fill="auto"/>
            <w:noWrap/>
            <w:vAlign w:val="center"/>
            <w:hideMark/>
          </w:tcPr>
          <w:p w14:paraId="3FDEA8B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731 574,44   </w:t>
            </w:r>
          </w:p>
        </w:tc>
        <w:tc>
          <w:tcPr>
            <w:tcW w:w="1460" w:type="dxa"/>
            <w:tcBorders>
              <w:top w:val="nil"/>
              <w:left w:val="nil"/>
              <w:bottom w:val="single" w:sz="4" w:space="0" w:color="auto"/>
              <w:right w:val="single" w:sz="4" w:space="0" w:color="auto"/>
            </w:tcBorders>
            <w:shd w:val="clear" w:color="auto" w:fill="auto"/>
            <w:noWrap/>
            <w:vAlign w:val="center"/>
            <w:hideMark/>
          </w:tcPr>
          <w:p w14:paraId="5BFAAFD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68,67   </w:t>
            </w:r>
          </w:p>
        </w:tc>
      </w:tr>
      <w:tr w:rsidR="00A67BE6" w:rsidRPr="00D71608" w14:paraId="46FCDC02"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1068BE8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1D61365A"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356EEC38"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7B68EBCB"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032AC79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159 900,00   </w:t>
            </w:r>
          </w:p>
        </w:tc>
        <w:tc>
          <w:tcPr>
            <w:tcW w:w="1920" w:type="dxa"/>
            <w:tcBorders>
              <w:top w:val="nil"/>
              <w:left w:val="nil"/>
              <w:bottom w:val="single" w:sz="4" w:space="0" w:color="auto"/>
              <w:right w:val="single" w:sz="4" w:space="0" w:color="auto"/>
            </w:tcBorders>
            <w:shd w:val="clear" w:color="000000" w:fill="D8E4BC"/>
            <w:noWrap/>
            <w:vAlign w:val="center"/>
            <w:hideMark/>
          </w:tcPr>
          <w:p w14:paraId="1B3743E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32356F5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0AD9CCFA"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D91012E"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6EE73459"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36D0373D"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6CE3F134"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7FA9541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159 900,00   </w:t>
            </w:r>
          </w:p>
        </w:tc>
        <w:tc>
          <w:tcPr>
            <w:tcW w:w="1920" w:type="dxa"/>
            <w:tcBorders>
              <w:top w:val="nil"/>
              <w:left w:val="nil"/>
              <w:bottom w:val="single" w:sz="4" w:space="0" w:color="auto"/>
              <w:right w:val="single" w:sz="4" w:space="0" w:color="auto"/>
            </w:tcBorders>
            <w:shd w:val="clear" w:color="000000" w:fill="D8E4BC"/>
            <w:noWrap/>
            <w:vAlign w:val="center"/>
            <w:hideMark/>
          </w:tcPr>
          <w:p w14:paraId="1E0D096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752E435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14D070B6" w14:textId="77777777" w:rsidTr="00A67BE6">
        <w:trPr>
          <w:trHeight w:val="600"/>
        </w:trPr>
        <w:tc>
          <w:tcPr>
            <w:tcW w:w="500" w:type="dxa"/>
            <w:vMerge/>
            <w:tcBorders>
              <w:top w:val="nil"/>
              <w:left w:val="single" w:sz="4" w:space="0" w:color="auto"/>
              <w:bottom w:val="single" w:sz="4" w:space="0" w:color="auto"/>
              <w:right w:val="single" w:sz="4" w:space="0" w:color="auto"/>
            </w:tcBorders>
            <w:vAlign w:val="center"/>
            <w:hideMark/>
          </w:tcPr>
          <w:p w14:paraId="6099562E"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vAlign w:val="bottom"/>
            <w:hideMark/>
          </w:tcPr>
          <w:p w14:paraId="758C07DC"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xml:space="preserve">wydatki na programy finansowane z udziałem środków, o których mowa               w art. 5 ust. 1 pkt 2 i 3 </w:t>
            </w:r>
            <w:proofErr w:type="spellStart"/>
            <w:r w:rsidRPr="00D71608">
              <w:rPr>
                <w:rFonts w:eastAsia="Times New Roman" w:cs="Times New Roman"/>
                <w:lang w:eastAsia="pl-PL"/>
              </w:rPr>
              <w:t>u.f.p</w:t>
            </w:r>
            <w:proofErr w:type="spellEnd"/>
            <w:r w:rsidRPr="00D71608">
              <w:rPr>
                <w:rFonts w:eastAsia="Times New Roman" w:cs="Times New Roman"/>
                <w:lang w:eastAsia="pl-PL"/>
              </w:rPr>
              <w:t>.</w:t>
            </w:r>
          </w:p>
        </w:tc>
        <w:tc>
          <w:tcPr>
            <w:tcW w:w="674" w:type="dxa"/>
            <w:tcBorders>
              <w:top w:val="nil"/>
              <w:left w:val="nil"/>
              <w:bottom w:val="single" w:sz="4" w:space="0" w:color="auto"/>
              <w:right w:val="single" w:sz="4" w:space="0" w:color="auto"/>
            </w:tcBorders>
            <w:shd w:val="clear" w:color="000000" w:fill="D8E4BC"/>
            <w:noWrap/>
            <w:vAlign w:val="center"/>
            <w:hideMark/>
          </w:tcPr>
          <w:p w14:paraId="18168B5E"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33ED6626"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357480D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159 900,00   </w:t>
            </w:r>
          </w:p>
        </w:tc>
        <w:tc>
          <w:tcPr>
            <w:tcW w:w="1920" w:type="dxa"/>
            <w:tcBorders>
              <w:top w:val="nil"/>
              <w:left w:val="nil"/>
              <w:bottom w:val="single" w:sz="4" w:space="0" w:color="auto"/>
              <w:right w:val="single" w:sz="4" w:space="0" w:color="auto"/>
            </w:tcBorders>
            <w:shd w:val="clear" w:color="000000" w:fill="D8E4BC"/>
            <w:noWrap/>
            <w:vAlign w:val="center"/>
            <w:hideMark/>
          </w:tcPr>
          <w:p w14:paraId="517FAB6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29E0169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1761132F" w14:textId="77777777" w:rsidTr="00A67BE6">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1B80AA4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21.</w:t>
            </w:r>
          </w:p>
        </w:tc>
        <w:tc>
          <w:tcPr>
            <w:tcW w:w="6840" w:type="dxa"/>
            <w:tcBorders>
              <w:top w:val="nil"/>
              <w:left w:val="nil"/>
              <w:bottom w:val="single" w:sz="4" w:space="0" w:color="auto"/>
              <w:right w:val="single" w:sz="4" w:space="0" w:color="auto"/>
            </w:tcBorders>
            <w:shd w:val="clear" w:color="auto" w:fill="auto"/>
            <w:vAlign w:val="bottom"/>
            <w:hideMark/>
          </w:tcPr>
          <w:p w14:paraId="3210DCB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OCHRONA ZDROWIA</w:t>
            </w:r>
          </w:p>
        </w:tc>
        <w:tc>
          <w:tcPr>
            <w:tcW w:w="674" w:type="dxa"/>
            <w:tcBorders>
              <w:top w:val="nil"/>
              <w:left w:val="nil"/>
              <w:bottom w:val="single" w:sz="4" w:space="0" w:color="auto"/>
              <w:right w:val="single" w:sz="4" w:space="0" w:color="auto"/>
            </w:tcBorders>
            <w:shd w:val="clear" w:color="auto" w:fill="auto"/>
            <w:noWrap/>
            <w:vAlign w:val="center"/>
            <w:hideMark/>
          </w:tcPr>
          <w:p w14:paraId="4BF0A63C"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851</w:t>
            </w:r>
          </w:p>
        </w:tc>
        <w:tc>
          <w:tcPr>
            <w:tcW w:w="1180" w:type="dxa"/>
            <w:tcBorders>
              <w:top w:val="nil"/>
              <w:left w:val="nil"/>
              <w:bottom w:val="single" w:sz="4" w:space="0" w:color="auto"/>
              <w:right w:val="single" w:sz="4" w:space="0" w:color="auto"/>
            </w:tcBorders>
            <w:shd w:val="clear" w:color="auto" w:fill="auto"/>
            <w:noWrap/>
            <w:vAlign w:val="center"/>
            <w:hideMark/>
          </w:tcPr>
          <w:p w14:paraId="6A261D64"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auto" w:fill="auto"/>
            <w:noWrap/>
            <w:vAlign w:val="center"/>
            <w:hideMark/>
          </w:tcPr>
          <w:p w14:paraId="53427E1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5 322 994,95   </w:t>
            </w:r>
          </w:p>
        </w:tc>
        <w:tc>
          <w:tcPr>
            <w:tcW w:w="1920" w:type="dxa"/>
            <w:tcBorders>
              <w:top w:val="nil"/>
              <w:left w:val="nil"/>
              <w:bottom w:val="single" w:sz="4" w:space="0" w:color="auto"/>
              <w:right w:val="single" w:sz="4" w:space="0" w:color="auto"/>
            </w:tcBorders>
            <w:shd w:val="clear" w:color="auto" w:fill="auto"/>
            <w:noWrap/>
            <w:vAlign w:val="center"/>
            <w:hideMark/>
          </w:tcPr>
          <w:p w14:paraId="38ECF0E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5 036 038,09   </w:t>
            </w:r>
          </w:p>
        </w:tc>
        <w:tc>
          <w:tcPr>
            <w:tcW w:w="1460" w:type="dxa"/>
            <w:tcBorders>
              <w:top w:val="nil"/>
              <w:left w:val="nil"/>
              <w:bottom w:val="single" w:sz="4" w:space="0" w:color="auto"/>
              <w:right w:val="single" w:sz="4" w:space="0" w:color="auto"/>
            </w:tcBorders>
            <w:shd w:val="clear" w:color="auto" w:fill="auto"/>
            <w:noWrap/>
            <w:vAlign w:val="center"/>
            <w:hideMark/>
          </w:tcPr>
          <w:p w14:paraId="74E1D97A"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94,61   </w:t>
            </w:r>
          </w:p>
        </w:tc>
      </w:tr>
      <w:tr w:rsidR="00A67BE6" w:rsidRPr="00D71608" w14:paraId="2FC7C902"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0229C147"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bottom"/>
            <w:hideMark/>
          </w:tcPr>
          <w:p w14:paraId="16E8740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Szpitale ogólne</w:t>
            </w:r>
          </w:p>
        </w:tc>
        <w:tc>
          <w:tcPr>
            <w:tcW w:w="674" w:type="dxa"/>
            <w:tcBorders>
              <w:top w:val="nil"/>
              <w:left w:val="nil"/>
              <w:bottom w:val="single" w:sz="4" w:space="0" w:color="auto"/>
              <w:right w:val="single" w:sz="4" w:space="0" w:color="auto"/>
            </w:tcBorders>
            <w:shd w:val="clear" w:color="auto" w:fill="auto"/>
            <w:noWrap/>
            <w:vAlign w:val="center"/>
            <w:hideMark/>
          </w:tcPr>
          <w:p w14:paraId="6EB8AD20"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DD6A16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85111</w:t>
            </w:r>
          </w:p>
        </w:tc>
        <w:tc>
          <w:tcPr>
            <w:tcW w:w="1880" w:type="dxa"/>
            <w:tcBorders>
              <w:top w:val="nil"/>
              <w:left w:val="nil"/>
              <w:bottom w:val="single" w:sz="4" w:space="0" w:color="auto"/>
              <w:right w:val="single" w:sz="4" w:space="0" w:color="auto"/>
            </w:tcBorders>
            <w:shd w:val="clear" w:color="auto" w:fill="auto"/>
            <w:noWrap/>
            <w:vAlign w:val="center"/>
            <w:hideMark/>
          </w:tcPr>
          <w:p w14:paraId="6DF9F0B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275 000,00   </w:t>
            </w:r>
          </w:p>
        </w:tc>
        <w:tc>
          <w:tcPr>
            <w:tcW w:w="1920" w:type="dxa"/>
            <w:tcBorders>
              <w:top w:val="nil"/>
              <w:left w:val="nil"/>
              <w:bottom w:val="single" w:sz="4" w:space="0" w:color="auto"/>
              <w:right w:val="single" w:sz="4" w:space="0" w:color="auto"/>
            </w:tcBorders>
            <w:shd w:val="clear" w:color="auto" w:fill="auto"/>
            <w:noWrap/>
            <w:vAlign w:val="center"/>
            <w:hideMark/>
          </w:tcPr>
          <w:p w14:paraId="2894543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25 000,00   </w:t>
            </w:r>
          </w:p>
        </w:tc>
        <w:tc>
          <w:tcPr>
            <w:tcW w:w="1460" w:type="dxa"/>
            <w:tcBorders>
              <w:top w:val="nil"/>
              <w:left w:val="nil"/>
              <w:bottom w:val="single" w:sz="4" w:space="0" w:color="auto"/>
              <w:right w:val="single" w:sz="4" w:space="0" w:color="auto"/>
            </w:tcBorders>
            <w:shd w:val="clear" w:color="auto" w:fill="auto"/>
            <w:noWrap/>
            <w:vAlign w:val="center"/>
            <w:hideMark/>
          </w:tcPr>
          <w:p w14:paraId="5D70144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9,09   </w:t>
            </w:r>
          </w:p>
        </w:tc>
      </w:tr>
      <w:tr w:rsidR="00A67BE6" w:rsidRPr="00D71608" w14:paraId="204476C1"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1E770EF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58851CC0"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05ACCC7E"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512DAFF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60C4D81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250 000,00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7AA3EFF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7E3A5E6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09A503DC"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7D8C7BC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1175DEA2"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71EAB634"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545CE26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0A673B0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250 000,00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3551383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07E57AC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2E410D63"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1A91CC4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bottom"/>
            <w:hideMark/>
          </w:tcPr>
          <w:p w14:paraId="665703A7"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Zakłady opiekuńczo-lecznicze i pielęgnacyjno-opiekuńcze </w:t>
            </w:r>
          </w:p>
        </w:tc>
        <w:tc>
          <w:tcPr>
            <w:tcW w:w="674" w:type="dxa"/>
            <w:tcBorders>
              <w:top w:val="nil"/>
              <w:left w:val="nil"/>
              <w:bottom w:val="single" w:sz="4" w:space="0" w:color="auto"/>
              <w:right w:val="single" w:sz="4" w:space="0" w:color="auto"/>
            </w:tcBorders>
            <w:shd w:val="clear" w:color="auto" w:fill="auto"/>
            <w:noWrap/>
            <w:vAlign w:val="center"/>
            <w:hideMark/>
          </w:tcPr>
          <w:p w14:paraId="33341687"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051125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85117</w:t>
            </w:r>
          </w:p>
        </w:tc>
        <w:tc>
          <w:tcPr>
            <w:tcW w:w="1880" w:type="dxa"/>
            <w:tcBorders>
              <w:top w:val="nil"/>
              <w:left w:val="nil"/>
              <w:bottom w:val="single" w:sz="4" w:space="0" w:color="auto"/>
              <w:right w:val="single" w:sz="4" w:space="0" w:color="auto"/>
            </w:tcBorders>
            <w:shd w:val="clear" w:color="auto" w:fill="auto"/>
            <w:noWrap/>
            <w:vAlign w:val="center"/>
            <w:hideMark/>
          </w:tcPr>
          <w:p w14:paraId="713A1AA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4 971 344,95   </w:t>
            </w:r>
          </w:p>
        </w:tc>
        <w:tc>
          <w:tcPr>
            <w:tcW w:w="1920" w:type="dxa"/>
            <w:tcBorders>
              <w:top w:val="nil"/>
              <w:left w:val="nil"/>
              <w:bottom w:val="single" w:sz="4" w:space="0" w:color="auto"/>
              <w:right w:val="single" w:sz="4" w:space="0" w:color="auto"/>
            </w:tcBorders>
            <w:shd w:val="clear" w:color="auto" w:fill="auto"/>
            <w:noWrap/>
            <w:vAlign w:val="center"/>
            <w:hideMark/>
          </w:tcPr>
          <w:p w14:paraId="5D1E552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4 964 496,78   </w:t>
            </w:r>
          </w:p>
        </w:tc>
        <w:tc>
          <w:tcPr>
            <w:tcW w:w="1460" w:type="dxa"/>
            <w:tcBorders>
              <w:top w:val="nil"/>
              <w:left w:val="nil"/>
              <w:bottom w:val="single" w:sz="4" w:space="0" w:color="auto"/>
              <w:right w:val="single" w:sz="4" w:space="0" w:color="auto"/>
            </w:tcBorders>
            <w:shd w:val="clear" w:color="auto" w:fill="auto"/>
            <w:noWrap/>
            <w:vAlign w:val="center"/>
            <w:hideMark/>
          </w:tcPr>
          <w:p w14:paraId="6FB5D88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99,86   </w:t>
            </w:r>
          </w:p>
        </w:tc>
      </w:tr>
      <w:tr w:rsidR="00A67BE6" w:rsidRPr="00D71608" w14:paraId="208ADFAF"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10AB4E2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16E1268D"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5690AB8A"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0711AF7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4C84418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4 971 344,95   </w:t>
            </w:r>
          </w:p>
        </w:tc>
        <w:tc>
          <w:tcPr>
            <w:tcW w:w="1920" w:type="dxa"/>
            <w:tcBorders>
              <w:top w:val="nil"/>
              <w:left w:val="nil"/>
              <w:bottom w:val="single" w:sz="4" w:space="0" w:color="auto"/>
              <w:right w:val="single" w:sz="4" w:space="0" w:color="auto"/>
            </w:tcBorders>
            <w:shd w:val="clear" w:color="000000" w:fill="D8E4BC"/>
            <w:noWrap/>
            <w:vAlign w:val="center"/>
            <w:hideMark/>
          </w:tcPr>
          <w:p w14:paraId="08D2390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4 964 496,78   </w:t>
            </w:r>
          </w:p>
        </w:tc>
        <w:tc>
          <w:tcPr>
            <w:tcW w:w="1460" w:type="dxa"/>
            <w:tcBorders>
              <w:top w:val="nil"/>
              <w:left w:val="nil"/>
              <w:bottom w:val="single" w:sz="4" w:space="0" w:color="auto"/>
              <w:right w:val="single" w:sz="4" w:space="0" w:color="auto"/>
            </w:tcBorders>
            <w:shd w:val="clear" w:color="000000" w:fill="D8E4BC"/>
            <w:noWrap/>
            <w:vAlign w:val="center"/>
            <w:hideMark/>
          </w:tcPr>
          <w:p w14:paraId="03E26D6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99,86   </w:t>
            </w:r>
          </w:p>
        </w:tc>
      </w:tr>
      <w:tr w:rsidR="00A67BE6" w:rsidRPr="00D71608" w14:paraId="278FF7B4"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0AB3EDF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33BC7804"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 w tym:</w:t>
            </w:r>
          </w:p>
        </w:tc>
        <w:tc>
          <w:tcPr>
            <w:tcW w:w="674" w:type="dxa"/>
            <w:tcBorders>
              <w:top w:val="nil"/>
              <w:left w:val="nil"/>
              <w:bottom w:val="single" w:sz="4" w:space="0" w:color="auto"/>
              <w:right w:val="single" w:sz="4" w:space="0" w:color="auto"/>
            </w:tcBorders>
            <w:shd w:val="clear" w:color="000000" w:fill="D8E4BC"/>
            <w:noWrap/>
            <w:vAlign w:val="center"/>
            <w:hideMark/>
          </w:tcPr>
          <w:p w14:paraId="60550B24"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39994E2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4958F5F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4 971 344,95   </w:t>
            </w:r>
          </w:p>
        </w:tc>
        <w:tc>
          <w:tcPr>
            <w:tcW w:w="1920" w:type="dxa"/>
            <w:tcBorders>
              <w:top w:val="nil"/>
              <w:left w:val="nil"/>
              <w:bottom w:val="single" w:sz="4" w:space="0" w:color="auto"/>
              <w:right w:val="single" w:sz="4" w:space="0" w:color="auto"/>
            </w:tcBorders>
            <w:shd w:val="clear" w:color="000000" w:fill="D8E4BC"/>
            <w:noWrap/>
            <w:vAlign w:val="center"/>
            <w:hideMark/>
          </w:tcPr>
          <w:p w14:paraId="74E16BA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4 964 496,78   </w:t>
            </w:r>
          </w:p>
        </w:tc>
        <w:tc>
          <w:tcPr>
            <w:tcW w:w="1460" w:type="dxa"/>
            <w:tcBorders>
              <w:top w:val="nil"/>
              <w:left w:val="nil"/>
              <w:bottom w:val="single" w:sz="4" w:space="0" w:color="auto"/>
              <w:right w:val="single" w:sz="4" w:space="0" w:color="auto"/>
            </w:tcBorders>
            <w:shd w:val="clear" w:color="000000" w:fill="D8E4BC"/>
            <w:noWrap/>
            <w:vAlign w:val="center"/>
            <w:hideMark/>
          </w:tcPr>
          <w:p w14:paraId="06EC053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99,86   </w:t>
            </w:r>
          </w:p>
        </w:tc>
      </w:tr>
      <w:tr w:rsidR="00A67BE6" w:rsidRPr="00D71608" w14:paraId="11623D91" w14:textId="77777777" w:rsidTr="00A67BE6">
        <w:trPr>
          <w:trHeight w:val="600"/>
        </w:trPr>
        <w:tc>
          <w:tcPr>
            <w:tcW w:w="500" w:type="dxa"/>
            <w:vMerge/>
            <w:tcBorders>
              <w:top w:val="nil"/>
              <w:left w:val="single" w:sz="4" w:space="0" w:color="auto"/>
              <w:bottom w:val="single" w:sz="4" w:space="0" w:color="auto"/>
              <w:right w:val="single" w:sz="4" w:space="0" w:color="auto"/>
            </w:tcBorders>
            <w:vAlign w:val="center"/>
            <w:hideMark/>
          </w:tcPr>
          <w:p w14:paraId="591E7221"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vAlign w:val="bottom"/>
            <w:hideMark/>
          </w:tcPr>
          <w:p w14:paraId="000D4F9B"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xml:space="preserve">wydatki na programy finansowane z udziałem środków, o których mowa               w art. 5 ust. 1 pkt 2 i 3 </w:t>
            </w:r>
            <w:proofErr w:type="spellStart"/>
            <w:r w:rsidRPr="00D71608">
              <w:rPr>
                <w:rFonts w:eastAsia="Times New Roman" w:cs="Times New Roman"/>
                <w:lang w:eastAsia="pl-PL"/>
              </w:rPr>
              <w:t>u.f.p</w:t>
            </w:r>
            <w:proofErr w:type="spellEnd"/>
            <w:r w:rsidRPr="00D71608">
              <w:rPr>
                <w:rFonts w:eastAsia="Times New Roman" w:cs="Times New Roman"/>
                <w:lang w:eastAsia="pl-PL"/>
              </w:rPr>
              <w:t>.</w:t>
            </w:r>
          </w:p>
        </w:tc>
        <w:tc>
          <w:tcPr>
            <w:tcW w:w="674" w:type="dxa"/>
            <w:tcBorders>
              <w:top w:val="nil"/>
              <w:left w:val="nil"/>
              <w:bottom w:val="single" w:sz="4" w:space="0" w:color="auto"/>
              <w:right w:val="single" w:sz="4" w:space="0" w:color="auto"/>
            </w:tcBorders>
            <w:shd w:val="clear" w:color="000000" w:fill="D8E4BC"/>
            <w:noWrap/>
            <w:vAlign w:val="center"/>
            <w:hideMark/>
          </w:tcPr>
          <w:p w14:paraId="19B3AB34" w14:textId="77777777" w:rsidR="00A67BE6" w:rsidRPr="00D71608" w:rsidRDefault="00A67BE6" w:rsidP="00305BEF">
            <w:pPr>
              <w:spacing w:after="0" w:line="240" w:lineRule="auto"/>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1CBB9EB8"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64C4BC2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920" w:type="dxa"/>
            <w:tcBorders>
              <w:top w:val="nil"/>
              <w:left w:val="nil"/>
              <w:bottom w:val="single" w:sz="4" w:space="0" w:color="auto"/>
              <w:right w:val="single" w:sz="4" w:space="0" w:color="auto"/>
            </w:tcBorders>
            <w:shd w:val="clear" w:color="000000" w:fill="D8E4BC"/>
            <w:noWrap/>
            <w:vAlign w:val="center"/>
            <w:hideMark/>
          </w:tcPr>
          <w:p w14:paraId="6A72D41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c>
          <w:tcPr>
            <w:tcW w:w="1460" w:type="dxa"/>
            <w:tcBorders>
              <w:top w:val="nil"/>
              <w:left w:val="nil"/>
              <w:bottom w:val="single" w:sz="4" w:space="0" w:color="auto"/>
              <w:right w:val="single" w:sz="4" w:space="0" w:color="auto"/>
            </w:tcBorders>
            <w:shd w:val="clear" w:color="000000" w:fill="D8E4BC"/>
            <w:noWrap/>
            <w:vAlign w:val="center"/>
            <w:hideMark/>
          </w:tcPr>
          <w:p w14:paraId="52408CB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0,00   </w:t>
            </w:r>
          </w:p>
        </w:tc>
      </w:tr>
      <w:tr w:rsidR="00A67BE6" w:rsidRPr="00D71608" w14:paraId="4C6CCCA0" w14:textId="77777777" w:rsidTr="00A67BE6">
        <w:trPr>
          <w:trHeight w:val="57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00E0A04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vAlign w:val="bottom"/>
            <w:hideMark/>
          </w:tcPr>
          <w:p w14:paraId="4472351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Składki na ubezpieczenie zdrowotne oraz świadczenia dla osób nieobjętych obowiązkiem ubezpieczenia zdrowotnego</w:t>
            </w:r>
          </w:p>
        </w:tc>
        <w:tc>
          <w:tcPr>
            <w:tcW w:w="674" w:type="dxa"/>
            <w:tcBorders>
              <w:top w:val="nil"/>
              <w:left w:val="nil"/>
              <w:bottom w:val="single" w:sz="4" w:space="0" w:color="auto"/>
              <w:right w:val="single" w:sz="4" w:space="0" w:color="auto"/>
            </w:tcBorders>
            <w:shd w:val="clear" w:color="000000" w:fill="FFFFFF"/>
            <w:noWrap/>
            <w:vAlign w:val="center"/>
            <w:hideMark/>
          </w:tcPr>
          <w:p w14:paraId="6C6A7C28" w14:textId="77777777" w:rsidR="00A67BE6" w:rsidRPr="00D71608" w:rsidRDefault="00A67BE6" w:rsidP="00305BEF">
            <w:pPr>
              <w:spacing w:after="0" w:line="240" w:lineRule="auto"/>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000000" w:fill="FFFFFF"/>
            <w:noWrap/>
            <w:vAlign w:val="center"/>
            <w:hideMark/>
          </w:tcPr>
          <w:p w14:paraId="4C29EB9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85156</w:t>
            </w:r>
          </w:p>
        </w:tc>
        <w:tc>
          <w:tcPr>
            <w:tcW w:w="1880" w:type="dxa"/>
            <w:tcBorders>
              <w:top w:val="nil"/>
              <w:left w:val="nil"/>
              <w:bottom w:val="single" w:sz="4" w:space="0" w:color="auto"/>
              <w:right w:val="single" w:sz="4" w:space="0" w:color="auto"/>
            </w:tcBorders>
            <w:shd w:val="clear" w:color="000000" w:fill="FFFFFF"/>
            <w:noWrap/>
            <w:vAlign w:val="center"/>
            <w:hideMark/>
          </w:tcPr>
          <w:p w14:paraId="7F3ED5D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44 650,00   </w:t>
            </w:r>
          </w:p>
        </w:tc>
        <w:tc>
          <w:tcPr>
            <w:tcW w:w="1920" w:type="dxa"/>
            <w:tcBorders>
              <w:top w:val="nil"/>
              <w:left w:val="nil"/>
              <w:bottom w:val="single" w:sz="4" w:space="0" w:color="auto"/>
              <w:right w:val="single" w:sz="4" w:space="0" w:color="auto"/>
            </w:tcBorders>
            <w:shd w:val="clear" w:color="000000" w:fill="FFFFFF"/>
            <w:noWrap/>
            <w:vAlign w:val="center"/>
            <w:hideMark/>
          </w:tcPr>
          <w:p w14:paraId="289E93D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27 201,31   </w:t>
            </w:r>
          </w:p>
        </w:tc>
        <w:tc>
          <w:tcPr>
            <w:tcW w:w="1460" w:type="dxa"/>
            <w:tcBorders>
              <w:top w:val="nil"/>
              <w:left w:val="nil"/>
              <w:bottom w:val="single" w:sz="4" w:space="0" w:color="auto"/>
              <w:right w:val="single" w:sz="4" w:space="0" w:color="auto"/>
            </w:tcBorders>
            <w:shd w:val="clear" w:color="auto" w:fill="auto"/>
            <w:noWrap/>
            <w:vAlign w:val="center"/>
            <w:hideMark/>
          </w:tcPr>
          <w:p w14:paraId="669A66F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60,92   </w:t>
            </w:r>
          </w:p>
        </w:tc>
      </w:tr>
      <w:tr w:rsidR="00A67BE6" w:rsidRPr="00D71608" w14:paraId="31D517FB"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04F2E72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bottom"/>
            <w:hideMark/>
          </w:tcPr>
          <w:p w14:paraId="759977A9"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Pozostała działalność</w:t>
            </w:r>
          </w:p>
        </w:tc>
        <w:tc>
          <w:tcPr>
            <w:tcW w:w="674" w:type="dxa"/>
            <w:tcBorders>
              <w:top w:val="nil"/>
              <w:left w:val="nil"/>
              <w:bottom w:val="single" w:sz="4" w:space="0" w:color="auto"/>
              <w:right w:val="single" w:sz="4" w:space="0" w:color="auto"/>
            </w:tcBorders>
            <w:shd w:val="clear" w:color="auto" w:fill="auto"/>
            <w:noWrap/>
            <w:vAlign w:val="center"/>
            <w:hideMark/>
          </w:tcPr>
          <w:p w14:paraId="1B9081B6"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1CCEB9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85195</w:t>
            </w:r>
          </w:p>
        </w:tc>
        <w:tc>
          <w:tcPr>
            <w:tcW w:w="1880" w:type="dxa"/>
            <w:tcBorders>
              <w:top w:val="nil"/>
              <w:left w:val="nil"/>
              <w:bottom w:val="single" w:sz="4" w:space="0" w:color="auto"/>
              <w:right w:val="single" w:sz="4" w:space="0" w:color="auto"/>
            </w:tcBorders>
            <w:shd w:val="clear" w:color="auto" w:fill="auto"/>
            <w:noWrap/>
            <w:vAlign w:val="center"/>
            <w:hideMark/>
          </w:tcPr>
          <w:p w14:paraId="7D7632A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32 000,00   </w:t>
            </w:r>
          </w:p>
        </w:tc>
        <w:tc>
          <w:tcPr>
            <w:tcW w:w="1920" w:type="dxa"/>
            <w:tcBorders>
              <w:top w:val="nil"/>
              <w:left w:val="nil"/>
              <w:bottom w:val="single" w:sz="4" w:space="0" w:color="auto"/>
              <w:right w:val="single" w:sz="4" w:space="0" w:color="auto"/>
            </w:tcBorders>
            <w:shd w:val="clear" w:color="auto" w:fill="auto"/>
            <w:noWrap/>
            <w:vAlign w:val="center"/>
            <w:hideMark/>
          </w:tcPr>
          <w:p w14:paraId="3A83139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19 340,00   </w:t>
            </w:r>
          </w:p>
        </w:tc>
        <w:tc>
          <w:tcPr>
            <w:tcW w:w="1460" w:type="dxa"/>
            <w:tcBorders>
              <w:top w:val="nil"/>
              <w:left w:val="nil"/>
              <w:bottom w:val="single" w:sz="4" w:space="0" w:color="auto"/>
              <w:right w:val="single" w:sz="4" w:space="0" w:color="auto"/>
            </w:tcBorders>
            <w:shd w:val="clear" w:color="auto" w:fill="auto"/>
            <w:noWrap/>
            <w:vAlign w:val="center"/>
            <w:hideMark/>
          </w:tcPr>
          <w:p w14:paraId="5193E56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60,44   </w:t>
            </w:r>
          </w:p>
        </w:tc>
      </w:tr>
      <w:tr w:rsidR="00A67BE6" w:rsidRPr="00D71608" w14:paraId="5EA2E45C"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5705D76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22.</w:t>
            </w:r>
          </w:p>
        </w:tc>
        <w:tc>
          <w:tcPr>
            <w:tcW w:w="6840" w:type="dxa"/>
            <w:tcBorders>
              <w:top w:val="nil"/>
              <w:left w:val="nil"/>
              <w:bottom w:val="single" w:sz="4" w:space="0" w:color="auto"/>
              <w:right w:val="single" w:sz="4" w:space="0" w:color="auto"/>
            </w:tcBorders>
            <w:shd w:val="clear" w:color="auto" w:fill="auto"/>
            <w:noWrap/>
            <w:vAlign w:val="bottom"/>
            <w:hideMark/>
          </w:tcPr>
          <w:p w14:paraId="1625F88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POMOC SPOŁECZNA</w:t>
            </w:r>
          </w:p>
        </w:tc>
        <w:tc>
          <w:tcPr>
            <w:tcW w:w="674" w:type="dxa"/>
            <w:tcBorders>
              <w:top w:val="nil"/>
              <w:left w:val="nil"/>
              <w:bottom w:val="single" w:sz="4" w:space="0" w:color="auto"/>
              <w:right w:val="single" w:sz="4" w:space="0" w:color="auto"/>
            </w:tcBorders>
            <w:shd w:val="clear" w:color="auto" w:fill="auto"/>
            <w:noWrap/>
            <w:vAlign w:val="center"/>
            <w:hideMark/>
          </w:tcPr>
          <w:p w14:paraId="49BCA9B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852</w:t>
            </w:r>
          </w:p>
        </w:tc>
        <w:tc>
          <w:tcPr>
            <w:tcW w:w="1180" w:type="dxa"/>
            <w:tcBorders>
              <w:top w:val="nil"/>
              <w:left w:val="nil"/>
              <w:bottom w:val="single" w:sz="4" w:space="0" w:color="auto"/>
              <w:right w:val="single" w:sz="4" w:space="0" w:color="auto"/>
            </w:tcBorders>
            <w:shd w:val="clear" w:color="auto" w:fill="auto"/>
            <w:noWrap/>
            <w:vAlign w:val="center"/>
            <w:hideMark/>
          </w:tcPr>
          <w:p w14:paraId="65C79451"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3491C22A"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13 221 542,44   </w:t>
            </w:r>
          </w:p>
        </w:tc>
        <w:tc>
          <w:tcPr>
            <w:tcW w:w="1920" w:type="dxa"/>
            <w:tcBorders>
              <w:top w:val="nil"/>
              <w:left w:val="single" w:sz="4" w:space="0" w:color="auto"/>
              <w:bottom w:val="single" w:sz="4" w:space="0" w:color="auto"/>
              <w:right w:val="nil"/>
            </w:tcBorders>
            <w:shd w:val="clear" w:color="auto" w:fill="auto"/>
            <w:noWrap/>
            <w:vAlign w:val="center"/>
            <w:hideMark/>
          </w:tcPr>
          <w:p w14:paraId="56D29DD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12 875 049,70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8FD75F3"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97,38   </w:t>
            </w:r>
          </w:p>
        </w:tc>
      </w:tr>
      <w:tr w:rsidR="00A67BE6" w:rsidRPr="00D71608" w14:paraId="217A5E10"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2A1F8BA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73CF3D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Domy pomocy społecznej</w:t>
            </w:r>
          </w:p>
        </w:tc>
        <w:tc>
          <w:tcPr>
            <w:tcW w:w="674" w:type="dxa"/>
            <w:tcBorders>
              <w:top w:val="nil"/>
              <w:left w:val="nil"/>
              <w:bottom w:val="single" w:sz="4" w:space="0" w:color="auto"/>
              <w:right w:val="single" w:sz="4" w:space="0" w:color="auto"/>
            </w:tcBorders>
            <w:shd w:val="clear" w:color="auto" w:fill="auto"/>
            <w:noWrap/>
            <w:vAlign w:val="center"/>
            <w:hideMark/>
          </w:tcPr>
          <w:p w14:paraId="186329B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F451F1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85202</w:t>
            </w:r>
          </w:p>
        </w:tc>
        <w:tc>
          <w:tcPr>
            <w:tcW w:w="1880" w:type="dxa"/>
            <w:tcBorders>
              <w:top w:val="nil"/>
              <w:left w:val="single" w:sz="4" w:space="0" w:color="auto"/>
              <w:bottom w:val="single" w:sz="4" w:space="0" w:color="auto"/>
              <w:right w:val="nil"/>
            </w:tcBorders>
            <w:shd w:val="clear" w:color="auto" w:fill="auto"/>
            <w:noWrap/>
            <w:vAlign w:val="center"/>
            <w:hideMark/>
          </w:tcPr>
          <w:p w14:paraId="09C575C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11 510 490,00   </w:t>
            </w:r>
          </w:p>
        </w:tc>
        <w:tc>
          <w:tcPr>
            <w:tcW w:w="1920" w:type="dxa"/>
            <w:tcBorders>
              <w:top w:val="nil"/>
              <w:left w:val="single" w:sz="4" w:space="0" w:color="auto"/>
              <w:bottom w:val="single" w:sz="4" w:space="0" w:color="auto"/>
              <w:right w:val="nil"/>
            </w:tcBorders>
            <w:shd w:val="clear" w:color="auto" w:fill="auto"/>
            <w:noWrap/>
            <w:vAlign w:val="center"/>
            <w:hideMark/>
          </w:tcPr>
          <w:p w14:paraId="7743A89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11 247 690,52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9A747C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97,72   </w:t>
            </w:r>
          </w:p>
        </w:tc>
      </w:tr>
      <w:tr w:rsidR="00A67BE6" w:rsidRPr="00D71608" w14:paraId="20DC7202"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E775683"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733EE37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Powiatowe centra pomocy rodzinie</w:t>
            </w:r>
          </w:p>
        </w:tc>
        <w:tc>
          <w:tcPr>
            <w:tcW w:w="674" w:type="dxa"/>
            <w:tcBorders>
              <w:top w:val="nil"/>
              <w:left w:val="nil"/>
              <w:bottom w:val="single" w:sz="4" w:space="0" w:color="auto"/>
              <w:right w:val="single" w:sz="4" w:space="0" w:color="auto"/>
            </w:tcBorders>
            <w:shd w:val="clear" w:color="auto" w:fill="auto"/>
            <w:noWrap/>
            <w:vAlign w:val="center"/>
            <w:hideMark/>
          </w:tcPr>
          <w:p w14:paraId="4EA91A1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85A66F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85218</w:t>
            </w:r>
          </w:p>
        </w:tc>
        <w:tc>
          <w:tcPr>
            <w:tcW w:w="1880" w:type="dxa"/>
            <w:tcBorders>
              <w:top w:val="nil"/>
              <w:left w:val="single" w:sz="4" w:space="0" w:color="auto"/>
              <w:bottom w:val="single" w:sz="4" w:space="0" w:color="auto"/>
              <w:right w:val="nil"/>
            </w:tcBorders>
            <w:shd w:val="clear" w:color="auto" w:fill="auto"/>
            <w:noWrap/>
            <w:vAlign w:val="center"/>
            <w:hideMark/>
          </w:tcPr>
          <w:p w14:paraId="4F2D6C5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1 687 302,44   </w:t>
            </w:r>
          </w:p>
        </w:tc>
        <w:tc>
          <w:tcPr>
            <w:tcW w:w="1920" w:type="dxa"/>
            <w:tcBorders>
              <w:top w:val="nil"/>
              <w:left w:val="single" w:sz="4" w:space="0" w:color="auto"/>
              <w:bottom w:val="single" w:sz="4" w:space="0" w:color="auto"/>
              <w:right w:val="nil"/>
            </w:tcBorders>
            <w:shd w:val="clear" w:color="auto" w:fill="auto"/>
            <w:noWrap/>
            <w:vAlign w:val="center"/>
            <w:hideMark/>
          </w:tcPr>
          <w:p w14:paraId="1CA3536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1 604 151,28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0C3568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95,07   </w:t>
            </w:r>
          </w:p>
        </w:tc>
      </w:tr>
      <w:tr w:rsidR="00A67BE6" w:rsidRPr="00D71608" w14:paraId="030A5DD7" w14:textId="77777777" w:rsidTr="00A67BE6">
        <w:trPr>
          <w:trHeight w:val="570"/>
        </w:trPr>
        <w:tc>
          <w:tcPr>
            <w:tcW w:w="500" w:type="dxa"/>
            <w:vMerge/>
            <w:tcBorders>
              <w:top w:val="nil"/>
              <w:left w:val="single" w:sz="4" w:space="0" w:color="auto"/>
              <w:bottom w:val="single" w:sz="4" w:space="0" w:color="auto"/>
              <w:right w:val="single" w:sz="4" w:space="0" w:color="auto"/>
            </w:tcBorders>
            <w:vAlign w:val="center"/>
            <w:hideMark/>
          </w:tcPr>
          <w:p w14:paraId="440E8A3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bottom"/>
            <w:hideMark/>
          </w:tcPr>
          <w:p w14:paraId="7CD8875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Jednostki specjalistycznego poradnictwa, mieszkania chronione i ośrodki interwencji kryzysowej</w:t>
            </w:r>
          </w:p>
        </w:tc>
        <w:tc>
          <w:tcPr>
            <w:tcW w:w="674" w:type="dxa"/>
            <w:tcBorders>
              <w:top w:val="nil"/>
              <w:left w:val="nil"/>
              <w:bottom w:val="single" w:sz="4" w:space="0" w:color="auto"/>
              <w:right w:val="single" w:sz="4" w:space="0" w:color="auto"/>
            </w:tcBorders>
            <w:shd w:val="clear" w:color="auto" w:fill="auto"/>
            <w:noWrap/>
            <w:vAlign w:val="center"/>
            <w:hideMark/>
          </w:tcPr>
          <w:p w14:paraId="19CCF30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693B53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85220</w:t>
            </w:r>
          </w:p>
        </w:tc>
        <w:tc>
          <w:tcPr>
            <w:tcW w:w="1880" w:type="dxa"/>
            <w:tcBorders>
              <w:top w:val="nil"/>
              <w:left w:val="single" w:sz="4" w:space="0" w:color="auto"/>
              <w:bottom w:val="single" w:sz="4" w:space="0" w:color="auto"/>
              <w:right w:val="nil"/>
            </w:tcBorders>
            <w:shd w:val="clear" w:color="auto" w:fill="auto"/>
            <w:noWrap/>
            <w:vAlign w:val="center"/>
            <w:hideMark/>
          </w:tcPr>
          <w:p w14:paraId="4B9B29B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23 750,00   </w:t>
            </w:r>
          </w:p>
        </w:tc>
        <w:tc>
          <w:tcPr>
            <w:tcW w:w="1920" w:type="dxa"/>
            <w:tcBorders>
              <w:top w:val="nil"/>
              <w:left w:val="single" w:sz="4" w:space="0" w:color="auto"/>
              <w:bottom w:val="single" w:sz="4" w:space="0" w:color="auto"/>
              <w:right w:val="nil"/>
            </w:tcBorders>
            <w:shd w:val="clear" w:color="auto" w:fill="auto"/>
            <w:noWrap/>
            <w:vAlign w:val="center"/>
            <w:hideMark/>
          </w:tcPr>
          <w:p w14:paraId="1A9C103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23 207,90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026294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97,72   </w:t>
            </w:r>
          </w:p>
        </w:tc>
      </w:tr>
      <w:tr w:rsidR="00A67BE6" w:rsidRPr="00D71608" w14:paraId="5FF1A59B" w14:textId="77777777" w:rsidTr="00A67BE6">
        <w:trPr>
          <w:trHeight w:val="33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3FBEBAE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23.</w:t>
            </w:r>
          </w:p>
        </w:tc>
        <w:tc>
          <w:tcPr>
            <w:tcW w:w="6840" w:type="dxa"/>
            <w:tcBorders>
              <w:top w:val="nil"/>
              <w:left w:val="nil"/>
              <w:bottom w:val="single" w:sz="4" w:space="0" w:color="auto"/>
              <w:right w:val="single" w:sz="4" w:space="0" w:color="auto"/>
            </w:tcBorders>
            <w:shd w:val="clear" w:color="auto" w:fill="auto"/>
            <w:vAlign w:val="bottom"/>
            <w:hideMark/>
          </w:tcPr>
          <w:p w14:paraId="1313FEF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POZOSTAŁE ZADANIA W ZAKRESIE POLITYKI SPOŁECZNEJ</w:t>
            </w:r>
          </w:p>
        </w:tc>
        <w:tc>
          <w:tcPr>
            <w:tcW w:w="674" w:type="dxa"/>
            <w:tcBorders>
              <w:top w:val="nil"/>
              <w:left w:val="nil"/>
              <w:bottom w:val="single" w:sz="4" w:space="0" w:color="auto"/>
              <w:right w:val="single" w:sz="4" w:space="0" w:color="auto"/>
            </w:tcBorders>
            <w:shd w:val="clear" w:color="auto" w:fill="auto"/>
            <w:noWrap/>
            <w:vAlign w:val="center"/>
            <w:hideMark/>
          </w:tcPr>
          <w:p w14:paraId="01282CAF"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853</w:t>
            </w:r>
          </w:p>
        </w:tc>
        <w:tc>
          <w:tcPr>
            <w:tcW w:w="1180" w:type="dxa"/>
            <w:tcBorders>
              <w:top w:val="nil"/>
              <w:left w:val="nil"/>
              <w:bottom w:val="single" w:sz="4" w:space="0" w:color="auto"/>
              <w:right w:val="single" w:sz="4" w:space="0" w:color="auto"/>
            </w:tcBorders>
            <w:shd w:val="clear" w:color="auto" w:fill="auto"/>
            <w:noWrap/>
            <w:vAlign w:val="center"/>
            <w:hideMark/>
          </w:tcPr>
          <w:p w14:paraId="7D46F3D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nil"/>
              <w:bottom w:val="single" w:sz="4" w:space="0" w:color="auto"/>
              <w:right w:val="single" w:sz="4" w:space="0" w:color="auto"/>
            </w:tcBorders>
            <w:shd w:val="clear" w:color="auto" w:fill="auto"/>
            <w:noWrap/>
            <w:vAlign w:val="center"/>
            <w:hideMark/>
          </w:tcPr>
          <w:p w14:paraId="260556C6"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4 510 949,33   </w:t>
            </w:r>
          </w:p>
        </w:tc>
        <w:tc>
          <w:tcPr>
            <w:tcW w:w="1920" w:type="dxa"/>
            <w:tcBorders>
              <w:top w:val="nil"/>
              <w:left w:val="nil"/>
              <w:bottom w:val="single" w:sz="4" w:space="0" w:color="auto"/>
              <w:right w:val="single" w:sz="4" w:space="0" w:color="auto"/>
            </w:tcBorders>
            <w:shd w:val="clear" w:color="auto" w:fill="auto"/>
            <w:noWrap/>
            <w:vAlign w:val="center"/>
            <w:hideMark/>
          </w:tcPr>
          <w:p w14:paraId="35DEBCE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4 469 179,86   </w:t>
            </w:r>
          </w:p>
        </w:tc>
        <w:tc>
          <w:tcPr>
            <w:tcW w:w="1460" w:type="dxa"/>
            <w:tcBorders>
              <w:top w:val="nil"/>
              <w:left w:val="nil"/>
              <w:bottom w:val="single" w:sz="4" w:space="0" w:color="auto"/>
              <w:right w:val="single" w:sz="4" w:space="0" w:color="auto"/>
            </w:tcBorders>
            <w:shd w:val="clear" w:color="auto" w:fill="auto"/>
            <w:noWrap/>
            <w:vAlign w:val="center"/>
            <w:hideMark/>
          </w:tcPr>
          <w:p w14:paraId="3D00BA23"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99,07   </w:t>
            </w:r>
          </w:p>
        </w:tc>
      </w:tr>
      <w:tr w:rsidR="00A67BE6" w:rsidRPr="00D71608" w14:paraId="625C7904" w14:textId="77777777" w:rsidTr="00A67BE6">
        <w:trPr>
          <w:trHeight w:val="330"/>
        </w:trPr>
        <w:tc>
          <w:tcPr>
            <w:tcW w:w="500" w:type="dxa"/>
            <w:vMerge/>
            <w:tcBorders>
              <w:top w:val="nil"/>
              <w:left w:val="single" w:sz="4" w:space="0" w:color="auto"/>
              <w:bottom w:val="single" w:sz="4" w:space="0" w:color="auto"/>
              <w:right w:val="single" w:sz="4" w:space="0" w:color="auto"/>
            </w:tcBorders>
            <w:vAlign w:val="center"/>
            <w:hideMark/>
          </w:tcPr>
          <w:p w14:paraId="546B23CB"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bottom"/>
            <w:hideMark/>
          </w:tcPr>
          <w:p w14:paraId="2D48FF95"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Rehabilitacja zawodowa i społeczna osób niepełnosprawnych</w:t>
            </w:r>
          </w:p>
        </w:tc>
        <w:tc>
          <w:tcPr>
            <w:tcW w:w="674" w:type="dxa"/>
            <w:tcBorders>
              <w:top w:val="nil"/>
              <w:left w:val="nil"/>
              <w:bottom w:val="single" w:sz="4" w:space="0" w:color="auto"/>
              <w:right w:val="single" w:sz="4" w:space="0" w:color="auto"/>
            </w:tcBorders>
            <w:shd w:val="clear" w:color="auto" w:fill="auto"/>
            <w:noWrap/>
            <w:vAlign w:val="center"/>
            <w:hideMark/>
          </w:tcPr>
          <w:p w14:paraId="6481D2FD"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88284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85311</w:t>
            </w:r>
          </w:p>
        </w:tc>
        <w:tc>
          <w:tcPr>
            <w:tcW w:w="1880" w:type="dxa"/>
            <w:tcBorders>
              <w:top w:val="nil"/>
              <w:left w:val="nil"/>
              <w:bottom w:val="single" w:sz="4" w:space="0" w:color="auto"/>
              <w:right w:val="single" w:sz="4" w:space="0" w:color="auto"/>
            </w:tcBorders>
            <w:shd w:val="clear" w:color="auto" w:fill="auto"/>
            <w:noWrap/>
            <w:vAlign w:val="center"/>
            <w:hideMark/>
          </w:tcPr>
          <w:p w14:paraId="797DE2A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228 200,00   </w:t>
            </w:r>
          </w:p>
        </w:tc>
        <w:tc>
          <w:tcPr>
            <w:tcW w:w="1920" w:type="dxa"/>
            <w:tcBorders>
              <w:top w:val="nil"/>
              <w:left w:val="nil"/>
              <w:bottom w:val="single" w:sz="4" w:space="0" w:color="auto"/>
              <w:right w:val="single" w:sz="4" w:space="0" w:color="auto"/>
            </w:tcBorders>
            <w:shd w:val="clear" w:color="auto" w:fill="auto"/>
            <w:noWrap/>
            <w:vAlign w:val="center"/>
            <w:hideMark/>
          </w:tcPr>
          <w:p w14:paraId="6D6C85E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221 139,55   </w:t>
            </w:r>
          </w:p>
        </w:tc>
        <w:tc>
          <w:tcPr>
            <w:tcW w:w="1460" w:type="dxa"/>
            <w:tcBorders>
              <w:top w:val="nil"/>
              <w:left w:val="nil"/>
              <w:bottom w:val="single" w:sz="4" w:space="0" w:color="auto"/>
              <w:right w:val="single" w:sz="4" w:space="0" w:color="auto"/>
            </w:tcBorders>
            <w:shd w:val="clear" w:color="auto" w:fill="auto"/>
            <w:noWrap/>
            <w:vAlign w:val="center"/>
            <w:hideMark/>
          </w:tcPr>
          <w:p w14:paraId="775A683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96,91   </w:t>
            </w:r>
          </w:p>
        </w:tc>
      </w:tr>
      <w:tr w:rsidR="00A67BE6" w:rsidRPr="00D71608" w14:paraId="1E7ED1CD"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109B7E79"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384FB0A3"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Zespoły do spraw orzekania o niepełnosprawności</w:t>
            </w:r>
          </w:p>
        </w:tc>
        <w:tc>
          <w:tcPr>
            <w:tcW w:w="674" w:type="dxa"/>
            <w:tcBorders>
              <w:top w:val="nil"/>
              <w:left w:val="nil"/>
              <w:bottom w:val="single" w:sz="4" w:space="0" w:color="auto"/>
              <w:right w:val="single" w:sz="4" w:space="0" w:color="auto"/>
            </w:tcBorders>
            <w:shd w:val="clear" w:color="auto" w:fill="auto"/>
            <w:noWrap/>
            <w:vAlign w:val="center"/>
            <w:hideMark/>
          </w:tcPr>
          <w:p w14:paraId="64383E65"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CBE991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85321</w:t>
            </w:r>
          </w:p>
        </w:tc>
        <w:tc>
          <w:tcPr>
            <w:tcW w:w="1880" w:type="dxa"/>
            <w:tcBorders>
              <w:top w:val="nil"/>
              <w:left w:val="nil"/>
              <w:bottom w:val="single" w:sz="4" w:space="0" w:color="auto"/>
              <w:right w:val="single" w:sz="4" w:space="0" w:color="auto"/>
            </w:tcBorders>
            <w:shd w:val="clear" w:color="auto" w:fill="auto"/>
            <w:noWrap/>
            <w:vAlign w:val="center"/>
            <w:hideMark/>
          </w:tcPr>
          <w:p w14:paraId="1703A62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2 415,60   </w:t>
            </w:r>
          </w:p>
        </w:tc>
        <w:tc>
          <w:tcPr>
            <w:tcW w:w="1920" w:type="dxa"/>
            <w:tcBorders>
              <w:top w:val="nil"/>
              <w:left w:val="nil"/>
              <w:bottom w:val="single" w:sz="4" w:space="0" w:color="auto"/>
              <w:right w:val="single" w:sz="4" w:space="0" w:color="auto"/>
            </w:tcBorders>
            <w:shd w:val="clear" w:color="auto" w:fill="auto"/>
            <w:noWrap/>
            <w:vAlign w:val="center"/>
            <w:hideMark/>
          </w:tcPr>
          <w:p w14:paraId="0209F2C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2 415,60   </w:t>
            </w:r>
          </w:p>
        </w:tc>
        <w:tc>
          <w:tcPr>
            <w:tcW w:w="1460" w:type="dxa"/>
            <w:tcBorders>
              <w:top w:val="nil"/>
              <w:left w:val="nil"/>
              <w:bottom w:val="single" w:sz="4" w:space="0" w:color="auto"/>
              <w:right w:val="single" w:sz="4" w:space="0" w:color="auto"/>
            </w:tcBorders>
            <w:shd w:val="clear" w:color="auto" w:fill="auto"/>
            <w:noWrap/>
            <w:vAlign w:val="center"/>
            <w:hideMark/>
          </w:tcPr>
          <w:p w14:paraId="52B2554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5F4DD843"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02436EC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6FFCAE5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Powiatowe urzędy pracy</w:t>
            </w:r>
          </w:p>
        </w:tc>
        <w:tc>
          <w:tcPr>
            <w:tcW w:w="674" w:type="dxa"/>
            <w:tcBorders>
              <w:top w:val="nil"/>
              <w:left w:val="nil"/>
              <w:bottom w:val="single" w:sz="4" w:space="0" w:color="auto"/>
              <w:right w:val="single" w:sz="4" w:space="0" w:color="auto"/>
            </w:tcBorders>
            <w:shd w:val="clear" w:color="auto" w:fill="auto"/>
            <w:noWrap/>
            <w:vAlign w:val="center"/>
            <w:hideMark/>
          </w:tcPr>
          <w:p w14:paraId="4BB828D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304126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85333</w:t>
            </w:r>
          </w:p>
        </w:tc>
        <w:tc>
          <w:tcPr>
            <w:tcW w:w="1880" w:type="dxa"/>
            <w:tcBorders>
              <w:top w:val="nil"/>
              <w:left w:val="nil"/>
              <w:bottom w:val="single" w:sz="4" w:space="0" w:color="auto"/>
              <w:right w:val="single" w:sz="4" w:space="0" w:color="auto"/>
            </w:tcBorders>
            <w:shd w:val="clear" w:color="auto" w:fill="auto"/>
            <w:noWrap/>
            <w:vAlign w:val="center"/>
            <w:hideMark/>
          </w:tcPr>
          <w:p w14:paraId="7E43DAA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4 265 333,72   </w:t>
            </w:r>
          </w:p>
        </w:tc>
        <w:tc>
          <w:tcPr>
            <w:tcW w:w="1920" w:type="dxa"/>
            <w:tcBorders>
              <w:top w:val="nil"/>
              <w:left w:val="nil"/>
              <w:bottom w:val="single" w:sz="4" w:space="0" w:color="auto"/>
              <w:right w:val="single" w:sz="4" w:space="0" w:color="auto"/>
            </w:tcBorders>
            <w:shd w:val="clear" w:color="auto" w:fill="auto"/>
            <w:noWrap/>
            <w:vAlign w:val="center"/>
            <w:hideMark/>
          </w:tcPr>
          <w:p w14:paraId="0C27363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4 235 624,70   </w:t>
            </w:r>
          </w:p>
        </w:tc>
        <w:tc>
          <w:tcPr>
            <w:tcW w:w="1460" w:type="dxa"/>
            <w:tcBorders>
              <w:top w:val="nil"/>
              <w:left w:val="nil"/>
              <w:bottom w:val="single" w:sz="4" w:space="0" w:color="auto"/>
              <w:right w:val="single" w:sz="4" w:space="0" w:color="auto"/>
            </w:tcBorders>
            <w:shd w:val="clear" w:color="auto" w:fill="auto"/>
            <w:noWrap/>
            <w:vAlign w:val="center"/>
            <w:hideMark/>
          </w:tcPr>
          <w:p w14:paraId="5757D33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99,30   </w:t>
            </w:r>
          </w:p>
        </w:tc>
      </w:tr>
      <w:tr w:rsidR="00A67BE6" w:rsidRPr="00D71608" w14:paraId="3FFDE693"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14:paraId="486E7DE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noWrap/>
            <w:vAlign w:val="bottom"/>
            <w:hideMark/>
          </w:tcPr>
          <w:p w14:paraId="51E0A82F"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Pozostała działalność</w:t>
            </w:r>
          </w:p>
        </w:tc>
        <w:tc>
          <w:tcPr>
            <w:tcW w:w="674" w:type="dxa"/>
            <w:tcBorders>
              <w:top w:val="nil"/>
              <w:left w:val="nil"/>
              <w:bottom w:val="single" w:sz="4" w:space="0" w:color="auto"/>
              <w:right w:val="single" w:sz="4" w:space="0" w:color="auto"/>
            </w:tcBorders>
            <w:shd w:val="clear" w:color="auto" w:fill="auto"/>
            <w:noWrap/>
            <w:vAlign w:val="center"/>
            <w:hideMark/>
          </w:tcPr>
          <w:p w14:paraId="32A105CA"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667F3B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85395</w:t>
            </w:r>
          </w:p>
        </w:tc>
        <w:tc>
          <w:tcPr>
            <w:tcW w:w="1880" w:type="dxa"/>
            <w:tcBorders>
              <w:top w:val="nil"/>
              <w:left w:val="nil"/>
              <w:bottom w:val="single" w:sz="4" w:space="0" w:color="auto"/>
              <w:right w:val="single" w:sz="4" w:space="0" w:color="auto"/>
            </w:tcBorders>
            <w:shd w:val="clear" w:color="auto" w:fill="auto"/>
            <w:noWrap/>
            <w:vAlign w:val="center"/>
            <w:hideMark/>
          </w:tcPr>
          <w:p w14:paraId="3CFEA64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15 000,01   </w:t>
            </w:r>
          </w:p>
        </w:tc>
        <w:tc>
          <w:tcPr>
            <w:tcW w:w="1920" w:type="dxa"/>
            <w:tcBorders>
              <w:top w:val="nil"/>
              <w:left w:val="nil"/>
              <w:bottom w:val="single" w:sz="4" w:space="0" w:color="auto"/>
              <w:right w:val="single" w:sz="4" w:space="0" w:color="auto"/>
            </w:tcBorders>
            <w:shd w:val="clear" w:color="auto" w:fill="auto"/>
            <w:noWrap/>
            <w:vAlign w:val="center"/>
            <w:hideMark/>
          </w:tcPr>
          <w:p w14:paraId="103EAF7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10 000,01   </w:t>
            </w:r>
          </w:p>
        </w:tc>
        <w:tc>
          <w:tcPr>
            <w:tcW w:w="1460" w:type="dxa"/>
            <w:tcBorders>
              <w:top w:val="nil"/>
              <w:left w:val="nil"/>
              <w:bottom w:val="single" w:sz="4" w:space="0" w:color="auto"/>
              <w:right w:val="single" w:sz="4" w:space="0" w:color="auto"/>
            </w:tcBorders>
            <w:shd w:val="clear" w:color="auto" w:fill="auto"/>
            <w:noWrap/>
            <w:vAlign w:val="center"/>
            <w:hideMark/>
          </w:tcPr>
          <w:p w14:paraId="4FDF2E3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66,67   </w:t>
            </w:r>
          </w:p>
        </w:tc>
      </w:tr>
      <w:tr w:rsidR="00A67BE6" w:rsidRPr="00D71608" w14:paraId="70988D1B"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0A837E6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24.</w:t>
            </w:r>
          </w:p>
        </w:tc>
        <w:tc>
          <w:tcPr>
            <w:tcW w:w="6840" w:type="dxa"/>
            <w:tcBorders>
              <w:top w:val="nil"/>
              <w:left w:val="nil"/>
              <w:bottom w:val="single" w:sz="4" w:space="0" w:color="auto"/>
              <w:right w:val="single" w:sz="4" w:space="0" w:color="auto"/>
            </w:tcBorders>
            <w:shd w:val="clear" w:color="auto" w:fill="auto"/>
            <w:vAlign w:val="bottom"/>
            <w:hideMark/>
          </w:tcPr>
          <w:p w14:paraId="7194151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EDUKACYJNA OPIEKA WYCHOWAWCZA</w:t>
            </w:r>
          </w:p>
        </w:tc>
        <w:tc>
          <w:tcPr>
            <w:tcW w:w="674" w:type="dxa"/>
            <w:tcBorders>
              <w:top w:val="nil"/>
              <w:left w:val="nil"/>
              <w:bottom w:val="single" w:sz="4" w:space="0" w:color="auto"/>
              <w:right w:val="single" w:sz="4" w:space="0" w:color="auto"/>
            </w:tcBorders>
            <w:shd w:val="clear" w:color="auto" w:fill="auto"/>
            <w:noWrap/>
            <w:vAlign w:val="center"/>
            <w:hideMark/>
          </w:tcPr>
          <w:p w14:paraId="58F93877"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854</w:t>
            </w:r>
          </w:p>
        </w:tc>
        <w:tc>
          <w:tcPr>
            <w:tcW w:w="1180" w:type="dxa"/>
            <w:tcBorders>
              <w:top w:val="nil"/>
              <w:left w:val="nil"/>
              <w:bottom w:val="single" w:sz="4" w:space="0" w:color="auto"/>
              <w:right w:val="single" w:sz="4" w:space="0" w:color="auto"/>
            </w:tcBorders>
            <w:shd w:val="clear" w:color="auto" w:fill="auto"/>
            <w:noWrap/>
            <w:vAlign w:val="center"/>
            <w:hideMark/>
          </w:tcPr>
          <w:p w14:paraId="6BF820D8"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nil"/>
              <w:bottom w:val="single" w:sz="4" w:space="0" w:color="auto"/>
              <w:right w:val="single" w:sz="4" w:space="0" w:color="auto"/>
            </w:tcBorders>
            <w:shd w:val="clear" w:color="auto" w:fill="auto"/>
            <w:noWrap/>
            <w:vAlign w:val="center"/>
            <w:hideMark/>
          </w:tcPr>
          <w:p w14:paraId="2910E2B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5 074 554,80   </w:t>
            </w:r>
          </w:p>
        </w:tc>
        <w:tc>
          <w:tcPr>
            <w:tcW w:w="1920" w:type="dxa"/>
            <w:tcBorders>
              <w:top w:val="nil"/>
              <w:left w:val="nil"/>
              <w:bottom w:val="single" w:sz="4" w:space="0" w:color="auto"/>
              <w:right w:val="single" w:sz="4" w:space="0" w:color="auto"/>
            </w:tcBorders>
            <w:shd w:val="clear" w:color="auto" w:fill="auto"/>
            <w:noWrap/>
            <w:vAlign w:val="center"/>
            <w:hideMark/>
          </w:tcPr>
          <w:p w14:paraId="07D6AE8C"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4 957 079,50   </w:t>
            </w:r>
          </w:p>
        </w:tc>
        <w:tc>
          <w:tcPr>
            <w:tcW w:w="1460" w:type="dxa"/>
            <w:tcBorders>
              <w:top w:val="nil"/>
              <w:left w:val="nil"/>
              <w:bottom w:val="single" w:sz="4" w:space="0" w:color="auto"/>
              <w:right w:val="single" w:sz="4" w:space="0" w:color="auto"/>
            </w:tcBorders>
            <w:shd w:val="clear" w:color="auto" w:fill="auto"/>
            <w:noWrap/>
            <w:vAlign w:val="center"/>
            <w:hideMark/>
          </w:tcPr>
          <w:p w14:paraId="51F2F47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97,69   </w:t>
            </w:r>
          </w:p>
        </w:tc>
      </w:tr>
      <w:tr w:rsidR="00A67BE6" w:rsidRPr="00D71608" w14:paraId="3D159CE2"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276A40E4"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32483CE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Specjalne ośrodki szkolno-wychowawcze</w:t>
            </w:r>
          </w:p>
        </w:tc>
        <w:tc>
          <w:tcPr>
            <w:tcW w:w="674" w:type="dxa"/>
            <w:tcBorders>
              <w:top w:val="nil"/>
              <w:left w:val="nil"/>
              <w:bottom w:val="single" w:sz="4" w:space="0" w:color="auto"/>
              <w:right w:val="single" w:sz="4" w:space="0" w:color="auto"/>
            </w:tcBorders>
            <w:shd w:val="clear" w:color="auto" w:fill="auto"/>
            <w:noWrap/>
            <w:vAlign w:val="center"/>
            <w:hideMark/>
          </w:tcPr>
          <w:p w14:paraId="1854333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13EB18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85403</w:t>
            </w:r>
          </w:p>
        </w:tc>
        <w:tc>
          <w:tcPr>
            <w:tcW w:w="1880" w:type="dxa"/>
            <w:tcBorders>
              <w:top w:val="nil"/>
              <w:left w:val="nil"/>
              <w:bottom w:val="single" w:sz="4" w:space="0" w:color="auto"/>
              <w:right w:val="single" w:sz="4" w:space="0" w:color="auto"/>
            </w:tcBorders>
            <w:shd w:val="clear" w:color="auto" w:fill="auto"/>
            <w:noWrap/>
            <w:vAlign w:val="center"/>
            <w:hideMark/>
          </w:tcPr>
          <w:p w14:paraId="0D2C95D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2 282 053,90   </w:t>
            </w:r>
          </w:p>
        </w:tc>
        <w:tc>
          <w:tcPr>
            <w:tcW w:w="1920" w:type="dxa"/>
            <w:tcBorders>
              <w:top w:val="nil"/>
              <w:left w:val="nil"/>
              <w:bottom w:val="single" w:sz="4" w:space="0" w:color="auto"/>
              <w:right w:val="single" w:sz="4" w:space="0" w:color="auto"/>
            </w:tcBorders>
            <w:shd w:val="clear" w:color="auto" w:fill="auto"/>
            <w:noWrap/>
            <w:vAlign w:val="center"/>
            <w:hideMark/>
          </w:tcPr>
          <w:p w14:paraId="027DACE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2 246 064,14   </w:t>
            </w:r>
          </w:p>
        </w:tc>
        <w:tc>
          <w:tcPr>
            <w:tcW w:w="1460" w:type="dxa"/>
            <w:tcBorders>
              <w:top w:val="nil"/>
              <w:left w:val="nil"/>
              <w:bottom w:val="single" w:sz="4" w:space="0" w:color="auto"/>
              <w:right w:val="single" w:sz="4" w:space="0" w:color="auto"/>
            </w:tcBorders>
            <w:shd w:val="clear" w:color="auto" w:fill="auto"/>
            <w:noWrap/>
            <w:vAlign w:val="center"/>
            <w:hideMark/>
          </w:tcPr>
          <w:p w14:paraId="2A5FED0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98,42   </w:t>
            </w:r>
          </w:p>
        </w:tc>
      </w:tr>
      <w:tr w:rsidR="00A67BE6" w:rsidRPr="00D71608" w14:paraId="3B8002F1"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01306B7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3996594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Wczesne wspomaganie rozwoju dziecka</w:t>
            </w:r>
          </w:p>
        </w:tc>
        <w:tc>
          <w:tcPr>
            <w:tcW w:w="674" w:type="dxa"/>
            <w:tcBorders>
              <w:top w:val="nil"/>
              <w:left w:val="nil"/>
              <w:bottom w:val="single" w:sz="4" w:space="0" w:color="auto"/>
              <w:right w:val="single" w:sz="4" w:space="0" w:color="auto"/>
            </w:tcBorders>
            <w:shd w:val="clear" w:color="auto" w:fill="auto"/>
            <w:noWrap/>
            <w:vAlign w:val="center"/>
            <w:hideMark/>
          </w:tcPr>
          <w:p w14:paraId="57EC4F2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FA5D70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85404</w:t>
            </w:r>
          </w:p>
        </w:tc>
        <w:tc>
          <w:tcPr>
            <w:tcW w:w="1880" w:type="dxa"/>
            <w:tcBorders>
              <w:top w:val="nil"/>
              <w:left w:val="nil"/>
              <w:bottom w:val="single" w:sz="4" w:space="0" w:color="auto"/>
              <w:right w:val="single" w:sz="4" w:space="0" w:color="auto"/>
            </w:tcBorders>
            <w:shd w:val="clear" w:color="auto" w:fill="auto"/>
            <w:noWrap/>
            <w:vAlign w:val="center"/>
            <w:hideMark/>
          </w:tcPr>
          <w:p w14:paraId="3837CA9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50 300,00   </w:t>
            </w:r>
          </w:p>
        </w:tc>
        <w:tc>
          <w:tcPr>
            <w:tcW w:w="1920" w:type="dxa"/>
            <w:tcBorders>
              <w:top w:val="nil"/>
              <w:left w:val="nil"/>
              <w:bottom w:val="single" w:sz="4" w:space="0" w:color="auto"/>
              <w:right w:val="single" w:sz="4" w:space="0" w:color="auto"/>
            </w:tcBorders>
            <w:shd w:val="clear" w:color="auto" w:fill="auto"/>
            <w:noWrap/>
            <w:vAlign w:val="center"/>
            <w:hideMark/>
          </w:tcPr>
          <w:p w14:paraId="4F62E30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44 495,20   </w:t>
            </w:r>
          </w:p>
        </w:tc>
        <w:tc>
          <w:tcPr>
            <w:tcW w:w="1460" w:type="dxa"/>
            <w:tcBorders>
              <w:top w:val="nil"/>
              <w:left w:val="nil"/>
              <w:bottom w:val="single" w:sz="4" w:space="0" w:color="auto"/>
              <w:right w:val="single" w:sz="4" w:space="0" w:color="auto"/>
            </w:tcBorders>
            <w:shd w:val="clear" w:color="auto" w:fill="auto"/>
            <w:noWrap/>
            <w:vAlign w:val="center"/>
            <w:hideMark/>
          </w:tcPr>
          <w:p w14:paraId="1FAC994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88,46   </w:t>
            </w:r>
          </w:p>
        </w:tc>
      </w:tr>
      <w:tr w:rsidR="00A67BE6" w:rsidRPr="00D71608" w14:paraId="53B4FC1E"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38FDB776"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vAlign w:val="bottom"/>
            <w:hideMark/>
          </w:tcPr>
          <w:p w14:paraId="7873F085"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Poradnie psychologiczno-pedagogiczne, w tym poradnie specjalistyczne</w:t>
            </w:r>
          </w:p>
        </w:tc>
        <w:tc>
          <w:tcPr>
            <w:tcW w:w="674" w:type="dxa"/>
            <w:tcBorders>
              <w:top w:val="nil"/>
              <w:left w:val="nil"/>
              <w:bottom w:val="single" w:sz="4" w:space="0" w:color="auto"/>
              <w:right w:val="single" w:sz="4" w:space="0" w:color="auto"/>
            </w:tcBorders>
            <w:shd w:val="clear" w:color="auto" w:fill="auto"/>
            <w:noWrap/>
            <w:vAlign w:val="center"/>
            <w:hideMark/>
          </w:tcPr>
          <w:p w14:paraId="12DF298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649332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85406</w:t>
            </w:r>
          </w:p>
        </w:tc>
        <w:tc>
          <w:tcPr>
            <w:tcW w:w="1880" w:type="dxa"/>
            <w:tcBorders>
              <w:top w:val="nil"/>
              <w:left w:val="nil"/>
              <w:bottom w:val="single" w:sz="4" w:space="0" w:color="auto"/>
              <w:right w:val="single" w:sz="4" w:space="0" w:color="auto"/>
            </w:tcBorders>
            <w:shd w:val="clear" w:color="auto" w:fill="auto"/>
            <w:noWrap/>
            <w:vAlign w:val="center"/>
            <w:hideMark/>
          </w:tcPr>
          <w:p w14:paraId="113B41F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2 435 711,05   </w:t>
            </w:r>
          </w:p>
        </w:tc>
        <w:tc>
          <w:tcPr>
            <w:tcW w:w="1920" w:type="dxa"/>
            <w:tcBorders>
              <w:top w:val="nil"/>
              <w:left w:val="nil"/>
              <w:bottom w:val="single" w:sz="4" w:space="0" w:color="auto"/>
              <w:right w:val="single" w:sz="4" w:space="0" w:color="auto"/>
            </w:tcBorders>
            <w:shd w:val="clear" w:color="auto" w:fill="auto"/>
            <w:noWrap/>
            <w:vAlign w:val="center"/>
            <w:hideMark/>
          </w:tcPr>
          <w:p w14:paraId="295E9DC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2 406 233,14   </w:t>
            </w:r>
          </w:p>
        </w:tc>
        <w:tc>
          <w:tcPr>
            <w:tcW w:w="1460" w:type="dxa"/>
            <w:tcBorders>
              <w:top w:val="nil"/>
              <w:left w:val="nil"/>
              <w:bottom w:val="single" w:sz="4" w:space="0" w:color="auto"/>
              <w:right w:val="single" w:sz="4" w:space="0" w:color="auto"/>
            </w:tcBorders>
            <w:shd w:val="clear" w:color="auto" w:fill="auto"/>
            <w:noWrap/>
            <w:vAlign w:val="center"/>
            <w:hideMark/>
          </w:tcPr>
          <w:p w14:paraId="2DD807E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98,79   </w:t>
            </w:r>
          </w:p>
        </w:tc>
      </w:tr>
      <w:tr w:rsidR="00A67BE6" w:rsidRPr="00D71608" w14:paraId="7C3E6362"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138EFC0"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6052855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Dokształcanie i doskonalenie nauczycieli</w:t>
            </w:r>
          </w:p>
        </w:tc>
        <w:tc>
          <w:tcPr>
            <w:tcW w:w="674" w:type="dxa"/>
            <w:tcBorders>
              <w:top w:val="nil"/>
              <w:left w:val="nil"/>
              <w:bottom w:val="single" w:sz="4" w:space="0" w:color="auto"/>
              <w:right w:val="single" w:sz="4" w:space="0" w:color="auto"/>
            </w:tcBorders>
            <w:shd w:val="clear" w:color="auto" w:fill="auto"/>
            <w:noWrap/>
            <w:vAlign w:val="center"/>
            <w:hideMark/>
          </w:tcPr>
          <w:p w14:paraId="58D17C3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7966918"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85446</w:t>
            </w:r>
          </w:p>
        </w:tc>
        <w:tc>
          <w:tcPr>
            <w:tcW w:w="1880" w:type="dxa"/>
            <w:tcBorders>
              <w:top w:val="nil"/>
              <w:left w:val="nil"/>
              <w:bottom w:val="single" w:sz="4" w:space="0" w:color="auto"/>
              <w:right w:val="single" w:sz="4" w:space="0" w:color="auto"/>
            </w:tcBorders>
            <w:shd w:val="clear" w:color="auto" w:fill="auto"/>
            <w:noWrap/>
            <w:vAlign w:val="center"/>
            <w:hideMark/>
          </w:tcPr>
          <w:p w14:paraId="604AC33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116 543,00   </w:t>
            </w:r>
          </w:p>
        </w:tc>
        <w:tc>
          <w:tcPr>
            <w:tcW w:w="1920" w:type="dxa"/>
            <w:tcBorders>
              <w:top w:val="nil"/>
              <w:left w:val="nil"/>
              <w:bottom w:val="single" w:sz="4" w:space="0" w:color="auto"/>
              <w:right w:val="single" w:sz="4" w:space="0" w:color="auto"/>
            </w:tcBorders>
            <w:shd w:val="clear" w:color="auto" w:fill="auto"/>
            <w:noWrap/>
            <w:vAlign w:val="center"/>
            <w:hideMark/>
          </w:tcPr>
          <w:p w14:paraId="2F30EF6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105 781,80   </w:t>
            </w:r>
          </w:p>
        </w:tc>
        <w:tc>
          <w:tcPr>
            <w:tcW w:w="1460" w:type="dxa"/>
            <w:tcBorders>
              <w:top w:val="nil"/>
              <w:left w:val="nil"/>
              <w:bottom w:val="single" w:sz="4" w:space="0" w:color="auto"/>
              <w:right w:val="single" w:sz="4" w:space="0" w:color="auto"/>
            </w:tcBorders>
            <w:shd w:val="clear" w:color="auto" w:fill="auto"/>
            <w:noWrap/>
            <w:vAlign w:val="center"/>
            <w:hideMark/>
          </w:tcPr>
          <w:p w14:paraId="035C052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90,77   </w:t>
            </w:r>
          </w:p>
        </w:tc>
      </w:tr>
      <w:tr w:rsidR="00A67BE6" w:rsidRPr="00D71608" w14:paraId="2B8B6C52"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0077ABF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A0D5597"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Pozostała działalność </w:t>
            </w:r>
          </w:p>
        </w:tc>
        <w:tc>
          <w:tcPr>
            <w:tcW w:w="674" w:type="dxa"/>
            <w:tcBorders>
              <w:top w:val="nil"/>
              <w:left w:val="nil"/>
              <w:bottom w:val="single" w:sz="4" w:space="0" w:color="auto"/>
              <w:right w:val="single" w:sz="4" w:space="0" w:color="auto"/>
            </w:tcBorders>
            <w:shd w:val="clear" w:color="auto" w:fill="auto"/>
            <w:noWrap/>
            <w:vAlign w:val="center"/>
            <w:hideMark/>
          </w:tcPr>
          <w:p w14:paraId="3C99251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A30171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85495</w:t>
            </w:r>
          </w:p>
        </w:tc>
        <w:tc>
          <w:tcPr>
            <w:tcW w:w="1880" w:type="dxa"/>
            <w:tcBorders>
              <w:top w:val="nil"/>
              <w:left w:val="nil"/>
              <w:bottom w:val="single" w:sz="4" w:space="0" w:color="auto"/>
              <w:right w:val="single" w:sz="4" w:space="0" w:color="auto"/>
            </w:tcBorders>
            <w:shd w:val="clear" w:color="auto" w:fill="auto"/>
            <w:noWrap/>
            <w:vAlign w:val="center"/>
            <w:hideMark/>
          </w:tcPr>
          <w:p w14:paraId="01F3A78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189 946,85   </w:t>
            </w:r>
          </w:p>
        </w:tc>
        <w:tc>
          <w:tcPr>
            <w:tcW w:w="1920" w:type="dxa"/>
            <w:tcBorders>
              <w:top w:val="nil"/>
              <w:left w:val="nil"/>
              <w:bottom w:val="single" w:sz="4" w:space="0" w:color="auto"/>
              <w:right w:val="single" w:sz="4" w:space="0" w:color="auto"/>
            </w:tcBorders>
            <w:shd w:val="clear" w:color="auto" w:fill="auto"/>
            <w:noWrap/>
            <w:vAlign w:val="center"/>
            <w:hideMark/>
          </w:tcPr>
          <w:p w14:paraId="7B6EA06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154 505,22   </w:t>
            </w:r>
          </w:p>
        </w:tc>
        <w:tc>
          <w:tcPr>
            <w:tcW w:w="1460" w:type="dxa"/>
            <w:tcBorders>
              <w:top w:val="nil"/>
              <w:left w:val="nil"/>
              <w:bottom w:val="single" w:sz="4" w:space="0" w:color="auto"/>
              <w:right w:val="single" w:sz="4" w:space="0" w:color="auto"/>
            </w:tcBorders>
            <w:shd w:val="clear" w:color="auto" w:fill="auto"/>
            <w:noWrap/>
            <w:vAlign w:val="center"/>
            <w:hideMark/>
          </w:tcPr>
          <w:p w14:paraId="5E0CC91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81,34   </w:t>
            </w:r>
          </w:p>
        </w:tc>
      </w:tr>
      <w:tr w:rsidR="00A67BE6" w:rsidRPr="00D71608" w14:paraId="1C3647E4"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1EC74E0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25.</w:t>
            </w:r>
          </w:p>
        </w:tc>
        <w:tc>
          <w:tcPr>
            <w:tcW w:w="6840" w:type="dxa"/>
            <w:tcBorders>
              <w:top w:val="nil"/>
              <w:left w:val="nil"/>
              <w:bottom w:val="single" w:sz="4" w:space="0" w:color="auto"/>
              <w:right w:val="single" w:sz="4" w:space="0" w:color="auto"/>
            </w:tcBorders>
            <w:shd w:val="clear" w:color="auto" w:fill="auto"/>
            <w:noWrap/>
            <w:vAlign w:val="bottom"/>
            <w:hideMark/>
          </w:tcPr>
          <w:p w14:paraId="5F08F38D"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RODZINA</w:t>
            </w:r>
          </w:p>
        </w:tc>
        <w:tc>
          <w:tcPr>
            <w:tcW w:w="674" w:type="dxa"/>
            <w:tcBorders>
              <w:top w:val="nil"/>
              <w:left w:val="nil"/>
              <w:bottom w:val="single" w:sz="4" w:space="0" w:color="auto"/>
              <w:right w:val="single" w:sz="4" w:space="0" w:color="auto"/>
            </w:tcBorders>
            <w:shd w:val="clear" w:color="auto" w:fill="auto"/>
            <w:noWrap/>
            <w:vAlign w:val="center"/>
            <w:hideMark/>
          </w:tcPr>
          <w:p w14:paraId="75744AFA"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855</w:t>
            </w:r>
          </w:p>
        </w:tc>
        <w:tc>
          <w:tcPr>
            <w:tcW w:w="1180" w:type="dxa"/>
            <w:tcBorders>
              <w:top w:val="nil"/>
              <w:left w:val="nil"/>
              <w:bottom w:val="single" w:sz="4" w:space="0" w:color="auto"/>
              <w:right w:val="single" w:sz="4" w:space="0" w:color="auto"/>
            </w:tcBorders>
            <w:shd w:val="clear" w:color="auto" w:fill="auto"/>
            <w:noWrap/>
            <w:vAlign w:val="center"/>
            <w:hideMark/>
          </w:tcPr>
          <w:p w14:paraId="096D421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nil"/>
              <w:bottom w:val="single" w:sz="4" w:space="0" w:color="auto"/>
              <w:right w:val="single" w:sz="4" w:space="0" w:color="auto"/>
            </w:tcBorders>
            <w:shd w:val="clear" w:color="auto" w:fill="auto"/>
            <w:noWrap/>
            <w:vAlign w:val="center"/>
            <w:hideMark/>
          </w:tcPr>
          <w:p w14:paraId="3F8D748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12 589 579,00   </w:t>
            </w:r>
          </w:p>
        </w:tc>
        <w:tc>
          <w:tcPr>
            <w:tcW w:w="1920" w:type="dxa"/>
            <w:tcBorders>
              <w:top w:val="nil"/>
              <w:left w:val="nil"/>
              <w:bottom w:val="single" w:sz="4" w:space="0" w:color="auto"/>
              <w:right w:val="single" w:sz="4" w:space="0" w:color="auto"/>
            </w:tcBorders>
            <w:shd w:val="clear" w:color="auto" w:fill="auto"/>
            <w:noWrap/>
            <w:vAlign w:val="center"/>
            <w:hideMark/>
          </w:tcPr>
          <w:p w14:paraId="30BB2DEA"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11 976 356,46   </w:t>
            </w:r>
          </w:p>
        </w:tc>
        <w:tc>
          <w:tcPr>
            <w:tcW w:w="1460" w:type="dxa"/>
            <w:tcBorders>
              <w:top w:val="nil"/>
              <w:left w:val="nil"/>
              <w:bottom w:val="single" w:sz="4" w:space="0" w:color="auto"/>
              <w:right w:val="single" w:sz="4" w:space="0" w:color="auto"/>
            </w:tcBorders>
            <w:shd w:val="clear" w:color="auto" w:fill="auto"/>
            <w:noWrap/>
            <w:vAlign w:val="center"/>
            <w:hideMark/>
          </w:tcPr>
          <w:p w14:paraId="17DD349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95,13   </w:t>
            </w:r>
          </w:p>
        </w:tc>
      </w:tr>
      <w:tr w:rsidR="00A67BE6" w:rsidRPr="00D71608" w14:paraId="2EA3C68B"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970A58E"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18C2D7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Rodziny zastępcze</w:t>
            </w:r>
          </w:p>
        </w:tc>
        <w:tc>
          <w:tcPr>
            <w:tcW w:w="674" w:type="dxa"/>
            <w:tcBorders>
              <w:top w:val="nil"/>
              <w:left w:val="nil"/>
              <w:bottom w:val="single" w:sz="4" w:space="0" w:color="auto"/>
              <w:right w:val="single" w:sz="4" w:space="0" w:color="auto"/>
            </w:tcBorders>
            <w:shd w:val="clear" w:color="auto" w:fill="auto"/>
            <w:noWrap/>
            <w:vAlign w:val="center"/>
            <w:hideMark/>
          </w:tcPr>
          <w:p w14:paraId="19B9629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807CFF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85508</w:t>
            </w:r>
          </w:p>
        </w:tc>
        <w:tc>
          <w:tcPr>
            <w:tcW w:w="1880" w:type="dxa"/>
            <w:tcBorders>
              <w:top w:val="nil"/>
              <w:left w:val="nil"/>
              <w:bottom w:val="single" w:sz="4" w:space="0" w:color="auto"/>
              <w:right w:val="single" w:sz="4" w:space="0" w:color="auto"/>
            </w:tcBorders>
            <w:shd w:val="clear" w:color="auto" w:fill="auto"/>
            <w:noWrap/>
            <w:vAlign w:val="center"/>
            <w:hideMark/>
          </w:tcPr>
          <w:p w14:paraId="5EC2D8E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4 312 782,00   </w:t>
            </w:r>
          </w:p>
        </w:tc>
        <w:tc>
          <w:tcPr>
            <w:tcW w:w="1920" w:type="dxa"/>
            <w:tcBorders>
              <w:top w:val="nil"/>
              <w:left w:val="nil"/>
              <w:bottom w:val="single" w:sz="4" w:space="0" w:color="auto"/>
              <w:right w:val="single" w:sz="4" w:space="0" w:color="auto"/>
            </w:tcBorders>
            <w:shd w:val="clear" w:color="auto" w:fill="auto"/>
            <w:noWrap/>
            <w:vAlign w:val="center"/>
            <w:hideMark/>
          </w:tcPr>
          <w:p w14:paraId="7408E8F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4 302 411,23   </w:t>
            </w:r>
          </w:p>
        </w:tc>
        <w:tc>
          <w:tcPr>
            <w:tcW w:w="1460" w:type="dxa"/>
            <w:tcBorders>
              <w:top w:val="nil"/>
              <w:left w:val="nil"/>
              <w:bottom w:val="single" w:sz="4" w:space="0" w:color="auto"/>
              <w:right w:val="single" w:sz="4" w:space="0" w:color="auto"/>
            </w:tcBorders>
            <w:shd w:val="clear" w:color="auto" w:fill="auto"/>
            <w:noWrap/>
            <w:vAlign w:val="center"/>
            <w:hideMark/>
          </w:tcPr>
          <w:p w14:paraId="14DE490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99,76   </w:t>
            </w:r>
          </w:p>
        </w:tc>
      </w:tr>
      <w:tr w:rsidR="00A67BE6" w:rsidRPr="00D71608" w14:paraId="561A39DA" w14:textId="77777777" w:rsidTr="00A67BE6">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5C047CC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noWrap/>
            <w:vAlign w:val="bottom"/>
            <w:hideMark/>
          </w:tcPr>
          <w:p w14:paraId="3334375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Działalność placówek opiekuńczo-wychowawczych</w:t>
            </w:r>
          </w:p>
        </w:tc>
        <w:tc>
          <w:tcPr>
            <w:tcW w:w="674" w:type="dxa"/>
            <w:tcBorders>
              <w:top w:val="nil"/>
              <w:left w:val="nil"/>
              <w:bottom w:val="single" w:sz="4" w:space="0" w:color="auto"/>
              <w:right w:val="single" w:sz="4" w:space="0" w:color="auto"/>
            </w:tcBorders>
            <w:shd w:val="clear" w:color="auto" w:fill="auto"/>
            <w:noWrap/>
            <w:vAlign w:val="center"/>
            <w:hideMark/>
          </w:tcPr>
          <w:p w14:paraId="753CA66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2C993E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85510</w:t>
            </w:r>
          </w:p>
        </w:tc>
        <w:tc>
          <w:tcPr>
            <w:tcW w:w="1880" w:type="dxa"/>
            <w:tcBorders>
              <w:top w:val="nil"/>
              <w:left w:val="nil"/>
              <w:bottom w:val="single" w:sz="4" w:space="0" w:color="auto"/>
              <w:right w:val="single" w:sz="4" w:space="0" w:color="auto"/>
            </w:tcBorders>
            <w:shd w:val="clear" w:color="auto" w:fill="auto"/>
            <w:noWrap/>
            <w:vAlign w:val="center"/>
            <w:hideMark/>
          </w:tcPr>
          <w:p w14:paraId="7A3C5CA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8 065 298,00   </w:t>
            </w:r>
          </w:p>
        </w:tc>
        <w:tc>
          <w:tcPr>
            <w:tcW w:w="1920" w:type="dxa"/>
            <w:tcBorders>
              <w:top w:val="nil"/>
              <w:left w:val="nil"/>
              <w:bottom w:val="single" w:sz="4" w:space="0" w:color="auto"/>
              <w:right w:val="single" w:sz="4" w:space="0" w:color="auto"/>
            </w:tcBorders>
            <w:shd w:val="clear" w:color="auto" w:fill="auto"/>
            <w:noWrap/>
            <w:vAlign w:val="center"/>
            <w:hideMark/>
          </w:tcPr>
          <w:p w14:paraId="78BAB0E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7 483 942,20   </w:t>
            </w:r>
          </w:p>
        </w:tc>
        <w:tc>
          <w:tcPr>
            <w:tcW w:w="1460" w:type="dxa"/>
            <w:tcBorders>
              <w:top w:val="nil"/>
              <w:left w:val="nil"/>
              <w:bottom w:val="single" w:sz="4" w:space="0" w:color="auto"/>
              <w:right w:val="single" w:sz="4" w:space="0" w:color="auto"/>
            </w:tcBorders>
            <w:shd w:val="clear" w:color="auto" w:fill="auto"/>
            <w:noWrap/>
            <w:vAlign w:val="center"/>
            <w:hideMark/>
          </w:tcPr>
          <w:p w14:paraId="2D2095A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92,79   </w:t>
            </w:r>
          </w:p>
        </w:tc>
      </w:tr>
      <w:tr w:rsidR="00A67BE6" w:rsidRPr="00D71608" w14:paraId="374D42EE"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472A48A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3C31C3B9"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5C2E6B9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7BE37D5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614B5BF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2 480 000,00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2315423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2 209 864,56   </w:t>
            </w:r>
          </w:p>
        </w:tc>
        <w:tc>
          <w:tcPr>
            <w:tcW w:w="1460" w:type="dxa"/>
            <w:tcBorders>
              <w:top w:val="nil"/>
              <w:left w:val="nil"/>
              <w:bottom w:val="single" w:sz="4" w:space="0" w:color="auto"/>
              <w:right w:val="single" w:sz="4" w:space="0" w:color="auto"/>
            </w:tcBorders>
            <w:shd w:val="clear" w:color="000000" w:fill="D8E4BC"/>
            <w:noWrap/>
            <w:vAlign w:val="center"/>
            <w:hideMark/>
          </w:tcPr>
          <w:p w14:paraId="019B20F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89,11   </w:t>
            </w:r>
          </w:p>
        </w:tc>
      </w:tr>
      <w:tr w:rsidR="00A67BE6" w:rsidRPr="00D71608" w14:paraId="56AECCC3"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2A0D871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64037DFA"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7504C1C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5289CC1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nil"/>
              <w:bottom w:val="single" w:sz="4" w:space="0" w:color="auto"/>
              <w:right w:val="single" w:sz="4" w:space="0" w:color="auto"/>
            </w:tcBorders>
            <w:shd w:val="clear" w:color="000000" w:fill="D8E4BC"/>
            <w:noWrap/>
            <w:vAlign w:val="center"/>
            <w:hideMark/>
          </w:tcPr>
          <w:p w14:paraId="0B67C3E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2 480 000,00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26D3798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2 209 864,56   </w:t>
            </w:r>
          </w:p>
        </w:tc>
        <w:tc>
          <w:tcPr>
            <w:tcW w:w="1460" w:type="dxa"/>
            <w:tcBorders>
              <w:top w:val="nil"/>
              <w:left w:val="nil"/>
              <w:bottom w:val="single" w:sz="4" w:space="0" w:color="auto"/>
              <w:right w:val="single" w:sz="4" w:space="0" w:color="auto"/>
            </w:tcBorders>
            <w:shd w:val="clear" w:color="000000" w:fill="D8E4BC"/>
            <w:noWrap/>
            <w:vAlign w:val="center"/>
            <w:hideMark/>
          </w:tcPr>
          <w:p w14:paraId="19EA904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89,11   </w:t>
            </w:r>
          </w:p>
        </w:tc>
      </w:tr>
      <w:tr w:rsidR="00A67BE6" w:rsidRPr="00D71608" w14:paraId="3DC844EA"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0AF2392C"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98808C8"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Pozostała działalność </w:t>
            </w:r>
          </w:p>
        </w:tc>
        <w:tc>
          <w:tcPr>
            <w:tcW w:w="674" w:type="dxa"/>
            <w:tcBorders>
              <w:top w:val="nil"/>
              <w:left w:val="nil"/>
              <w:bottom w:val="single" w:sz="4" w:space="0" w:color="auto"/>
              <w:right w:val="single" w:sz="4" w:space="0" w:color="auto"/>
            </w:tcBorders>
            <w:shd w:val="clear" w:color="auto" w:fill="auto"/>
            <w:noWrap/>
            <w:vAlign w:val="center"/>
            <w:hideMark/>
          </w:tcPr>
          <w:p w14:paraId="42C5922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085F16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85595</w:t>
            </w:r>
          </w:p>
        </w:tc>
        <w:tc>
          <w:tcPr>
            <w:tcW w:w="1880" w:type="dxa"/>
            <w:tcBorders>
              <w:top w:val="nil"/>
              <w:left w:val="nil"/>
              <w:bottom w:val="single" w:sz="4" w:space="0" w:color="auto"/>
              <w:right w:val="single" w:sz="4" w:space="0" w:color="auto"/>
            </w:tcBorders>
            <w:shd w:val="clear" w:color="auto" w:fill="auto"/>
            <w:noWrap/>
            <w:vAlign w:val="center"/>
            <w:hideMark/>
          </w:tcPr>
          <w:p w14:paraId="1D8A346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211 499,00   </w:t>
            </w:r>
          </w:p>
        </w:tc>
        <w:tc>
          <w:tcPr>
            <w:tcW w:w="1920" w:type="dxa"/>
            <w:tcBorders>
              <w:top w:val="nil"/>
              <w:left w:val="nil"/>
              <w:bottom w:val="single" w:sz="4" w:space="0" w:color="auto"/>
              <w:right w:val="single" w:sz="4" w:space="0" w:color="auto"/>
            </w:tcBorders>
            <w:shd w:val="clear" w:color="auto" w:fill="auto"/>
            <w:noWrap/>
            <w:vAlign w:val="center"/>
            <w:hideMark/>
          </w:tcPr>
          <w:p w14:paraId="5A098AF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190 003,03   </w:t>
            </w:r>
          </w:p>
        </w:tc>
        <w:tc>
          <w:tcPr>
            <w:tcW w:w="1460" w:type="dxa"/>
            <w:tcBorders>
              <w:top w:val="nil"/>
              <w:left w:val="nil"/>
              <w:bottom w:val="single" w:sz="4" w:space="0" w:color="auto"/>
              <w:right w:val="single" w:sz="4" w:space="0" w:color="auto"/>
            </w:tcBorders>
            <w:shd w:val="clear" w:color="auto" w:fill="auto"/>
            <w:noWrap/>
            <w:vAlign w:val="center"/>
            <w:hideMark/>
          </w:tcPr>
          <w:p w14:paraId="3B260CD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89,84   </w:t>
            </w:r>
          </w:p>
        </w:tc>
      </w:tr>
      <w:tr w:rsidR="00A67BE6" w:rsidRPr="00D71608" w14:paraId="0BBEDD7C" w14:textId="77777777" w:rsidTr="00A67BE6">
        <w:trPr>
          <w:trHeight w:val="285"/>
        </w:trPr>
        <w:tc>
          <w:tcPr>
            <w:tcW w:w="500" w:type="dxa"/>
            <w:vMerge w:val="restart"/>
            <w:tcBorders>
              <w:top w:val="nil"/>
              <w:left w:val="single" w:sz="4" w:space="0" w:color="auto"/>
              <w:bottom w:val="nil"/>
              <w:right w:val="single" w:sz="4" w:space="0" w:color="auto"/>
            </w:tcBorders>
            <w:shd w:val="clear" w:color="auto" w:fill="auto"/>
            <w:noWrap/>
            <w:hideMark/>
          </w:tcPr>
          <w:p w14:paraId="47089B8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26.</w:t>
            </w:r>
          </w:p>
        </w:tc>
        <w:tc>
          <w:tcPr>
            <w:tcW w:w="6840" w:type="dxa"/>
            <w:tcBorders>
              <w:top w:val="nil"/>
              <w:left w:val="nil"/>
              <w:bottom w:val="single" w:sz="4" w:space="0" w:color="auto"/>
              <w:right w:val="single" w:sz="4" w:space="0" w:color="auto"/>
            </w:tcBorders>
            <w:shd w:val="clear" w:color="auto" w:fill="auto"/>
            <w:noWrap/>
            <w:vAlign w:val="bottom"/>
            <w:hideMark/>
          </w:tcPr>
          <w:p w14:paraId="3044423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GOSPODARKA KOMUNALNA I OCHRONA ŚRODOWISKA</w:t>
            </w:r>
          </w:p>
        </w:tc>
        <w:tc>
          <w:tcPr>
            <w:tcW w:w="674" w:type="dxa"/>
            <w:tcBorders>
              <w:top w:val="nil"/>
              <w:left w:val="nil"/>
              <w:bottom w:val="single" w:sz="4" w:space="0" w:color="auto"/>
              <w:right w:val="single" w:sz="4" w:space="0" w:color="auto"/>
            </w:tcBorders>
            <w:shd w:val="clear" w:color="auto" w:fill="auto"/>
            <w:noWrap/>
            <w:vAlign w:val="center"/>
            <w:hideMark/>
          </w:tcPr>
          <w:p w14:paraId="45AC4710"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900</w:t>
            </w:r>
          </w:p>
        </w:tc>
        <w:tc>
          <w:tcPr>
            <w:tcW w:w="1180" w:type="dxa"/>
            <w:tcBorders>
              <w:top w:val="nil"/>
              <w:left w:val="nil"/>
              <w:bottom w:val="single" w:sz="4" w:space="0" w:color="auto"/>
              <w:right w:val="single" w:sz="4" w:space="0" w:color="auto"/>
            </w:tcBorders>
            <w:shd w:val="clear" w:color="auto" w:fill="auto"/>
            <w:noWrap/>
            <w:vAlign w:val="center"/>
            <w:hideMark/>
          </w:tcPr>
          <w:p w14:paraId="7D2F14EA" w14:textId="77777777" w:rsidR="00A67BE6" w:rsidRPr="00D71608" w:rsidRDefault="00A67BE6" w:rsidP="00305BEF">
            <w:pPr>
              <w:spacing w:after="0" w:line="240" w:lineRule="auto"/>
              <w:jc w:val="center"/>
              <w:rPr>
                <w:rFonts w:eastAsia="Times New Roman" w:cs="Times New Roman"/>
                <w:b/>
                <w:bCs/>
                <w:color w:val="FF0000"/>
                <w:lang w:eastAsia="pl-PL"/>
              </w:rPr>
            </w:pPr>
            <w:r w:rsidRPr="00D71608">
              <w:rPr>
                <w:rFonts w:eastAsia="Times New Roman" w:cs="Times New Roman"/>
                <w:b/>
                <w:bCs/>
                <w:color w:val="FF0000"/>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124248A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285 966,98   </w:t>
            </w:r>
          </w:p>
        </w:tc>
        <w:tc>
          <w:tcPr>
            <w:tcW w:w="1920" w:type="dxa"/>
            <w:tcBorders>
              <w:top w:val="nil"/>
              <w:left w:val="single" w:sz="4" w:space="0" w:color="auto"/>
              <w:bottom w:val="single" w:sz="4" w:space="0" w:color="auto"/>
              <w:right w:val="nil"/>
            </w:tcBorders>
            <w:shd w:val="clear" w:color="auto" w:fill="auto"/>
            <w:noWrap/>
            <w:vAlign w:val="center"/>
            <w:hideMark/>
          </w:tcPr>
          <w:p w14:paraId="13E8E018"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52 402,70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7E9B48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18,32   </w:t>
            </w:r>
          </w:p>
        </w:tc>
      </w:tr>
      <w:tr w:rsidR="00A67BE6" w:rsidRPr="00D71608" w14:paraId="6368C1DC"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344393FF"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F916F1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Ochrona powietrza atmosferycznego i klimatu</w:t>
            </w:r>
          </w:p>
        </w:tc>
        <w:tc>
          <w:tcPr>
            <w:tcW w:w="674" w:type="dxa"/>
            <w:tcBorders>
              <w:top w:val="nil"/>
              <w:left w:val="nil"/>
              <w:bottom w:val="single" w:sz="4" w:space="0" w:color="auto"/>
              <w:right w:val="single" w:sz="4" w:space="0" w:color="auto"/>
            </w:tcBorders>
            <w:shd w:val="clear" w:color="auto" w:fill="auto"/>
            <w:noWrap/>
            <w:vAlign w:val="center"/>
            <w:hideMark/>
          </w:tcPr>
          <w:p w14:paraId="295F637A"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B7819E9"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90005</w:t>
            </w:r>
          </w:p>
        </w:tc>
        <w:tc>
          <w:tcPr>
            <w:tcW w:w="1880" w:type="dxa"/>
            <w:tcBorders>
              <w:top w:val="nil"/>
              <w:left w:val="single" w:sz="4" w:space="0" w:color="auto"/>
              <w:bottom w:val="single" w:sz="4" w:space="0" w:color="auto"/>
              <w:right w:val="nil"/>
            </w:tcBorders>
            <w:shd w:val="clear" w:color="auto" w:fill="auto"/>
            <w:noWrap/>
            <w:vAlign w:val="center"/>
            <w:hideMark/>
          </w:tcPr>
          <w:p w14:paraId="5986CA4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265 966,98   </w:t>
            </w:r>
          </w:p>
        </w:tc>
        <w:tc>
          <w:tcPr>
            <w:tcW w:w="1920" w:type="dxa"/>
            <w:tcBorders>
              <w:top w:val="nil"/>
              <w:left w:val="single" w:sz="4" w:space="0" w:color="auto"/>
              <w:bottom w:val="single" w:sz="4" w:space="0" w:color="auto"/>
              <w:right w:val="nil"/>
            </w:tcBorders>
            <w:shd w:val="clear" w:color="auto" w:fill="auto"/>
            <w:noWrap/>
            <w:vAlign w:val="center"/>
            <w:hideMark/>
          </w:tcPr>
          <w:p w14:paraId="230AB5F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41 310,00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CF3E36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15,53   </w:t>
            </w:r>
          </w:p>
        </w:tc>
      </w:tr>
      <w:tr w:rsidR="00A67BE6" w:rsidRPr="00D71608" w14:paraId="4C1A27CA"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44E1F91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C1E2EA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Zmniejszenie hałasu i wibracji</w:t>
            </w:r>
          </w:p>
        </w:tc>
        <w:tc>
          <w:tcPr>
            <w:tcW w:w="674" w:type="dxa"/>
            <w:tcBorders>
              <w:top w:val="nil"/>
              <w:left w:val="nil"/>
              <w:bottom w:val="single" w:sz="4" w:space="0" w:color="auto"/>
              <w:right w:val="single" w:sz="4" w:space="0" w:color="auto"/>
            </w:tcBorders>
            <w:shd w:val="clear" w:color="auto" w:fill="auto"/>
            <w:noWrap/>
            <w:vAlign w:val="center"/>
            <w:hideMark/>
          </w:tcPr>
          <w:p w14:paraId="1CF10FE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6FB796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90007</w:t>
            </w:r>
          </w:p>
        </w:tc>
        <w:tc>
          <w:tcPr>
            <w:tcW w:w="1880" w:type="dxa"/>
            <w:tcBorders>
              <w:top w:val="nil"/>
              <w:left w:val="single" w:sz="4" w:space="0" w:color="auto"/>
              <w:bottom w:val="single" w:sz="4" w:space="0" w:color="auto"/>
              <w:right w:val="nil"/>
            </w:tcBorders>
            <w:shd w:val="clear" w:color="auto" w:fill="auto"/>
            <w:noWrap/>
            <w:vAlign w:val="center"/>
            <w:hideMark/>
          </w:tcPr>
          <w:p w14:paraId="586CC9D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10 000,00   </w:t>
            </w:r>
          </w:p>
        </w:tc>
        <w:tc>
          <w:tcPr>
            <w:tcW w:w="1920" w:type="dxa"/>
            <w:tcBorders>
              <w:top w:val="nil"/>
              <w:left w:val="single" w:sz="4" w:space="0" w:color="auto"/>
              <w:bottom w:val="single" w:sz="4" w:space="0" w:color="auto"/>
              <w:right w:val="nil"/>
            </w:tcBorders>
            <w:shd w:val="clear" w:color="auto" w:fill="auto"/>
            <w:noWrap/>
            <w:vAlign w:val="center"/>
            <w:hideMark/>
          </w:tcPr>
          <w:p w14:paraId="6087449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4 292,70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0605E9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42,93   </w:t>
            </w:r>
          </w:p>
        </w:tc>
      </w:tr>
      <w:tr w:rsidR="00A67BE6" w:rsidRPr="00D71608" w14:paraId="6BE779DA"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2275552A"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A50EB80"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Pozostała działalność</w:t>
            </w:r>
          </w:p>
        </w:tc>
        <w:tc>
          <w:tcPr>
            <w:tcW w:w="674" w:type="dxa"/>
            <w:tcBorders>
              <w:top w:val="nil"/>
              <w:left w:val="nil"/>
              <w:bottom w:val="single" w:sz="4" w:space="0" w:color="auto"/>
              <w:right w:val="single" w:sz="4" w:space="0" w:color="auto"/>
            </w:tcBorders>
            <w:shd w:val="clear" w:color="auto" w:fill="auto"/>
            <w:noWrap/>
            <w:vAlign w:val="center"/>
            <w:hideMark/>
          </w:tcPr>
          <w:p w14:paraId="5D674CAA" w14:textId="77777777" w:rsidR="00A67BE6" w:rsidRPr="00D71608" w:rsidRDefault="00A67BE6" w:rsidP="00305BEF">
            <w:pPr>
              <w:spacing w:after="0" w:line="240" w:lineRule="auto"/>
              <w:jc w:val="center"/>
              <w:rPr>
                <w:rFonts w:eastAsia="Times New Roman" w:cs="Times New Roman"/>
                <w:b/>
                <w:bCs/>
                <w:color w:val="FF0000"/>
                <w:lang w:eastAsia="pl-PL"/>
              </w:rPr>
            </w:pPr>
            <w:r w:rsidRPr="00D71608">
              <w:rPr>
                <w:rFonts w:eastAsia="Times New Roman" w:cs="Times New Roman"/>
                <w:b/>
                <w:bCs/>
                <w:color w:val="FF0000"/>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EF4F45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90095</w:t>
            </w:r>
          </w:p>
        </w:tc>
        <w:tc>
          <w:tcPr>
            <w:tcW w:w="1880" w:type="dxa"/>
            <w:tcBorders>
              <w:top w:val="nil"/>
              <w:left w:val="single" w:sz="4" w:space="0" w:color="auto"/>
              <w:bottom w:val="single" w:sz="4" w:space="0" w:color="auto"/>
              <w:right w:val="nil"/>
            </w:tcBorders>
            <w:shd w:val="clear" w:color="auto" w:fill="auto"/>
            <w:noWrap/>
            <w:vAlign w:val="center"/>
            <w:hideMark/>
          </w:tcPr>
          <w:p w14:paraId="764DAA1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10 000,00   </w:t>
            </w:r>
          </w:p>
        </w:tc>
        <w:tc>
          <w:tcPr>
            <w:tcW w:w="1920" w:type="dxa"/>
            <w:tcBorders>
              <w:top w:val="nil"/>
              <w:left w:val="single" w:sz="4" w:space="0" w:color="auto"/>
              <w:bottom w:val="single" w:sz="4" w:space="0" w:color="auto"/>
              <w:right w:val="nil"/>
            </w:tcBorders>
            <w:shd w:val="clear" w:color="auto" w:fill="auto"/>
            <w:noWrap/>
            <w:vAlign w:val="center"/>
            <w:hideMark/>
          </w:tcPr>
          <w:p w14:paraId="1C83B01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6 800,00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3082E5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68,00   </w:t>
            </w:r>
          </w:p>
        </w:tc>
      </w:tr>
      <w:tr w:rsidR="00A67BE6" w:rsidRPr="00D71608" w14:paraId="22E25909"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2A3A98C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27.</w:t>
            </w:r>
          </w:p>
        </w:tc>
        <w:tc>
          <w:tcPr>
            <w:tcW w:w="6840" w:type="dxa"/>
            <w:tcBorders>
              <w:top w:val="nil"/>
              <w:left w:val="nil"/>
              <w:bottom w:val="single" w:sz="4" w:space="0" w:color="auto"/>
              <w:right w:val="single" w:sz="4" w:space="0" w:color="auto"/>
            </w:tcBorders>
            <w:shd w:val="clear" w:color="auto" w:fill="auto"/>
            <w:noWrap/>
            <w:vAlign w:val="bottom"/>
            <w:hideMark/>
          </w:tcPr>
          <w:p w14:paraId="25031EE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KULTURA I OCHRONA DZIEDZICTWA NARODOWEGO</w:t>
            </w:r>
          </w:p>
        </w:tc>
        <w:tc>
          <w:tcPr>
            <w:tcW w:w="674" w:type="dxa"/>
            <w:tcBorders>
              <w:top w:val="nil"/>
              <w:left w:val="nil"/>
              <w:bottom w:val="single" w:sz="4" w:space="0" w:color="auto"/>
              <w:right w:val="single" w:sz="4" w:space="0" w:color="auto"/>
            </w:tcBorders>
            <w:shd w:val="clear" w:color="auto" w:fill="auto"/>
            <w:noWrap/>
            <w:vAlign w:val="center"/>
            <w:hideMark/>
          </w:tcPr>
          <w:p w14:paraId="03C6126A"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921</w:t>
            </w:r>
          </w:p>
        </w:tc>
        <w:tc>
          <w:tcPr>
            <w:tcW w:w="1180" w:type="dxa"/>
            <w:tcBorders>
              <w:top w:val="nil"/>
              <w:left w:val="nil"/>
              <w:bottom w:val="single" w:sz="4" w:space="0" w:color="auto"/>
              <w:right w:val="single" w:sz="4" w:space="0" w:color="auto"/>
            </w:tcBorders>
            <w:shd w:val="clear" w:color="auto" w:fill="auto"/>
            <w:noWrap/>
            <w:vAlign w:val="center"/>
            <w:hideMark/>
          </w:tcPr>
          <w:p w14:paraId="60BD1558"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nil"/>
              <w:bottom w:val="single" w:sz="4" w:space="0" w:color="auto"/>
              <w:right w:val="single" w:sz="4" w:space="0" w:color="auto"/>
            </w:tcBorders>
            <w:shd w:val="clear" w:color="auto" w:fill="auto"/>
            <w:noWrap/>
            <w:vAlign w:val="center"/>
            <w:hideMark/>
          </w:tcPr>
          <w:p w14:paraId="50E8AA95"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360 233,70   </w:t>
            </w:r>
          </w:p>
        </w:tc>
        <w:tc>
          <w:tcPr>
            <w:tcW w:w="1920" w:type="dxa"/>
            <w:tcBorders>
              <w:top w:val="nil"/>
              <w:left w:val="nil"/>
              <w:bottom w:val="single" w:sz="4" w:space="0" w:color="auto"/>
              <w:right w:val="single" w:sz="4" w:space="0" w:color="auto"/>
            </w:tcBorders>
            <w:shd w:val="clear" w:color="auto" w:fill="auto"/>
            <w:noWrap/>
            <w:vAlign w:val="center"/>
            <w:hideMark/>
          </w:tcPr>
          <w:p w14:paraId="08E4F943"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325 610,68   </w:t>
            </w:r>
          </w:p>
        </w:tc>
        <w:tc>
          <w:tcPr>
            <w:tcW w:w="1460" w:type="dxa"/>
            <w:tcBorders>
              <w:top w:val="nil"/>
              <w:left w:val="nil"/>
              <w:bottom w:val="single" w:sz="4" w:space="0" w:color="auto"/>
              <w:right w:val="single" w:sz="4" w:space="0" w:color="auto"/>
            </w:tcBorders>
            <w:shd w:val="clear" w:color="auto" w:fill="auto"/>
            <w:noWrap/>
            <w:vAlign w:val="center"/>
            <w:hideMark/>
          </w:tcPr>
          <w:p w14:paraId="533B3EBA"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90,39   </w:t>
            </w:r>
          </w:p>
        </w:tc>
      </w:tr>
      <w:tr w:rsidR="00A67BE6" w:rsidRPr="00D71608" w14:paraId="7C3FBED5"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07E8496"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70B151E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Pozostałe zadania w zakresie kultury </w:t>
            </w:r>
          </w:p>
        </w:tc>
        <w:tc>
          <w:tcPr>
            <w:tcW w:w="674" w:type="dxa"/>
            <w:tcBorders>
              <w:top w:val="nil"/>
              <w:left w:val="nil"/>
              <w:bottom w:val="single" w:sz="4" w:space="0" w:color="auto"/>
              <w:right w:val="single" w:sz="4" w:space="0" w:color="auto"/>
            </w:tcBorders>
            <w:shd w:val="clear" w:color="auto" w:fill="auto"/>
            <w:noWrap/>
            <w:vAlign w:val="center"/>
            <w:hideMark/>
          </w:tcPr>
          <w:p w14:paraId="5DA0A5F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70D0AC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92105</w:t>
            </w:r>
          </w:p>
        </w:tc>
        <w:tc>
          <w:tcPr>
            <w:tcW w:w="1880" w:type="dxa"/>
            <w:tcBorders>
              <w:top w:val="nil"/>
              <w:left w:val="nil"/>
              <w:bottom w:val="single" w:sz="4" w:space="0" w:color="auto"/>
              <w:right w:val="single" w:sz="4" w:space="0" w:color="auto"/>
            </w:tcBorders>
            <w:shd w:val="clear" w:color="auto" w:fill="auto"/>
            <w:noWrap/>
            <w:vAlign w:val="center"/>
            <w:hideMark/>
          </w:tcPr>
          <w:p w14:paraId="4A62E6F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55 000,00   </w:t>
            </w:r>
          </w:p>
        </w:tc>
        <w:tc>
          <w:tcPr>
            <w:tcW w:w="1920" w:type="dxa"/>
            <w:tcBorders>
              <w:top w:val="nil"/>
              <w:left w:val="nil"/>
              <w:bottom w:val="single" w:sz="4" w:space="0" w:color="auto"/>
              <w:right w:val="single" w:sz="4" w:space="0" w:color="auto"/>
            </w:tcBorders>
            <w:shd w:val="clear" w:color="auto" w:fill="auto"/>
            <w:noWrap/>
            <w:vAlign w:val="center"/>
            <w:hideMark/>
          </w:tcPr>
          <w:p w14:paraId="4F43124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21 342,28   </w:t>
            </w:r>
          </w:p>
        </w:tc>
        <w:tc>
          <w:tcPr>
            <w:tcW w:w="1460" w:type="dxa"/>
            <w:tcBorders>
              <w:top w:val="nil"/>
              <w:left w:val="nil"/>
              <w:bottom w:val="single" w:sz="4" w:space="0" w:color="auto"/>
              <w:right w:val="single" w:sz="4" w:space="0" w:color="auto"/>
            </w:tcBorders>
            <w:shd w:val="clear" w:color="auto" w:fill="auto"/>
            <w:noWrap/>
            <w:vAlign w:val="center"/>
            <w:hideMark/>
          </w:tcPr>
          <w:p w14:paraId="5B202BD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38,80   </w:t>
            </w:r>
          </w:p>
        </w:tc>
      </w:tr>
      <w:tr w:rsidR="00A67BE6" w:rsidRPr="00D71608" w14:paraId="13FF9067"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3488F3C1"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4FC0F0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Biblioteki </w:t>
            </w:r>
          </w:p>
        </w:tc>
        <w:tc>
          <w:tcPr>
            <w:tcW w:w="674" w:type="dxa"/>
            <w:tcBorders>
              <w:top w:val="nil"/>
              <w:left w:val="nil"/>
              <w:bottom w:val="single" w:sz="4" w:space="0" w:color="auto"/>
              <w:right w:val="single" w:sz="4" w:space="0" w:color="auto"/>
            </w:tcBorders>
            <w:shd w:val="clear" w:color="auto" w:fill="auto"/>
            <w:noWrap/>
            <w:vAlign w:val="center"/>
            <w:hideMark/>
          </w:tcPr>
          <w:p w14:paraId="54DA3AB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30A716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92116</w:t>
            </w:r>
          </w:p>
        </w:tc>
        <w:tc>
          <w:tcPr>
            <w:tcW w:w="1880" w:type="dxa"/>
            <w:tcBorders>
              <w:top w:val="nil"/>
              <w:left w:val="nil"/>
              <w:bottom w:val="single" w:sz="4" w:space="0" w:color="auto"/>
              <w:right w:val="single" w:sz="4" w:space="0" w:color="auto"/>
            </w:tcBorders>
            <w:shd w:val="clear" w:color="auto" w:fill="auto"/>
            <w:noWrap/>
            <w:vAlign w:val="center"/>
            <w:hideMark/>
          </w:tcPr>
          <w:p w14:paraId="52ACE20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19 000,00   </w:t>
            </w:r>
          </w:p>
        </w:tc>
        <w:tc>
          <w:tcPr>
            <w:tcW w:w="1920" w:type="dxa"/>
            <w:tcBorders>
              <w:top w:val="nil"/>
              <w:left w:val="nil"/>
              <w:bottom w:val="single" w:sz="4" w:space="0" w:color="auto"/>
              <w:right w:val="single" w:sz="4" w:space="0" w:color="auto"/>
            </w:tcBorders>
            <w:shd w:val="clear" w:color="auto" w:fill="auto"/>
            <w:noWrap/>
            <w:vAlign w:val="center"/>
            <w:hideMark/>
          </w:tcPr>
          <w:p w14:paraId="4D689C3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19 000,00   </w:t>
            </w:r>
          </w:p>
        </w:tc>
        <w:tc>
          <w:tcPr>
            <w:tcW w:w="1460" w:type="dxa"/>
            <w:tcBorders>
              <w:top w:val="nil"/>
              <w:left w:val="nil"/>
              <w:bottom w:val="single" w:sz="4" w:space="0" w:color="auto"/>
              <w:right w:val="single" w:sz="4" w:space="0" w:color="auto"/>
            </w:tcBorders>
            <w:shd w:val="clear" w:color="auto" w:fill="auto"/>
            <w:noWrap/>
            <w:vAlign w:val="center"/>
            <w:hideMark/>
          </w:tcPr>
          <w:p w14:paraId="413E744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2B4D548C"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4E537345"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7279EC37"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Muzea </w:t>
            </w:r>
          </w:p>
        </w:tc>
        <w:tc>
          <w:tcPr>
            <w:tcW w:w="674" w:type="dxa"/>
            <w:tcBorders>
              <w:top w:val="nil"/>
              <w:left w:val="nil"/>
              <w:bottom w:val="single" w:sz="4" w:space="0" w:color="auto"/>
              <w:right w:val="single" w:sz="4" w:space="0" w:color="auto"/>
            </w:tcBorders>
            <w:shd w:val="clear" w:color="auto" w:fill="auto"/>
            <w:noWrap/>
            <w:vAlign w:val="center"/>
            <w:hideMark/>
          </w:tcPr>
          <w:p w14:paraId="4A67E52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ECDF33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92118</w:t>
            </w:r>
          </w:p>
        </w:tc>
        <w:tc>
          <w:tcPr>
            <w:tcW w:w="1880" w:type="dxa"/>
            <w:tcBorders>
              <w:top w:val="nil"/>
              <w:left w:val="nil"/>
              <w:bottom w:val="single" w:sz="4" w:space="0" w:color="auto"/>
              <w:right w:val="single" w:sz="4" w:space="0" w:color="auto"/>
            </w:tcBorders>
            <w:shd w:val="clear" w:color="auto" w:fill="auto"/>
            <w:noWrap/>
            <w:vAlign w:val="center"/>
            <w:hideMark/>
          </w:tcPr>
          <w:p w14:paraId="0DF9333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270 000,00   </w:t>
            </w:r>
          </w:p>
        </w:tc>
        <w:tc>
          <w:tcPr>
            <w:tcW w:w="1920" w:type="dxa"/>
            <w:tcBorders>
              <w:top w:val="nil"/>
              <w:left w:val="nil"/>
              <w:bottom w:val="single" w:sz="4" w:space="0" w:color="auto"/>
              <w:right w:val="single" w:sz="4" w:space="0" w:color="auto"/>
            </w:tcBorders>
            <w:shd w:val="clear" w:color="auto" w:fill="auto"/>
            <w:noWrap/>
            <w:vAlign w:val="center"/>
            <w:hideMark/>
          </w:tcPr>
          <w:p w14:paraId="2C2FA15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270 000,00   </w:t>
            </w:r>
          </w:p>
        </w:tc>
        <w:tc>
          <w:tcPr>
            <w:tcW w:w="1460" w:type="dxa"/>
            <w:tcBorders>
              <w:top w:val="nil"/>
              <w:left w:val="nil"/>
              <w:bottom w:val="single" w:sz="4" w:space="0" w:color="auto"/>
              <w:right w:val="single" w:sz="4" w:space="0" w:color="auto"/>
            </w:tcBorders>
            <w:shd w:val="clear" w:color="auto" w:fill="auto"/>
            <w:noWrap/>
            <w:vAlign w:val="center"/>
            <w:hideMark/>
          </w:tcPr>
          <w:p w14:paraId="3A4CB1C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62C6DE1F"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hideMark/>
          </w:tcPr>
          <w:p w14:paraId="50B1413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noWrap/>
            <w:vAlign w:val="bottom"/>
            <w:hideMark/>
          </w:tcPr>
          <w:p w14:paraId="3B20E52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Ochrona zabytków i opieka nad zabytkami</w:t>
            </w:r>
          </w:p>
        </w:tc>
        <w:tc>
          <w:tcPr>
            <w:tcW w:w="674" w:type="dxa"/>
            <w:tcBorders>
              <w:top w:val="nil"/>
              <w:left w:val="nil"/>
              <w:bottom w:val="single" w:sz="4" w:space="0" w:color="auto"/>
              <w:right w:val="single" w:sz="4" w:space="0" w:color="auto"/>
            </w:tcBorders>
            <w:shd w:val="clear" w:color="auto" w:fill="auto"/>
            <w:noWrap/>
            <w:vAlign w:val="center"/>
            <w:hideMark/>
          </w:tcPr>
          <w:p w14:paraId="7804E0A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E2ABFA1"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92120</w:t>
            </w:r>
          </w:p>
        </w:tc>
        <w:tc>
          <w:tcPr>
            <w:tcW w:w="1880" w:type="dxa"/>
            <w:tcBorders>
              <w:top w:val="nil"/>
              <w:left w:val="nil"/>
              <w:bottom w:val="single" w:sz="4" w:space="0" w:color="auto"/>
              <w:right w:val="single" w:sz="4" w:space="0" w:color="auto"/>
            </w:tcBorders>
            <w:shd w:val="clear" w:color="auto" w:fill="auto"/>
            <w:noWrap/>
            <w:vAlign w:val="center"/>
            <w:hideMark/>
          </w:tcPr>
          <w:p w14:paraId="79066B6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16 233,70   </w:t>
            </w:r>
          </w:p>
        </w:tc>
        <w:tc>
          <w:tcPr>
            <w:tcW w:w="1920" w:type="dxa"/>
            <w:tcBorders>
              <w:top w:val="nil"/>
              <w:left w:val="nil"/>
              <w:bottom w:val="single" w:sz="4" w:space="0" w:color="auto"/>
              <w:right w:val="single" w:sz="4" w:space="0" w:color="auto"/>
            </w:tcBorders>
            <w:shd w:val="clear" w:color="auto" w:fill="auto"/>
            <w:noWrap/>
            <w:vAlign w:val="center"/>
            <w:hideMark/>
          </w:tcPr>
          <w:p w14:paraId="065398F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15 268,40   </w:t>
            </w:r>
          </w:p>
        </w:tc>
        <w:tc>
          <w:tcPr>
            <w:tcW w:w="1460" w:type="dxa"/>
            <w:tcBorders>
              <w:top w:val="nil"/>
              <w:left w:val="nil"/>
              <w:bottom w:val="single" w:sz="4" w:space="0" w:color="auto"/>
              <w:right w:val="single" w:sz="4" w:space="0" w:color="auto"/>
            </w:tcBorders>
            <w:shd w:val="clear" w:color="auto" w:fill="auto"/>
            <w:noWrap/>
            <w:vAlign w:val="center"/>
            <w:hideMark/>
          </w:tcPr>
          <w:p w14:paraId="501F7B3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94,05   </w:t>
            </w:r>
          </w:p>
        </w:tc>
      </w:tr>
      <w:tr w:rsidR="00A67BE6" w:rsidRPr="00D71608" w14:paraId="0B7DB6E8" w14:textId="77777777" w:rsidTr="00A67BE6">
        <w:trPr>
          <w:trHeight w:val="285"/>
        </w:trPr>
        <w:tc>
          <w:tcPr>
            <w:tcW w:w="500" w:type="dxa"/>
            <w:vMerge w:val="restart"/>
            <w:tcBorders>
              <w:top w:val="nil"/>
              <w:left w:val="single" w:sz="4" w:space="0" w:color="auto"/>
              <w:bottom w:val="nil"/>
              <w:right w:val="single" w:sz="4" w:space="0" w:color="auto"/>
            </w:tcBorders>
            <w:shd w:val="clear" w:color="auto" w:fill="auto"/>
            <w:noWrap/>
            <w:hideMark/>
          </w:tcPr>
          <w:p w14:paraId="02442FB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28.</w:t>
            </w:r>
          </w:p>
        </w:tc>
        <w:tc>
          <w:tcPr>
            <w:tcW w:w="6840" w:type="dxa"/>
            <w:tcBorders>
              <w:top w:val="nil"/>
              <w:left w:val="nil"/>
              <w:bottom w:val="single" w:sz="4" w:space="0" w:color="auto"/>
              <w:right w:val="single" w:sz="4" w:space="0" w:color="auto"/>
            </w:tcBorders>
            <w:shd w:val="clear" w:color="auto" w:fill="auto"/>
            <w:noWrap/>
            <w:vAlign w:val="bottom"/>
            <w:hideMark/>
          </w:tcPr>
          <w:p w14:paraId="0CE855C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KULTURA FIZYCZNA </w:t>
            </w:r>
          </w:p>
        </w:tc>
        <w:tc>
          <w:tcPr>
            <w:tcW w:w="674" w:type="dxa"/>
            <w:tcBorders>
              <w:top w:val="nil"/>
              <w:left w:val="nil"/>
              <w:bottom w:val="single" w:sz="4" w:space="0" w:color="auto"/>
              <w:right w:val="single" w:sz="4" w:space="0" w:color="auto"/>
            </w:tcBorders>
            <w:shd w:val="clear" w:color="auto" w:fill="auto"/>
            <w:noWrap/>
            <w:vAlign w:val="center"/>
            <w:hideMark/>
          </w:tcPr>
          <w:p w14:paraId="482E9CC4"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926</w:t>
            </w:r>
          </w:p>
        </w:tc>
        <w:tc>
          <w:tcPr>
            <w:tcW w:w="1180" w:type="dxa"/>
            <w:tcBorders>
              <w:top w:val="nil"/>
              <w:left w:val="nil"/>
              <w:bottom w:val="single" w:sz="4" w:space="0" w:color="auto"/>
              <w:right w:val="single" w:sz="4" w:space="0" w:color="auto"/>
            </w:tcBorders>
            <w:shd w:val="clear" w:color="auto" w:fill="auto"/>
            <w:noWrap/>
            <w:vAlign w:val="center"/>
            <w:hideMark/>
          </w:tcPr>
          <w:p w14:paraId="3F40D8E5"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35CDA19C"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465 066,00   </w:t>
            </w:r>
          </w:p>
        </w:tc>
        <w:tc>
          <w:tcPr>
            <w:tcW w:w="1920" w:type="dxa"/>
            <w:tcBorders>
              <w:top w:val="nil"/>
              <w:left w:val="single" w:sz="4" w:space="0" w:color="auto"/>
              <w:bottom w:val="single" w:sz="4" w:space="0" w:color="auto"/>
              <w:right w:val="nil"/>
            </w:tcBorders>
            <w:shd w:val="clear" w:color="auto" w:fill="auto"/>
            <w:noWrap/>
            <w:vAlign w:val="center"/>
            <w:hideMark/>
          </w:tcPr>
          <w:p w14:paraId="2CBD9E0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446 739,47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1649A3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96,06   </w:t>
            </w:r>
          </w:p>
        </w:tc>
      </w:tr>
      <w:tr w:rsidR="00A67BE6" w:rsidRPr="00D71608" w14:paraId="1663AEB3"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70DEA437"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284ED7B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Obiekty sportowe</w:t>
            </w:r>
          </w:p>
        </w:tc>
        <w:tc>
          <w:tcPr>
            <w:tcW w:w="674" w:type="dxa"/>
            <w:tcBorders>
              <w:top w:val="nil"/>
              <w:left w:val="nil"/>
              <w:bottom w:val="single" w:sz="4" w:space="0" w:color="auto"/>
              <w:right w:val="single" w:sz="4" w:space="0" w:color="auto"/>
            </w:tcBorders>
            <w:shd w:val="clear" w:color="auto" w:fill="auto"/>
            <w:noWrap/>
            <w:vAlign w:val="center"/>
            <w:hideMark/>
          </w:tcPr>
          <w:p w14:paraId="73B56D5A"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230FD8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92601</w:t>
            </w:r>
          </w:p>
        </w:tc>
        <w:tc>
          <w:tcPr>
            <w:tcW w:w="1880" w:type="dxa"/>
            <w:tcBorders>
              <w:top w:val="nil"/>
              <w:left w:val="single" w:sz="4" w:space="0" w:color="auto"/>
              <w:bottom w:val="single" w:sz="4" w:space="0" w:color="auto"/>
              <w:right w:val="nil"/>
            </w:tcBorders>
            <w:shd w:val="clear" w:color="auto" w:fill="auto"/>
            <w:noWrap/>
            <w:vAlign w:val="center"/>
            <w:hideMark/>
          </w:tcPr>
          <w:p w14:paraId="7C7BB46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341 066,00   </w:t>
            </w:r>
          </w:p>
        </w:tc>
        <w:tc>
          <w:tcPr>
            <w:tcW w:w="1920" w:type="dxa"/>
            <w:tcBorders>
              <w:top w:val="nil"/>
              <w:left w:val="single" w:sz="4" w:space="0" w:color="auto"/>
              <w:bottom w:val="single" w:sz="4" w:space="0" w:color="auto"/>
              <w:right w:val="nil"/>
            </w:tcBorders>
            <w:shd w:val="clear" w:color="auto" w:fill="auto"/>
            <w:noWrap/>
            <w:vAlign w:val="center"/>
            <w:hideMark/>
          </w:tcPr>
          <w:p w14:paraId="30C4DDB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341 066,00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B7B5B2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6A509746"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0931B4DD"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52F43FB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Zadania w zakresie kultury fizycznej </w:t>
            </w:r>
          </w:p>
        </w:tc>
        <w:tc>
          <w:tcPr>
            <w:tcW w:w="674" w:type="dxa"/>
            <w:tcBorders>
              <w:top w:val="nil"/>
              <w:left w:val="nil"/>
              <w:bottom w:val="single" w:sz="4" w:space="0" w:color="auto"/>
              <w:right w:val="single" w:sz="4" w:space="0" w:color="auto"/>
            </w:tcBorders>
            <w:shd w:val="clear" w:color="auto" w:fill="auto"/>
            <w:noWrap/>
            <w:vAlign w:val="center"/>
            <w:hideMark/>
          </w:tcPr>
          <w:p w14:paraId="7F3D9A4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955BD6F"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92605</w:t>
            </w:r>
          </w:p>
        </w:tc>
        <w:tc>
          <w:tcPr>
            <w:tcW w:w="1880" w:type="dxa"/>
            <w:tcBorders>
              <w:top w:val="nil"/>
              <w:left w:val="single" w:sz="4" w:space="0" w:color="auto"/>
              <w:bottom w:val="single" w:sz="4" w:space="0" w:color="auto"/>
              <w:right w:val="nil"/>
            </w:tcBorders>
            <w:shd w:val="clear" w:color="auto" w:fill="auto"/>
            <w:noWrap/>
            <w:vAlign w:val="center"/>
            <w:hideMark/>
          </w:tcPr>
          <w:p w14:paraId="69514B8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109 000,00   </w:t>
            </w:r>
          </w:p>
        </w:tc>
        <w:tc>
          <w:tcPr>
            <w:tcW w:w="1920" w:type="dxa"/>
            <w:tcBorders>
              <w:top w:val="nil"/>
              <w:left w:val="single" w:sz="4" w:space="0" w:color="auto"/>
              <w:bottom w:val="single" w:sz="4" w:space="0" w:color="auto"/>
              <w:right w:val="nil"/>
            </w:tcBorders>
            <w:shd w:val="clear" w:color="auto" w:fill="auto"/>
            <w:noWrap/>
            <w:vAlign w:val="center"/>
            <w:hideMark/>
          </w:tcPr>
          <w:p w14:paraId="6ECB4BC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90 673,47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82764B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83,19   </w:t>
            </w:r>
          </w:p>
        </w:tc>
      </w:tr>
      <w:tr w:rsidR="00A67BE6" w:rsidRPr="00D71608" w14:paraId="2E754B3F"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30C858DC"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105B023"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Pozostała działalność</w:t>
            </w:r>
          </w:p>
        </w:tc>
        <w:tc>
          <w:tcPr>
            <w:tcW w:w="674" w:type="dxa"/>
            <w:tcBorders>
              <w:top w:val="nil"/>
              <w:left w:val="nil"/>
              <w:bottom w:val="single" w:sz="4" w:space="0" w:color="auto"/>
              <w:right w:val="single" w:sz="4" w:space="0" w:color="auto"/>
            </w:tcBorders>
            <w:shd w:val="clear" w:color="auto" w:fill="auto"/>
            <w:noWrap/>
            <w:vAlign w:val="center"/>
            <w:hideMark/>
          </w:tcPr>
          <w:p w14:paraId="2242FBB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EC0775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92695</w:t>
            </w:r>
          </w:p>
        </w:tc>
        <w:tc>
          <w:tcPr>
            <w:tcW w:w="1880" w:type="dxa"/>
            <w:tcBorders>
              <w:top w:val="nil"/>
              <w:left w:val="single" w:sz="4" w:space="0" w:color="auto"/>
              <w:bottom w:val="single" w:sz="4" w:space="0" w:color="auto"/>
              <w:right w:val="nil"/>
            </w:tcBorders>
            <w:shd w:val="clear" w:color="auto" w:fill="auto"/>
            <w:noWrap/>
            <w:vAlign w:val="center"/>
            <w:hideMark/>
          </w:tcPr>
          <w:p w14:paraId="38B05F1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15 000,00   </w:t>
            </w:r>
          </w:p>
        </w:tc>
        <w:tc>
          <w:tcPr>
            <w:tcW w:w="1920" w:type="dxa"/>
            <w:tcBorders>
              <w:top w:val="nil"/>
              <w:left w:val="single" w:sz="4" w:space="0" w:color="auto"/>
              <w:bottom w:val="single" w:sz="4" w:space="0" w:color="auto"/>
              <w:right w:val="nil"/>
            </w:tcBorders>
            <w:shd w:val="clear" w:color="auto" w:fill="auto"/>
            <w:noWrap/>
            <w:vAlign w:val="center"/>
            <w:hideMark/>
          </w:tcPr>
          <w:p w14:paraId="613BC3D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15 000,00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CD5504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629486B5" w14:textId="77777777" w:rsidTr="00A67BE6">
        <w:trPr>
          <w:trHeight w:val="589"/>
        </w:trPr>
        <w:tc>
          <w:tcPr>
            <w:tcW w:w="500" w:type="dxa"/>
            <w:tcBorders>
              <w:top w:val="nil"/>
              <w:left w:val="single" w:sz="4" w:space="0" w:color="auto"/>
              <w:bottom w:val="single" w:sz="4" w:space="0" w:color="auto"/>
              <w:right w:val="single" w:sz="4" w:space="0" w:color="auto"/>
            </w:tcBorders>
            <w:shd w:val="clear" w:color="000000" w:fill="92D050"/>
            <w:noWrap/>
            <w:vAlign w:val="bottom"/>
            <w:hideMark/>
          </w:tcPr>
          <w:p w14:paraId="64D4841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6840" w:type="dxa"/>
            <w:tcBorders>
              <w:top w:val="nil"/>
              <w:left w:val="nil"/>
              <w:bottom w:val="single" w:sz="4" w:space="0" w:color="auto"/>
              <w:right w:val="single" w:sz="4" w:space="0" w:color="auto"/>
            </w:tcBorders>
            <w:shd w:val="clear" w:color="000000" w:fill="92D050"/>
            <w:vAlign w:val="bottom"/>
            <w:hideMark/>
          </w:tcPr>
          <w:p w14:paraId="47DCDFF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Wydatki związane z realizacją zadań realizowanych w drodze umów lub porozumień między jednostkami samorządu terytorialnego</w:t>
            </w:r>
          </w:p>
        </w:tc>
        <w:tc>
          <w:tcPr>
            <w:tcW w:w="674" w:type="dxa"/>
            <w:tcBorders>
              <w:top w:val="nil"/>
              <w:left w:val="nil"/>
              <w:bottom w:val="single" w:sz="4" w:space="0" w:color="auto"/>
              <w:right w:val="single" w:sz="4" w:space="0" w:color="auto"/>
            </w:tcBorders>
            <w:shd w:val="clear" w:color="000000" w:fill="92D050"/>
            <w:noWrap/>
            <w:vAlign w:val="center"/>
            <w:hideMark/>
          </w:tcPr>
          <w:p w14:paraId="7F87FC1C"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000000" w:fill="92D050"/>
            <w:noWrap/>
            <w:vAlign w:val="center"/>
            <w:hideMark/>
          </w:tcPr>
          <w:p w14:paraId="1EDFBD07"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92D050"/>
            <w:noWrap/>
            <w:vAlign w:val="center"/>
            <w:hideMark/>
          </w:tcPr>
          <w:p w14:paraId="08637CF4"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3 120 903,80   </w:t>
            </w:r>
          </w:p>
        </w:tc>
        <w:tc>
          <w:tcPr>
            <w:tcW w:w="1920" w:type="dxa"/>
            <w:tcBorders>
              <w:top w:val="nil"/>
              <w:left w:val="single" w:sz="4" w:space="0" w:color="auto"/>
              <w:bottom w:val="single" w:sz="4" w:space="0" w:color="auto"/>
              <w:right w:val="nil"/>
            </w:tcBorders>
            <w:shd w:val="clear" w:color="000000" w:fill="92D050"/>
            <w:noWrap/>
            <w:vAlign w:val="center"/>
            <w:hideMark/>
          </w:tcPr>
          <w:p w14:paraId="6BBD5416"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2 820 832,70   </w:t>
            </w:r>
          </w:p>
        </w:tc>
        <w:tc>
          <w:tcPr>
            <w:tcW w:w="1460" w:type="dxa"/>
            <w:tcBorders>
              <w:top w:val="nil"/>
              <w:left w:val="single" w:sz="4" w:space="0" w:color="auto"/>
              <w:bottom w:val="single" w:sz="4" w:space="0" w:color="auto"/>
              <w:right w:val="single" w:sz="4" w:space="0" w:color="auto"/>
            </w:tcBorders>
            <w:shd w:val="clear" w:color="000000" w:fill="92D050"/>
            <w:noWrap/>
            <w:vAlign w:val="center"/>
            <w:hideMark/>
          </w:tcPr>
          <w:p w14:paraId="594FB9B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90,39   </w:t>
            </w:r>
          </w:p>
        </w:tc>
      </w:tr>
      <w:tr w:rsidR="00A67BE6" w:rsidRPr="00D71608" w14:paraId="492B0E8A" w14:textId="77777777" w:rsidTr="00A67BE6">
        <w:trPr>
          <w:trHeight w:val="285"/>
        </w:trPr>
        <w:tc>
          <w:tcPr>
            <w:tcW w:w="500" w:type="dxa"/>
            <w:vMerge w:val="restart"/>
            <w:tcBorders>
              <w:top w:val="nil"/>
              <w:left w:val="single" w:sz="4" w:space="0" w:color="auto"/>
              <w:bottom w:val="single" w:sz="4" w:space="0" w:color="000000"/>
              <w:right w:val="single" w:sz="4" w:space="0" w:color="auto"/>
            </w:tcBorders>
            <w:shd w:val="clear" w:color="000000" w:fill="FFFFFF"/>
            <w:noWrap/>
            <w:hideMark/>
          </w:tcPr>
          <w:p w14:paraId="7700B6C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29.</w:t>
            </w:r>
          </w:p>
        </w:tc>
        <w:tc>
          <w:tcPr>
            <w:tcW w:w="6840" w:type="dxa"/>
            <w:tcBorders>
              <w:top w:val="nil"/>
              <w:left w:val="nil"/>
              <w:bottom w:val="single" w:sz="4" w:space="0" w:color="auto"/>
              <w:right w:val="single" w:sz="4" w:space="0" w:color="auto"/>
            </w:tcBorders>
            <w:shd w:val="clear" w:color="auto" w:fill="auto"/>
            <w:noWrap/>
            <w:vAlign w:val="bottom"/>
            <w:hideMark/>
          </w:tcPr>
          <w:p w14:paraId="7171C9A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ROLNICTWO I ŁOWIECTWO</w:t>
            </w:r>
          </w:p>
        </w:tc>
        <w:tc>
          <w:tcPr>
            <w:tcW w:w="674" w:type="dxa"/>
            <w:tcBorders>
              <w:top w:val="nil"/>
              <w:left w:val="nil"/>
              <w:bottom w:val="single" w:sz="4" w:space="0" w:color="auto"/>
              <w:right w:val="single" w:sz="4" w:space="0" w:color="auto"/>
            </w:tcBorders>
            <w:shd w:val="clear" w:color="auto" w:fill="auto"/>
            <w:noWrap/>
            <w:vAlign w:val="center"/>
            <w:hideMark/>
          </w:tcPr>
          <w:p w14:paraId="3551531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010</w:t>
            </w:r>
          </w:p>
        </w:tc>
        <w:tc>
          <w:tcPr>
            <w:tcW w:w="1180" w:type="dxa"/>
            <w:tcBorders>
              <w:top w:val="nil"/>
              <w:left w:val="nil"/>
              <w:bottom w:val="single" w:sz="4" w:space="0" w:color="auto"/>
              <w:right w:val="single" w:sz="4" w:space="0" w:color="auto"/>
            </w:tcBorders>
            <w:shd w:val="clear" w:color="000000" w:fill="FFFFFF"/>
            <w:noWrap/>
            <w:vAlign w:val="center"/>
            <w:hideMark/>
          </w:tcPr>
          <w:p w14:paraId="0BEDBAAE"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FFFFFF"/>
            <w:noWrap/>
            <w:vAlign w:val="center"/>
            <w:hideMark/>
          </w:tcPr>
          <w:p w14:paraId="3A1F5B76"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39 000,00   </w:t>
            </w:r>
          </w:p>
        </w:tc>
        <w:tc>
          <w:tcPr>
            <w:tcW w:w="1920" w:type="dxa"/>
            <w:tcBorders>
              <w:top w:val="nil"/>
              <w:left w:val="single" w:sz="4" w:space="0" w:color="auto"/>
              <w:bottom w:val="single" w:sz="4" w:space="0" w:color="auto"/>
              <w:right w:val="nil"/>
            </w:tcBorders>
            <w:shd w:val="clear" w:color="000000" w:fill="FFFFFF"/>
            <w:noWrap/>
            <w:vAlign w:val="center"/>
            <w:hideMark/>
          </w:tcPr>
          <w:p w14:paraId="600484D3"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32 469,00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8686D05"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83,25   </w:t>
            </w:r>
          </w:p>
        </w:tc>
      </w:tr>
      <w:tr w:rsidR="00A67BE6" w:rsidRPr="00D71608" w14:paraId="7DBF05BA" w14:textId="77777777" w:rsidTr="00A67BE6">
        <w:trPr>
          <w:trHeight w:val="300"/>
        </w:trPr>
        <w:tc>
          <w:tcPr>
            <w:tcW w:w="500" w:type="dxa"/>
            <w:vMerge/>
            <w:tcBorders>
              <w:top w:val="nil"/>
              <w:left w:val="single" w:sz="4" w:space="0" w:color="auto"/>
              <w:bottom w:val="single" w:sz="4" w:space="0" w:color="000000"/>
              <w:right w:val="single" w:sz="4" w:space="0" w:color="auto"/>
            </w:tcBorders>
            <w:vAlign w:val="center"/>
            <w:hideMark/>
          </w:tcPr>
          <w:p w14:paraId="13D9A70B"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FE9FB7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Wyłączenie z produkcji gruntów rolnych</w:t>
            </w:r>
          </w:p>
        </w:tc>
        <w:tc>
          <w:tcPr>
            <w:tcW w:w="674" w:type="dxa"/>
            <w:tcBorders>
              <w:top w:val="nil"/>
              <w:left w:val="nil"/>
              <w:bottom w:val="single" w:sz="4" w:space="0" w:color="auto"/>
              <w:right w:val="single" w:sz="4" w:space="0" w:color="auto"/>
            </w:tcBorders>
            <w:shd w:val="clear" w:color="auto" w:fill="auto"/>
            <w:noWrap/>
            <w:vAlign w:val="center"/>
            <w:hideMark/>
          </w:tcPr>
          <w:p w14:paraId="6E617725"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C24C200"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01042</w:t>
            </w:r>
          </w:p>
        </w:tc>
        <w:tc>
          <w:tcPr>
            <w:tcW w:w="1880" w:type="dxa"/>
            <w:tcBorders>
              <w:top w:val="nil"/>
              <w:left w:val="single" w:sz="4" w:space="0" w:color="auto"/>
              <w:bottom w:val="single" w:sz="4" w:space="0" w:color="auto"/>
              <w:right w:val="nil"/>
            </w:tcBorders>
            <w:shd w:val="clear" w:color="000000" w:fill="FFFFFF"/>
            <w:noWrap/>
            <w:vAlign w:val="center"/>
            <w:hideMark/>
          </w:tcPr>
          <w:p w14:paraId="193341B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39 000,00   </w:t>
            </w:r>
          </w:p>
        </w:tc>
        <w:tc>
          <w:tcPr>
            <w:tcW w:w="1920" w:type="dxa"/>
            <w:tcBorders>
              <w:top w:val="nil"/>
              <w:left w:val="single" w:sz="4" w:space="0" w:color="auto"/>
              <w:bottom w:val="single" w:sz="4" w:space="0" w:color="auto"/>
              <w:right w:val="nil"/>
            </w:tcBorders>
            <w:shd w:val="clear" w:color="000000" w:fill="FFFFFF"/>
            <w:noWrap/>
            <w:vAlign w:val="center"/>
            <w:hideMark/>
          </w:tcPr>
          <w:p w14:paraId="5E6C901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32 469,00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5E0022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83,25   </w:t>
            </w:r>
          </w:p>
        </w:tc>
      </w:tr>
      <w:tr w:rsidR="00A67BE6" w:rsidRPr="00D71608" w14:paraId="6500D7CC" w14:textId="77777777" w:rsidTr="00A67BE6">
        <w:trPr>
          <w:trHeight w:val="300"/>
        </w:trPr>
        <w:tc>
          <w:tcPr>
            <w:tcW w:w="500" w:type="dxa"/>
            <w:vMerge/>
            <w:tcBorders>
              <w:top w:val="nil"/>
              <w:left w:val="single" w:sz="4" w:space="0" w:color="auto"/>
              <w:bottom w:val="single" w:sz="4" w:space="0" w:color="000000"/>
              <w:right w:val="single" w:sz="4" w:space="0" w:color="auto"/>
            </w:tcBorders>
            <w:vAlign w:val="center"/>
            <w:hideMark/>
          </w:tcPr>
          <w:p w14:paraId="244BAAEE"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05E937C5"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5F0D22BB"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15FA598C"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D8E4BC"/>
            <w:noWrap/>
            <w:vAlign w:val="center"/>
            <w:hideMark/>
          </w:tcPr>
          <w:p w14:paraId="4049FBC5"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39 000,00   </w:t>
            </w:r>
          </w:p>
        </w:tc>
        <w:tc>
          <w:tcPr>
            <w:tcW w:w="1920" w:type="dxa"/>
            <w:tcBorders>
              <w:top w:val="nil"/>
              <w:left w:val="single" w:sz="4" w:space="0" w:color="auto"/>
              <w:bottom w:val="single" w:sz="4" w:space="0" w:color="auto"/>
              <w:right w:val="nil"/>
            </w:tcBorders>
            <w:shd w:val="clear" w:color="000000" w:fill="D8E4BC"/>
            <w:noWrap/>
            <w:vAlign w:val="center"/>
            <w:hideMark/>
          </w:tcPr>
          <w:p w14:paraId="714C78F9"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32 469,00   </w:t>
            </w:r>
          </w:p>
        </w:tc>
        <w:tc>
          <w:tcPr>
            <w:tcW w:w="1460" w:type="dxa"/>
            <w:tcBorders>
              <w:top w:val="nil"/>
              <w:left w:val="single" w:sz="4" w:space="0" w:color="auto"/>
              <w:bottom w:val="single" w:sz="4" w:space="0" w:color="auto"/>
              <w:right w:val="single" w:sz="4" w:space="0" w:color="auto"/>
            </w:tcBorders>
            <w:shd w:val="clear" w:color="000000" w:fill="D8E4BC"/>
            <w:noWrap/>
            <w:vAlign w:val="center"/>
            <w:hideMark/>
          </w:tcPr>
          <w:p w14:paraId="1DC9E27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83,25   </w:t>
            </w:r>
          </w:p>
        </w:tc>
      </w:tr>
      <w:tr w:rsidR="00A67BE6" w:rsidRPr="00D71608" w14:paraId="62FF3EA4" w14:textId="77777777" w:rsidTr="00A67BE6">
        <w:trPr>
          <w:trHeight w:val="300"/>
        </w:trPr>
        <w:tc>
          <w:tcPr>
            <w:tcW w:w="500" w:type="dxa"/>
            <w:vMerge/>
            <w:tcBorders>
              <w:top w:val="nil"/>
              <w:left w:val="single" w:sz="4" w:space="0" w:color="auto"/>
              <w:bottom w:val="single" w:sz="4" w:space="0" w:color="000000"/>
              <w:right w:val="single" w:sz="4" w:space="0" w:color="auto"/>
            </w:tcBorders>
            <w:vAlign w:val="center"/>
            <w:hideMark/>
          </w:tcPr>
          <w:p w14:paraId="6C63A9A3"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000000" w:fill="D8E4BC"/>
            <w:noWrap/>
            <w:vAlign w:val="bottom"/>
            <w:hideMark/>
          </w:tcPr>
          <w:p w14:paraId="466FCE12"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4A416C1E"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4ADDA419"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single" w:sz="4" w:space="0" w:color="auto"/>
            </w:tcBorders>
            <w:shd w:val="clear" w:color="000000" w:fill="D8E4BC"/>
            <w:noWrap/>
            <w:vAlign w:val="center"/>
            <w:hideMark/>
          </w:tcPr>
          <w:p w14:paraId="33ED2DD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39 000,00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2D03A9D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32 469,00   </w:t>
            </w:r>
          </w:p>
        </w:tc>
        <w:tc>
          <w:tcPr>
            <w:tcW w:w="1460" w:type="dxa"/>
            <w:tcBorders>
              <w:top w:val="nil"/>
              <w:left w:val="nil"/>
              <w:bottom w:val="single" w:sz="4" w:space="0" w:color="auto"/>
              <w:right w:val="single" w:sz="4" w:space="0" w:color="auto"/>
            </w:tcBorders>
            <w:shd w:val="clear" w:color="000000" w:fill="D8E4BC"/>
            <w:noWrap/>
            <w:vAlign w:val="center"/>
            <w:hideMark/>
          </w:tcPr>
          <w:p w14:paraId="009804D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83,25   </w:t>
            </w:r>
          </w:p>
        </w:tc>
      </w:tr>
      <w:tr w:rsidR="00A67BE6" w:rsidRPr="00D71608" w14:paraId="21C18AD4" w14:textId="77777777" w:rsidTr="00A67BE6">
        <w:trPr>
          <w:trHeight w:val="300"/>
        </w:trPr>
        <w:tc>
          <w:tcPr>
            <w:tcW w:w="500" w:type="dxa"/>
            <w:tcBorders>
              <w:top w:val="nil"/>
              <w:left w:val="single" w:sz="4" w:space="0" w:color="auto"/>
              <w:bottom w:val="nil"/>
              <w:right w:val="single" w:sz="4" w:space="0" w:color="auto"/>
            </w:tcBorders>
            <w:shd w:val="clear" w:color="000000" w:fill="FFFFFF"/>
            <w:noWrap/>
            <w:hideMark/>
          </w:tcPr>
          <w:p w14:paraId="751307C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30.</w:t>
            </w:r>
          </w:p>
        </w:tc>
        <w:tc>
          <w:tcPr>
            <w:tcW w:w="6840" w:type="dxa"/>
            <w:tcBorders>
              <w:top w:val="nil"/>
              <w:left w:val="nil"/>
              <w:bottom w:val="single" w:sz="4" w:space="0" w:color="auto"/>
              <w:right w:val="single" w:sz="4" w:space="0" w:color="auto"/>
            </w:tcBorders>
            <w:shd w:val="clear" w:color="auto" w:fill="auto"/>
            <w:noWrap/>
            <w:vAlign w:val="bottom"/>
            <w:hideMark/>
          </w:tcPr>
          <w:p w14:paraId="761F09D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TRANSPORT I ŁĄCZNOŚĆ</w:t>
            </w:r>
          </w:p>
        </w:tc>
        <w:tc>
          <w:tcPr>
            <w:tcW w:w="674" w:type="dxa"/>
            <w:tcBorders>
              <w:top w:val="nil"/>
              <w:left w:val="nil"/>
              <w:bottom w:val="single" w:sz="4" w:space="0" w:color="auto"/>
              <w:right w:val="single" w:sz="4" w:space="0" w:color="auto"/>
            </w:tcBorders>
            <w:shd w:val="clear" w:color="auto" w:fill="auto"/>
            <w:noWrap/>
            <w:vAlign w:val="center"/>
            <w:hideMark/>
          </w:tcPr>
          <w:p w14:paraId="1FC8F970"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600</w:t>
            </w:r>
          </w:p>
        </w:tc>
        <w:tc>
          <w:tcPr>
            <w:tcW w:w="1180" w:type="dxa"/>
            <w:tcBorders>
              <w:top w:val="nil"/>
              <w:left w:val="nil"/>
              <w:bottom w:val="single" w:sz="4" w:space="0" w:color="auto"/>
              <w:right w:val="single" w:sz="4" w:space="0" w:color="auto"/>
            </w:tcBorders>
            <w:shd w:val="clear" w:color="auto" w:fill="auto"/>
            <w:noWrap/>
            <w:vAlign w:val="center"/>
            <w:hideMark/>
          </w:tcPr>
          <w:p w14:paraId="7C15F50E"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FFFFFF"/>
            <w:noWrap/>
            <w:vAlign w:val="center"/>
            <w:hideMark/>
          </w:tcPr>
          <w:p w14:paraId="71672334"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288 650,02   </w:t>
            </w:r>
          </w:p>
        </w:tc>
        <w:tc>
          <w:tcPr>
            <w:tcW w:w="1920" w:type="dxa"/>
            <w:tcBorders>
              <w:top w:val="nil"/>
              <w:left w:val="single" w:sz="4" w:space="0" w:color="auto"/>
              <w:bottom w:val="single" w:sz="4" w:space="0" w:color="auto"/>
              <w:right w:val="nil"/>
            </w:tcBorders>
            <w:shd w:val="clear" w:color="000000" w:fill="FFFFFF"/>
            <w:noWrap/>
            <w:vAlign w:val="center"/>
            <w:hideMark/>
          </w:tcPr>
          <w:p w14:paraId="1CBE6B51"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266 616,36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027CBC8"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92,37   </w:t>
            </w:r>
          </w:p>
        </w:tc>
      </w:tr>
      <w:tr w:rsidR="00A67BE6" w:rsidRPr="00D71608" w14:paraId="0352B0DD" w14:textId="77777777" w:rsidTr="00A67BE6">
        <w:trPr>
          <w:trHeight w:val="300"/>
        </w:trPr>
        <w:tc>
          <w:tcPr>
            <w:tcW w:w="500" w:type="dxa"/>
            <w:tcBorders>
              <w:top w:val="nil"/>
              <w:left w:val="single" w:sz="4" w:space="0" w:color="auto"/>
              <w:bottom w:val="nil"/>
              <w:right w:val="single" w:sz="4" w:space="0" w:color="auto"/>
            </w:tcBorders>
            <w:shd w:val="clear" w:color="000000" w:fill="FFFFFF"/>
            <w:noWrap/>
            <w:hideMark/>
          </w:tcPr>
          <w:p w14:paraId="18F7B25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noWrap/>
            <w:vAlign w:val="bottom"/>
            <w:hideMark/>
          </w:tcPr>
          <w:p w14:paraId="7180BC5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Drogi publiczne powiatowe</w:t>
            </w:r>
          </w:p>
        </w:tc>
        <w:tc>
          <w:tcPr>
            <w:tcW w:w="674" w:type="dxa"/>
            <w:tcBorders>
              <w:top w:val="nil"/>
              <w:left w:val="nil"/>
              <w:bottom w:val="single" w:sz="4" w:space="0" w:color="auto"/>
              <w:right w:val="single" w:sz="4" w:space="0" w:color="auto"/>
            </w:tcBorders>
            <w:shd w:val="clear" w:color="auto" w:fill="auto"/>
            <w:noWrap/>
            <w:vAlign w:val="center"/>
            <w:hideMark/>
          </w:tcPr>
          <w:p w14:paraId="72C56908"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A5B509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60014</w:t>
            </w:r>
          </w:p>
        </w:tc>
        <w:tc>
          <w:tcPr>
            <w:tcW w:w="1880" w:type="dxa"/>
            <w:tcBorders>
              <w:top w:val="nil"/>
              <w:left w:val="single" w:sz="4" w:space="0" w:color="auto"/>
              <w:bottom w:val="single" w:sz="4" w:space="0" w:color="auto"/>
              <w:right w:val="nil"/>
            </w:tcBorders>
            <w:shd w:val="clear" w:color="000000" w:fill="FFFFFF"/>
            <w:noWrap/>
            <w:vAlign w:val="center"/>
            <w:hideMark/>
          </w:tcPr>
          <w:p w14:paraId="3C3088D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288 650,02   </w:t>
            </w:r>
          </w:p>
        </w:tc>
        <w:tc>
          <w:tcPr>
            <w:tcW w:w="1920" w:type="dxa"/>
            <w:tcBorders>
              <w:top w:val="nil"/>
              <w:left w:val="single" w:sz="4" w:space="0" w:color="auto"/>
              <w:bottom w:val="single" w:sz="4" w:space="0" w:color="auto"/>
              <w:right w:val="nil"/>
            </w:tcBorders>
            <w:shd w:val="clear" w:color="000000" w:fill="FFFFFF"/>
            <w:noWrap/>
            <w:vAlign w:val="center"/>
            <w:hideMark/>
          </w:tcPr>
          <w:p w14:paraId="2CFEE9A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266 616,36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A56E9C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92,37   </w:t>
            </w:r>
          </w:p>
        </w:tc>
      </w:tr>
      <w:tr w:rsidR="00A67BE6" w:rsidRPr="00D71608" w14:paraId="6725A587" w14:textId="77777777" w:rsidTr="00A67BE6">
        <w:trPr>
          <w:trHeight w:val="300"/>
        </w:trPr>
        <w:tc>
          <w:tcPr>
            <w:tcW w:w="500" w:type="dxa"/>
            <w:tcBorders>
              <w:top w:val="nil"/>
              <w:left w:val="single" w:sz="4" w:space="0" w:color="auto"/>
              <w:bottom w:val="nil"/>
              <w:right w:val="single" w:sz="4" w:space="0" w:color="auto"/>
            </w:tcBorders>
            <w:shd w:val="clear" w:color="000000" w:fill="FFFFFF"/>
            <w:noWrap/>
            <w:hideMark/>
          </w:tcPr>
          <w:p w14:paraId="1657CBA8"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000000" w:fill="D8E4BC"/>
            <w:noWrap/>
            <w:vAlign w:val="bottom"/>
            <w:hideMark/>
          </w:tcPr>
          <w:p w14:paraId="412C9671"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Wydatki majątkowe, z tego:</w:t>
            </w:r>
          </w:p>
        </w:tc>
        <w:tc>
          <w:tcPr>
            <w:tcW w:w="674" w:type="dxa"/>
            <w:tcBorders>
              <w:top w:val="nil"/>
              <w:left w:val="nil"/>
              <w:bottom w:val="single" w:sz="4" w:space="0" w:color="auto"/>
              <w:right w:val="single" w:sz="4" w:space="0" w:color="auto"/>
            </w:tcBorders>
            <w:shd w:val="clear" w:color="000000" w:fill="D8E4BC"/>
            <w:noWrap/>
            <w:vAlign w:val="center"/>
            <w:hideMark/>
          </w:tcPr>
          <w:p w14:paraId="6694568C"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63C92F78"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D8E4BC"/>
            <w:noWrap/>
            <w:vAlign w:val="center"/>
            <w:hideMark/>
          </w:tcPr>
          <w:p w14:paraId="382EFD0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70 000,00   </w:t>
            </w:r>
          </w:p>
        </w:tc>
        <w:tc>
          <w:tcPr>
            <w:tcW w:w="1920" w:type="dxa"/>
            <w:tcBorders>
              <w:top w:val="nil"/>
              <w:left w:val="single" w:sz="4" w:space="0" w:color="auto"/>
              <w:bottom w:val="single" w:sz="4" w:space="0" w:color="auto"/>
              <w:right w:val="nil"/>
            </w:tcBorders>
            <w:shd w:val="clear" w:color="000000" w:fill="D8E4BC"/>
            <w:noWrap/>
            <w:vAlign w:val="center"/>
            <w:hideMark/>
          </w:tcPr>
          <w:p w14:paraId="7DAE386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47 966,34   </w:t>
            </w:r>
          </w:p>
        </w:tc>
        <w:tc>
          <w:tcPr>
            <w:tcW w:w="1460" w:type="dxa"/>
            <w:tcBorders>
              <w:top w:val="nil"/>
              <w:left w:val="single" w:sz="4" w:space="0" w:color="auto"/>
              <w:bottom w:val="single" w:sz="4" w:space="0" w:color="auto"/>
              <w:right w:val="single" w:sz="4" w:space="0" w:color="auto"/>
            </w:tcBorders>
            <w:shd w:val="clear" w:color="000000" w:fill="D8E4BC"/>
            <w:noWrap/>
            <w:vAlign w:val="center"/>
            <w:hideMark/>
          </w:tcPr>
          <w:p w14:paraId="1FB7BEF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68,52   </w:t>
            </w:r>
          </w:p>
        </w:tc>
      </w:tr>
      <w:tr w:rsidR="00A67BE6" w:rsidRPr="00D71608" w14:paraId="442CD2A5" w14:textId="77777777" w:rsidTr="00A67BE6">
        <w:trPr>
          <w:trHeight w:val="300"/>
        </w:trPr>
        <w:tc>
          <w:tcPr>
            <w:tcW w:w="500" w:type="dxa"/>
            <w:tcBorders>
              <w:top w:val="nil"/>
              <w:left w:val="single" w:sz="4" w:space="0" w:color="auto"/>
              <w:bottom w:val="nil"/>
              <w:right w:val="single" w:sz="4" w:space="0" w:color="auto"/>
            </w:tcBorders>
            <w:shd w:val="clear" w:color="000000" w:fill="FFFFFF"/>
            <w:noWrap/>
            <w:hideMark/>
          </w:tcPr>
          <w:p w14:paraId="2A4C14C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000000" w:fill="D8E4BC"/>
            <w:noWrap/>
            <w:vAlign w:val="bottom"/>
            <w:hideMark/>
          </w:tcPr>
          <w:p w14:paraId="43C6870A"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na inwestycje i zakupy inwestycyjne</w:t>
            </w:r>
          </w:p>
        </w:tc>
        <w:tc>
          <w:tcPr>
            <w:tcW w:w="674" w:type="dxa"/>
            <w:tcBorders>
              <w:top w:val="nil"/>
              <w:left w:val="nil"/>
              <w:bottom w:val="single" w:sz="4" w:space="0" w:color="auto"/>
              <w:right w:val="single" w:sz="4" w:space="0" w:color="auto"/>
            </w:tcBorders>
            <w:shd w:val="clear" w:color="000000" w:fill="D8E4BC"/>
            <w:noWrap/>
            <w:vAlign w:val="center"/>
            <w:hideMark/>
          </w:tcPr>
          <w:p w14:paraId="32375590"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0FDA415E"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single" w:sz="4" w:space="0" w:color="auto"/>
            </w:tcBorders>
            <w:shd w:val="clear" w:color="000000" w:fill="D8E4BC"/>
            <w:noWrap/>
            <w:vAlign w:val="center"/>
            <w:hideMark/>
          </w:tcPr>
          <w:p w14:paraId="430A74A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70 000,00   </w:t>
            </w:r>
          </w:p>
        </w:tc>
        <w:tc>
          <w:tcPr>
            <w:tcW w:w="1920" w:type="dxa"/>
            <w:tcBorders>
              <w:top w:val="nil"/>
              <w:left w:val="nil"/>
              <w:bottom w:val="single" w:sz="4" w:space="0" w:color="auto"/>
              <w:right w:val="single" w:sz="4" w:space="0" w:color="auto"/>
            </w:tcBorders>
            <w:shd w:val="clear" w:color="000000" w:fill="D8E4BC"/>
            <w:noWrap/>
            <w:vAlign w:val="center"/>
            <w:hideMark/>
          </w:tcPr>
          <w:p w14:paraId="0329619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47 966,34   </w:t>
            </w:r>
          </w:p>
        </w:tc>
        <w:tc>
          <w:tcPr>
            <w:tcW w:w="1460" w:type="dxa"/>
            <w:tcBorders>
              <w:top w:val="nil"/>
              <w:left w:val="nil"/>
              <w:bottom w:val="single" w:sz="4" w:space="0" w:color="auto"/>
              <w:right w:val="single" w:sz="4" w:space="0" w:color="auto"/>
            </w:tcBorders>
            <w:shd w:val="clear" w:color="000000" w:fill="D8E4BC"/>
            <w:noWrap/>
            <w:vAlign w:val="center"/>
            <w:hideMark/>
          </w:tcPr>
          <w:p w14:paraId="65929A0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68,52   </w:t>
            </w:r>
          </w:p>
        </w:tc>
      </w:tr>
      <w:tr w:rsidR="00A67BE6" w:rsidRPr="00D71608" w14:paraId="44150E33" w14:textId="77777777" w:rsidTr="00A67BE6">
        <w:trPr>
          <w:trHeight w:val="285"/>
        </w:trPr>
        <w:tc>
          <w:tcPr>
            <w:tcW w:w="500" w:type="dxa"/>
            <w:vMerge w:val="restart"/>
            <w:tcBorders>
              <w:top w:val="single" w:sz="4" w:space="0" w:color="auto"/>
              <w:left w:val="single" w:sz="4" w:space="0" w:color="auto"/>
              <w:bottom w:val="nil"/>
              <w:right w:val="single" w:sz="4" w:space="0" w:color="auto"/>
            </w:tcBorders>
            <w:shd w:val="clear" w:color="auto" w:fill="auto"/>
            <w:noWrap/>
            <w:hideMark/>
          </w:tcPr>
          <w:p w14:paraId="0699E05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31.</w:t>
            </w:r>
          </w:p>
        </w:tc>
        <w:tc>
          <w:tcPr>
            <w:tcW w:w="6840" w:type="dxa"/>
            <w:tcBorders>
              <w:top w:val="nil"/>
              <w:left w:val="nil"/>
              <w:bottom w:val="single" w:sz="4" w:space="0" w:color="auto"/>
              <w:right w:val="single" w:sz="4" w:space="0" w:color="auto"/>
            </w:tcBorders>
            <w:shd w:val="clear" w:color="auto" w:fill="auto"/>
            <w:noWrap/>
            <w:vAlign w:val="bottom"/>
            <w:hideMark/>
          </w:tcPr>
          <w:p w14:paraId="583FCEE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ADMINISTRACJA PUBLICZNA</w:t>
            </w:r>
          </w:p>
        </w:tc>
        <w:tc>
          <w:tcPr>
            <w:tcW w:w="674" w:type="dxa"/>
            <w:tcBorders>
              <w:top w:val="nil"/>
              <w:left w:val="nil"/>
              <w:bottom w:val="single" w:sz="4" w:space="0" w:color="auto"/>
              <w:right w:val="single" w:sz="4" w:space="0" w:color="auto"/>
            </w:tcBorders>
            <w:shd w:val="clear" w:color="auto" w:fill="auto"/>
            <w:noWrap/>
            <w:vAlign w:val="center"/>
            <w:hideMark/>
          </w:tcPr>
          <w:p w14:paraId="22F26731"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750</w:t>
            </w:r>
          </w:p>
        </w:tc>
        <w:tc>
          <w:tcPr>
            <w:tcW w:w="1180" w:type="dxa"/>
            <w:tcBorders>
              <w:top w:val="nil"/>
              <w:left w:val="nil"/>
              <w:bottom w:val="single" w:sz="4" w:space="0" w:color="auto"/>
              <w:right w:val="single" w:sz="4" w:space="0" w:color="auto"/>
            </w:tcBorders>
            <w:shd w:val="clear" w:color="auto" w:fill="auto"/>
            <w:noWrap/>
            <w:vAlign w:val="center"/>
            <w:hideMark/>
          </w:tcPr>
          <w:p w14:paraId="486D776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2A8A718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172 338,00   </w:t>
            </w:r>
          </w:p>
        </w:tc>
        <w:tc>
          <w:tcPr>
            <w:tcW w:w="1920" w:type="dxa"/>
            <w:tcBorders>
              <w:top w:val="nil"/>
              <w:left w:val="single" w:sz="4" w:space="0" w:color="auto"/>
              <w:bottom w:val="single" w:sz="4" w:space="0" w:color="auto"/>
              <w:right w:val="nil"/>
            </w:tcBorders>
            <w:shd w:val="clear" w:color="auto" w:fill="auto"/>
            <w:noWrap/>
            <w:vAlign w:val="center"/>
            <w:hideMark/>
          </w:tcPr>
          <w:p w14:paraId="1C3209FB"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172 337,21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6B5B60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100,00   </w:t>
            </w:r>
          </w:p>
        </w:tc>
      </w:tr>
      <w:tr w:rsidR="00A67BE6" w:rsidRPr="00D71608" w14:paraId="4EC45F09" w14:textId="77777777" w:rsidTr="00A67BE6">
        <w:trPr>
          <w:trHeight w:val="300"/>
        </w:trPr>
        <w:tc>
          <w:tcPr>
            <w:tcW w:w="500" w:type="dxa"/>
            <w:vMerge/>
            <w:tcBorders>
              <w:top w:val="single" w:sz="4" w:space="0" w:color="auto"/>
              <w:left w:val="single" w:sz="4" w:space="0" w:color="auto"/>
              <w:bottom w:val="nil"/>
              <w:right w:val="single" w:sz="4" w:space="0" w:color="auto"/>
            </w:tcBorders>
            <w:vAlign w:val="center"/>
            <w:hideMark/>
          </w:tcPr>
          <w:p w14:paraId="76CE8454"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6BB7877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Starostwa powiatowe</w:t>
            </w:r>
          </w:p>
        </w:tc>
        <w:tc>
          <w:tcPr>
            <w:tcW w:w="674" w:type="dxa"/>
            <w:tcBorders>
              <w:top w:val="nil"/>
              <w:left w:val="nil"/>
              <w:bottom w:val="single" w:sz="4" w:space="0" w:color="auto"/>
              <w:right w:val="single" w:sz="4" w:space="0" w:color="auto"/>
            </w:tcBorders>
            <w:shd w:val="clear" w:color="auto" w:fill="auto"/>
            <w:noWrap/>
            <w:vAlign w:val="center"/>
            <w:hideMark/>
          </w:tcPr>
          <w:p w14:paraId="7AD5EC1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BCE861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75020</w:t>
            </w:r>
          </w:p>
        </w:tc>
        <w:tc>
          <w:tcPr>
            <w:tcW w:w="1880" w:type="dxa"/>
            <w:tcBorders>
              <w:top w:val="nil"/>
              <w:left w:val="single" w:sz="4" w:space="0" w:color="auto"/>
              <w:bottom w:val="single" w:sz="4" w:space="0" w:color="auto"/>
              <w:right w:val="nil"/>
            </w:tcBorders>
            <w:shd w:val="clear" w:color="auto" w:fill="auto"/>
            <w:noWrap/>
            <w:vAlign w:val="center"/>
            <w:hideMark/>
          </w:tcPr>
          <w:p w14:paraId="3CFC186C"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172 338,00   </w:t>
            </w:r>
          </w:p>
        </w:tc>
        <w:tc>
          <w:tcPr>
            <w:tcW w:w="1920" w:type="dxa"/>
            <w:tcBorders>
              <w:top w:val="nil"/>
              <w:left w:val="single" w:sz="4" w:space="0" w:color="auto"/>
              <w:bottom w:val="single" w:sz="4" w:space="0" w:color="auto"/>
              <w:right w:val="nil"/>
            </w:tcBorders>
            <w:shd w:val="clear" w:color="auto" w:fill="auto"/>
            <w:noWrap/>
            <w:vAlign w:val="center"/>
            <w:hideMark/>
          </w:tcPr>
          <w:p w14:paraId="2E41B3E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172 337,21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99EDE5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04DB538D" w14:textId="77777777" w:rsidTr="00A67BE6">
        <w:trPr>
          <w:trHeight w:val="330"/>
        </w:trPr>
        <w:tc>
          <w:tcPr>
            <w:tcW w:w="500" w:type="dxa"/>
            <w:tcBorders>
              <w:top w:val="nil"/>
              <w:left w:val="single" w:sz="4" w:space="0" w:color="auto"/>
              <w:bottom w:val="nil"/>
              <w:right w:val="single" w:sz="4" w:space="0" w:color="auto"/>
            </w:tcBorders>
            <w:shd w:val="clear" w:color="auto" w:fill="auto"/>
            <w:noWrap/>
            <w:hideMark/>
          </w:tcPr>
          <w:p w14:paraId="5E7EB548"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32.</w:t>
            </w:r>
          </w:p>
        </w:tc>
        <w:tc>
          <w:tcPr>
            <w:tcW w:w="6840" w:type="dxa"/>
            <w:tcBorders>
              <w:top w:val="nil"/>
              <w:left w:val="nil"/>
              <w:bottom w:val="single" w:sz="4" w:space="0" w:color="auto"/>
              <w:right w:val="single" w:sz="4" w:space="0" w:color="auto"/>
            </w:tcBorders>
            <w:shd w:val="clear" w:color="auto" w:fill="auto"/>
            <w:vAlign w:val="bottom"/>
            <w:hideMark/>
          </w:tcPr>
          <w:p w14:paraId="3DFD834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POZOSTAŁE ZADANIA W ZAKRESIE POLITYKI SPOŁECZNEJ</w:t>
            </w:r>
          </w:p>
        </w:tc>
        <w:tc>
          <w:tcPr>
            <w:tcW w:w="674" w:type="dxa"/>
            <w:tcBorders>
              <w:top w:val="nil"/>
              <w:left w:val="nil"/>
              <w:bottom w:val="single" w:sz="4" w:space="0" w:color="auto"/>
              <w:right w:val="single" w:sz="4" w:space="0" w:color="auto"/>
            </w:tcBorders>
            <w:shd w:val="clear" w:color="auto" w:fill="auto"/>
            <w:noWrap/>
            <w:vAlign w:val="center"/>
            <w:hideMark/>
          </w:tcPr>
          <w:p w14:paraId="41A1A810"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853</w:t>
            </w:r>
          </w:p>
        </w:tc>
        <w:tc>
          <w:tcPr>
            <w:tcW w:w="1180" w:type="dxa"/>
            <w:tcBorders>
              <w:top w:val="nil"/>
              <w:left w:val="nil"/>
              <w:bottom w:val="single" w:sz="4" w:space="0" w:color="auto"/>
              <w:right w:val="single" w:sz="4" w:space="0" w:color="auto"/>
            </w:tcBorders>
            <w:shd w:val="clear" w:color="auto" w:fill="auto"/>
            <w:noWrap/>
            <w:vAlign w:val="center"/>
            <w:hideMark/>
          </w:tcPr>
          <w:p w14:paraId="71B937EA"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69A2FE7F"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30 000,00   </w:t>
            </w:r>
          </w:p>
        </w:tc>
        <w:tc>
          <w:tcPr>
            <w:tcW w:w="1920" w:type="dxa"/>
            <w:tcBorders>
              <w:top w:val="nil"/>
              <w:left w:val="single" w:sz="4" w:space="0" w:color="auto"/>
              <w:bottom w:val="single" w:sz="4" w:space="0" w:color="auto"/>
              <w:right w:val="nil"/>
            </w:tcBorders>
            <w:shd w:val="clear" w:color="auto" w:fill="auto"/>
            <w:noWrap/>
            <w:vAlign w:val="center"/>
            <w:hideMark/>
          </w:tcPr>
          <w:p w14:paraId="2D0A3CF5"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30 000,00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CD14F4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05AF6EEA" w14:textId="77777777" w:rsidTr="00A67BE6">
        <w:trPr>
          <w:trHeight w:val="300"/>
        </w:trPr>
        <w:tc>
          <w:tcPr>
            <w:tcW w:w="500" w:type="dxa"/>
            <w:tcBorders>
              <w:top w:val="nil"/>
              <w:left w:val="single" w:sz="4" w:space="0" w:color="auto"/>
              <w:bottom w:val="nil"/>
              <w:right w:val="single" w:sz="4" w:space="0" w:color="auto"/>
            </w:tcBorders>
            <w:shd w:val="clear" w:color="auto" w:fill="auto"/>
            <w:noWrap/>
            <w:hideMark/>
          </w:tcPr>
          <w:p w14:paraId="6D210C5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vAlign w:val="bottom"/>
            <w:hideMark/>
          </w:tcPr>
          <w:p w14:paraId="27E2F6F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Rehabilitacja zawodowa i społeczna osób niepełnosprawnych</w:t>
            </w:r>
          </w:p>
        </w:tc>
        <w:tc>
          <w:tcPr>
            <w:tcW w:w="674" w:type="dxa"/>
            <w:tcBorders>
              <w:top w:val="nil"/>
              <w:left w:val="nil"/>
              <w:bottom w:val="single" w:sz="4" w:space="0" w:color="auto"/>
              <w:right w:val="single" w:sz="4" w:space="0" w:color="auto"/>
            </w:tcBorders>
            <w:shd w:val="clear" w:color="auto" w:fill="auto"/>
            <w:noWrap/>
            <w:vAlign w:val="center"/>
            <w:hideMark/>
          </w:tcPr>
          <w:p w14:paraId="492A2725"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12C8B1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85311</w:t>
            </w:r>
          </w:p>
        </w:tc>
        <w:tc>
          <w:tcPr>
            <w:tcW w:w="1880" w:type="dxa"/>
            <w:tcBorders>
              <w:top w:val="nil"/>
              <w:left w:val="single" w:sz="4" w:space="0" w:color="auto"/>
              <w:bottom w:val="single" w:sz="4" w:space="0" w:color="auto"/>
              <w:right w:val="nil"/>
            </w:tcBorders>
            <w:shd w:val="clear" w:color="auto" w:fill="auto"/>
            <w:noWrap/>
            <w:vAlign w:val="center"/>
            <w:hideMark/>
          </w:tcPr>
          <w:p w14:paraId="54E194C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30 000,00   </w:t>
            </w:r>
          </w:p>
        </w:tc>
        <w:tc>
          <w:tcPr>
            <w:tcW w:w="1920" w:type="dxa"/>
            <w:tcBorders>
              <w:top w:val="nil"/>
              <w:left w:val="single" w:sz="4" w:space="0" w:color="auto"/>
              <w:bottom w:val="single" w:sz="4" w:space="0" w:color="auto"/>
              <w:right w:val="nil"/>
            </w:tcBorders>
            <w:shd w:val="clear" w:color="auto" w:fill="auto"/>
            <w:noWrap/>
            <w:vAlign w:val="center"/>
            <w:hideMark/>
          </w:tcPr>
          <w:p w14:paraId="6D14730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30 000,00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48D8EE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6F11CBAF" w14:textId="77777777" w:rsidTr="00A67BE6">
        <w:trPr>
          <w:trHeight w:val="285"/>
        </w:trPr>
        <w:tc>
          <w:tcPr>
            <w:tcW w:w="500" w:type="dxa"/>
            <w:vMerge w:val="restart"/>
            <w:tcBorders>
              <w:top w:val="single" w:sz="4" w:space="0" w:color="auto"/>
              <w:left w:val="single" w:sz="4" w:space="0" w:color="auto"/>
              <w:bottom w:val="nil"/>
              <w:right w:val="single" w:sz="4" w:space="0" w:color="auto"/>
            </w:tcBorders>
            <w:shd w:val="clear" w:color="auto" w:fill="auto"/>
            <w:noWrap/>
            <w:hideMark/>
          </w:tcPr>
          <w:p w14:paraId="363EAF5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32.</w:t>
            </w:r>
          </w:p>
        </w:tc>
        <w:tc>
          <w:tcPr>
            <w:tcW w:w="6840" w:type="dxa"/>
            <w:tcBorders>
              <w:top w:val="nil"/>
              <w:left w:val="nil"/>
              <w:bottom w:val="single" w:sz="4" w:space="0" w:color="auto"/>
              <w:right w:val="single" w:sz="4" w:space="0" w:color="auto"/>
            </w:tcBorders>
            <w:shd w:val="clear" w:color="auto" w:fill="auto"/>
            <w:noWrap/>
            <w:vAlign w:val="bottom"/>
            <w:hideMark/>
          </w:tcPr>
          <w:p w14:paraId="1DD8ABF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RODZINA</w:t>
            </w:r>
          </w:p>
        </w:tc>
        <w:tc>
          <w:tcPr>
            <w:tcW w:w="674" w:type="dxa"/>
            <w:tcBorders>
              <w:top w:val="nil"/>
              <w:left w:val="nil"/>
              <w:bottom w:val="single" w:sz="4" w:space="0" w:color="auto"/>
              <w:right w:val="single" w:sz="4" w:space="0" w:color="auto"/>
            </w:tcBorders>
            <w:shd w:val="clear" w:color="auto" w:fill="auto"/>
            <w:noWrap/>
            <w:vAlign w:val="center"/>
            <w:hideMark/>
          </w:tcPr>
          <w:p w14:paraId="1C4AE287"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855</w:t>
            </w:r>
          </w:p>
        </w:tc>
        <w:tc>
          <w:tcPr>
            <w:tcW w:w="1180" w:type="dxa"/>
            <w:tcBorders>
              <w:top w:val="nil"/>
              <w:left w:val="nil"/>
              <w:bottom w:val="single" w:sz="4" w:space="0" w:color="auto"/>
              <w:right w:val="single" w:sz="4" w:space="0" w:color="auto"/>
            </w:tcBorders>
            <w:shd w:val="clear" w:color="auto" w:fill="auto"/>
            <w:noWrap/>
            <w:vAlign w:val="center"/>
            <w:hideMark/>
          </w:tcPr>
          <w:p w14:paraId="7FE111CE"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787517F3"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2 245 563,88   </w:t>
            </w:r>
          </w:p>
        </w:tc>
        <w:tc>
          <w:tcPr>
            <w:tcW w:w="1920" w:type="dxa"/>
            <w:tcBorders>
              <w:top w:val="nil"/>
              <w:left w:val="single" w:sz="4" w:space="0" w:color="auto"/>
              <w:bottom w:val="single" w:sz="4" w:space="0" w:color="auto"/>
              <w:right w:val="nil"/>
            </w:tcBorders>
            <w:shd w:val="clear" w:color="auto" w:fill="auto"/>
            <w:noWrap/>
            <w:vAlign w:val="center"/>
            <w:hideMark/>
          </w:tcPr>
          <w:p w14:paraId="3F24B8E4"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2 015 124,23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ED5E727"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89,74   </w:t>
            </w:r>
          </w:p>
        </w:tc>
      </w:tr>
      <w:tr w:rsidR="00A67BE6" w:rsidRPr="00D71608" w14:paraId="539188BB" w14:textId="77777777" w:rsidTr="00A67BE6">
        <w:trPr>
          <w:trHeight w:val="300"/>
        </w:trPr>
        <w:tc>
          <w:tcPr>
            <w:tcW w:w="500" w:type="dxa"/>
            <w:vMerge/>
            <w:tcBorders>
              <w:top w:val="single" w:sz="4" w:space="0" w:color="auto"/>
              <w:left w:val="single" w:sz="4" w:space="0" w:color="auto"/>
              <w:bottom w:val="nil"/>
              <w:right w:val="single" w:sz="4" w:space="0" w:color="auto"/>
            </w:tcBorders>
            <w:vAlign w:val="center"/>
            <w:hideMark/>
          </w:tcPr>
          <w:p w14:paraId="18BFF6FB"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772BF25"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Rodziny zastępcze</w:t>
            </w:r>
          </w:p>
        </w:tc>
        <w:tc>
          <w:tcPr>
            <w:tcW w:w="674" w:type="dxa"/>
            <w:tcBorders>
              <w:top w:val="nil"/>
              <w:left w:val="nil"/>
              <w:bottom w:val="single" w:sz="4" w:space="0" w:color="auto"/>
              <w:right w:val="single" w:sz="4" w:space="0" w:color="auto"/>
            </w:tcBorders>
            <w:shd w:val="clear" w:color="auto" w:fill="auto"/>
            <w:noWrap/>
            <w:vAlign w:val="center"/>
            <w:hideMark/>
          </w:tcPr>
          <w:p w14:paraId="281BBE9E"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B6C7483"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85508</w:t>
            </w:r>
          </w:p>
        </w:tc>
        <w:tc>
          <w:tcPr>
            <w:tcW w:w="1880" w:type="dxa"/>
            <w:tcBorders>
              <w:top w:val="nil"/>
              <w:left w:val="single" w:sz="4" w:space="0" w:color="auto"/>
              <w:bottom w:val="single" w:sz="4" w:space="0" w:color="auto"/>
              <w:right w:val="nil"/>
            </w:tcBorders>
            <w:shd w:val="clear" w:color="auto" w:fill="auto"/>
            <w:noWrap/>
            <w:vAlign w:val="center"/>
            <w:hideMark/>
          </w:tcPr>
          <w:p w14:paraId="1ABE998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589 700,00   </w:t>
            </w:r>
          </w:p>
        </w:tc>
        <w:tc>
          <w:tcPr>
            <w:tcW w:w="1920" w:type="dxa"/>
            <w:tcBorders>
              <w:top w:val="nil"/>
              <w:left w:val="single" w:sz="4" w:space="0" w:color="auto"/>
              <w:bottom w:val="single" w:sz="4" w:space="0" w:color="auto"/>
              <w:right w:val="nil"/>
            </w:tcBorders>
            <w:shd w:val="clear" w:color="auto" w:fill="auto"/>
            <w:noWrap/>
            <w:vAlign w:val="center"/>
            <w:hideMark/>
          </w:tcPr>
          <w:p w14:paraId="1D13FAD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359 209,27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28B42E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60,91   </w:t>
            </w:r>
          </w:p>
        </w:tc>
      </w:tr>
      <w:tr w:rsidR="00A67BE6" w:rsidRPr="00D71608" w14:paraId="1F025030" w14:textId="77777777" w:rsidTr="00A67BE6">
        <w:trPr>
          <w:trHeight w:val="300"/>
        </w:trPr>
        <w:tc>
          <w:tcPr>
            <w:tcW w:w="500" w:type="dxa"/>
            <w:vMerge/>
            <w:tcBorders>
              <w:top w:val="single" w:sz="4" w:space="0" w:color="auto"/>
              <w:left w:val="single" w:sz="4" w:space="0" w:color="auto"/>
              <w:bottom w:val="nil"/>
              <w:right w:val="single" w:sz="4" w:space="0" w:color="auto"/>
            </w:tcBorders>
            <w:vAlign w:val="center"/>
            <w:hideMark/>
          </w:tcPr>
          <w:p w14:paraId="1137435B"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01FB03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Działalność placówek opiekuńczo-wychowawczych</w:t>
            </w:r>
          </w:p>
        </w:tc>
        <w:tc>
          <w:tcPr>
            <w:tcW w:w="674" w:type="dxa"/>
            <w:tcBorders>
              <w:top w:val="nil"/>
              <w:left w:val="nil"/>
              <w:bottom w:val="single" w:sz="4" w:space="0" w:color="auto"/>
              <w:right w:val="single" w:sz="4" w:space="0" w:color="auto"/>
            </w:tcBorders>
            <w:shd w:val="clear" w:color="auto" w:fill="auto"/>
            <w:noWrap/>
            <w:vAlign w:val="center"/>
            <w:hideMark/>
          </w:tcPr>
          <w:p w14:paraId="2AB8ADCA" w14:textId="77777777" w:rsidR="00A67BE6" w:rsidRPr="00D71608" w:rsidRDefault="00A67BE6" w:rsidP="00305BEF">
            <w:pPr>
              <w:spacing w:after="0" w:line="240" w:lineRule="auto"/>
              <w:jc w:val="center"/>
              <w:rPr>
                <w:rFonts w:eastAsia="Times New Roman" w:cs="Times New Roman"/>
                <w:color w:val="FF0000"/>
                <w:lang w:eastAsia="pl-PL"/>
              </w:rPr>
            </w:pPr>
            <w:r w:rsidRPr="00D71608">
              <w:rPr>
                <w:rFonts w:eastAsia="Times New Roman" w:cs="Times New Roman"/>
                <w:color w:val="FF0000"/>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9EFD682"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85510</w:t>
            </w:r>
          </w:p>
        </w:tc>
        <w:tc>
          <w:tcPr>
            <w:tcW w:w="1880" w:type="dxa"/>
            <w:tcBorders>
              <w:top w:val="nil"/>
              <w:left w:val="single" w:sz="4" w:space="0" w:color="auto"/>
              <w:bottom w:val="single" w:sz="4" w:space="0" w:color="auto"/>
              <w:right w:val="nil"/>
            </w:tcBorders>
            <w:shd w:val="clear" w:color="auto" w:fill="auto"/>
            <w:noWrap/>
            <w:vAlign w:val="center"/>
            <w:hideMark/>
          </w:tcPr>
          <w:p w14:paraId="5104EE9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1 655 863,88   </w:t>
            </w:r>
          </w:p>
        </w:tc>
        <w:tc>
          <w:tcPr>
            <w:tcW w:w="1920" w:type="dxa"/>
            <w:tcBorders>
              <w:top w:val="nil"/>
              <w:left w:val="single" w:sz="4" w:space="0" w:color="auto"/>
              <w:bottom w:val="single" w:sz="4" w:space="0" w:color="auto"/>
              <w:right w:val="nil"/>
            </w:tcBorders>
            <w:shd w:val="clear" w:color="auto" w:fill="auto"/>
            <w:noWrap/>
            <w:vAlign w:val="center"/>
            <w:hideMark/>
          </w:tcPr>
          <w:p w14:paraId="454163D4"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1 655 914,96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89FA17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746AA3A0" w14:textId="77777777" w:rsidTr="00A67BE6">
        <w:trPr>
          <w:trHeight w:val="300"/>
        </w:trPr>
        <w:tc>
          <w:tcPr>
            <w:tcW w:w="500" w:type="dxa"/>
            <w:vMerge w:val="restart"/>
            <w:tcBorders>
              <w:top w:val="nil"/>
              <w:left w:val="single" w:sz="4" w:space="0" w:color="auto"/>
              <w:bottom w:val="nil"/>
              <w:right w:val="single" w:sz="4" w:space="0" w:color="auto"/>
            </w:tcBorders>
            <w:shd w:val="clear" w:color="auto" w:fill="auto"/>
            <w:noWrap/>
            <w:hideMark/>
          </w:tcPr>
          <w:p w14:paraId="36CB01F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33.</w:t>
            </w:r>
          </w:p>
        </w:tc>
        <w:tc>
          <w:tcPr>
            <w:tcW w:w="6840" w:type="dxa"/>
            <w:tcBorders>
              <w:top w:val="nil"/>
              <w:left w:val="nil"/>
              <w:bottom w:val="single" w:sz="4" w:space="0" w:color="auto"/>
              <w:right w:val="single" w:sz="4" w:space="0" w:color="auto"/>
            </w:tcBorders>
            <w:shd w:val="clear" w:color="auto" w:fill="auto"/>
            <w:noWrap/>
            <w:vAlign w:val="bottom"/>
            <w:hideMark/>
          </w:tcPr>
          <w:p w14:paraId="2516B02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KULTURA I OCHRONA DZIEDZICTWA NARODOWEGO</w:t>
            </w:r>
          </w:p>
        </w:tc>
        <w:tc>
          <w:tcPr>
            <w:tcW w:w="674" w:type="dxa"/>
            <w:tcBorders>
              <w:top w:val="nil"/>
              <w:left w:val="nil"/>
              <w:bottom w:val="single" w:sz="4" w:space="0" w:color="auto"/>
              <w:right w:val="single" w:sz="4" w:space="0" w:color="auto"/>
            </w:tcBorders>
            <w:shd w:val="clear" w:color="auto" w:fill="auto"/>
            <w:noWrap/>
            <w:vAlign w:val="center"/>
            <w:hideMark/>
          </w:tcPr>
          <w:p w14:paraId="72719393"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921</w:t>
            </w:r>
          </w:p>
        </w:tc>
        <w:tc>
          <w:tcPr>
            <w:tcW w:w="1180" w:type="dxa"/>
            <w:tcBorders>
              <w:top w:val="nil"/>
              <w:left w:val="nil"/>
              <w:bottom w:val="single" w:sz="4" w:space="0" w:color="auto"/>
              <w:right w:val="single" w:sz="4" w:space="0" w:color="auto"/>
            </w:tcBorders>
            <w:shd w:val="clear" w:color="auto" w:fill="auto"/>
            <w:noWrap/>
            <w:vAlign w:val="center"/>
            <w:hideMark/>
          </w:tcPr>
          <w:p w14:paraId="0A375775"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0822CA1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4 285,90   </w:t>
            </w:r>
          </w:p>
        </w:tc>
        <w:tc>
          <w:tcPr>
            <w:tcW w:w="1920" w:type="dxa"/>
            <w:tcBorders>
              <w:top w:val="nil"/>
              <w:left w:val="single" w:sz="4" w:space="0" w:color="auto"/>
              <w:bottom w:val="single" w:sz="4" w:space="0" w:color="auto"/>
              <w:right w:val="nil"/>
            </w:tcBorders>
            <w:shd w:val="clear" w:color="auto" w:fill="auto"/>
            <w:noWrap/>
            <w:vAlign w:val="center"/>
            <w:hideMark/>
          </w:tcPr>
          <w:p w14:paraId="39AFC31A"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4 285,90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6DC81C1"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100,00   </w:t>
            </w:r>
          </w:p>
        </w:tc>
      </w:tr>
      <w:tr w:rsidR="00A67BE6" w:rsidRPr="00D71608" w14:paraId="27C5F437"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3A141B26"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30625B8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Ochrona zabytków i opieka nad zabytkami</w:t>
            </w:r>
          </w:p>
        </w:tc>
        <w:tc>
          <w:tcPr>
            <w:tcW w:w="674" w:type="dxa"/>
            <w:tcBorders>
              <w:top w:val="nil"/>
              <w:left w:val="nil"/>
              <w:bottom w:val="single" w:sz="4" w:space="0" w:color="auto"/>
              <w:right w:val="single" w:sz="4" w:space="0" w:color="auto"/>
            </w:tcBorders>
            <w:shd w:val="clear" w:color="auto" w:fill="auto"/>
            <w:noWrap/>
            <w:vAlign w:val="center"/>
            <w:hideMark/>
          </w:tcPr>
          <w:p w14:paraId="485EBC10"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561801C"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92120</w:t>
            </w:r>
          </w:p>
        </w:tc>
        <w:tc>
          <w:tcPr>
            <w:tcW w:w="1880" w:type="dxa"/>
            <w:tcBorders>
              <w:top w:val="nil"/>
              <w:left w:val="single" w:sz="4" w:space="0" w:color="auto"/>
              <w:bottom w:val="single" w:sz="4" w:space="0" w:color="auto"/>
              <w:right w:val="nil"/>
            </w:tcBorders>
            <w:shd w:val="clear" w:color="auto" w:fill="auto"/>
            <w:noWrap/>
            <w:vAlign w:val="center"/>
            <w:hideMark/>
          </w:tcPr>
          <w:p w14:paraId="387CAB42"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4 285,90   </w:t>
            </w:r>
          </w:p>
        </w:tc>
        <w:tc>
          <w:tcPr>
            <w:tcW w:w="1920" w:type="dxa"/>
            <w:tcBorders>
              <w:top w:val="nil"/>
              <w:left w:val="single" w:sz="4" w:space="0" w:color="auto"/>
              <w:bottom w:val="single" w:sz="4" w:space="0" w:color="auto"/>
              <w:right w:val="nil"/>
            </w:tcBorders>
            <w:shd w:val="clear" w:color="auto" w:fill="auto"/>
            <w:noWrap/>
            <w:vAlign w:val="center"/>
            <w:hideMark/>
          </w:tcPr>
          <w:p w14:paraId="21C2CAD6"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4 285,90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8EC2EA3"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73F5535D" w14:textId="77777777" w:rsidTr="00A67BE6">
        <w:trPr>
          <w:trHeight w:val="285"/>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7036A30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34.</w:t>
            </w:r>
          </w:p>
        </w:tc>
        <w:tc>
          <w:tcPr>
            <w:tcW w:w="6840" w:type="dxa"/>
            <w:tcBorders>
              <w:top w:val="nil"/>
              <w:left w:val="nil"/>
              <w:bottom w:val="single" w:sz="4" w:space="0" w:color="auto"/>
              <w:right w:val="single" w:sz="4" w:space="0" w:color="auto"/>
            </w:tcBorders>
            <w:shd w:val="clear" w:color="auto" w:fill="auto"/>
            <w:noWrap/>
            <w:vAlign w:val="bottom"/>
            <w:hideMark/>
          </w:tcPr>
          <w:p w14:paraId="7B18C3C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xml:space="preserve">KULTURA FIZYCZNA </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001B2507"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926</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2C682388"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3227F5C5"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341 066,00   </w:t>
            </w:r>
          </w:p>
        </w:tc>
        <w:tc>
          <w:tcPr>
            <w:tcW w:w="1920" w:type="dxa"/>
            <w:tcBorders>
              <w:top w:val="nil"/>
              <w:left w:val="single" w:sz="4" w:space="0" w:color="auto"/>
              <w:bottom w:val="single" w:sz="4" w:space="0" w:color="auto"/>
              <w:right w:val="nil"/>
            </w:tcBorders>
            <w:shd w:val="clear" w:color="auto" w:fill="auto"/>
            <w:noWrap/>
            <w:vAlign w:val="center"/>
            <w:hideMark/>
          </w:tcPr>
          <w:p w14:paraId="420C54DE"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300 000,00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E209B5E"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87,96   </w:t>
            </w:r>
          </w:p>
        </w:tc>
      </w:tr>
      <w:tr w:rsidR="00A67BE6" w:rsidRPr="00D71608" w14:paraId="7A3A6F9F"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258C1E7B"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0B7A2CBA"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Obiekty sportowe</w:t>
            </w:r>
          </w:p>
        </w:tc>
        <w:tc>
          <w:tcPr>
            <w:tcW w:w="674" w:type="dxa"/>
            <w:tcBorders>
              <w:top w:val="nil"/>
              <w:left w:val="nil"/>
              <w:bottom w:val="single" w:sz="4" w:space="0" w:color="auto"/>
              <w:right w:val="single" w:sz="4" w:space="0" w:color="auto"/>
            </w:tcBorders>
            <w:shd w:val="clear" w:color="auto" w:fill="auto"/>
            <w:noWrap/>
            <w:vAlign w:val="center"/>
            <w:hideMark/>
          </w:tcPr>
          <w:p w14:paraId="69129F74"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A7C14B6"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92601</w:t>
            </w:r>
          </w:p>
        </w:tc>
        <w:tc>
          <w:tcPr>
            <w:tcW w:w="1880" w:type="dxa"/>
            <w:tcBorders>
              <w:top w:val="nil"/>
              <w:left w:val="single" w:sz="4" w:space="0" w:color="auto"/>
              <w:bottom w:val="single" w:sz="4" w:space="0" w:color="auto"/>
              <w:right w:val="nil"/>
            </w:tcBorders>
            <w:shd w:val="clear" w:color="auto" w:fill="auto"/>
            <w:noWrap/>
            <w:vAlign w:val="center"/>
            <w:hideMark/>
          </w:tcPr>
          <w:p w14:paraId="55334F5A"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341 066,00   </w:t>
            </w:r>
          </w:p>
        </w:tc>
        <w:tc>
          <w:tcPr>
            <w:tcW w:w="1920" w:type="dxa"/>
            <w:tcBorders>
              <w:top w:val="nil"/>
              <w:left w:val="single" w:sz="4" w:space="0" w:color="auto"/>
              <w:bottom w:val="single" w:sz="4" w:space="0" w:color="auto"/>
              <w:right w:val="nil"/>
            </w:tcBorders>
            <w:shd w:val="clear" w:color="auto" w:fill="auto"/>
            <w:noWrap/>
            <w:vAlign w:val="center"/>
            <w:hideMark/>
          </w:tcPr>
          <w:p w14:paraId="2C78033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300 000,00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321294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87,96   </w:t>
            </w:r>
          </w:p>
        </w:tc>
      </w:tr>
      <w:tr w:rsidR="00A67BE6" w:rsidRPr="00D71608" w14:paraId="466B0A83" w14:textId="77777777" w:rsidTr="00A67BE6">
        <w:trPr>
          <w:trHeight w:val="570"/>
        </w:trPr>
        <w:tc>
          <w:tcPr>
            <w:tcW w:w="500" w:type="dxa"/>
            <w:tcBorders>
              <w:top w:val="nil"/>
              <w:left w:val="single" w:sz="4" w:space="0" w:color="auto"/>
              <w:bottom w:val="single" w:sz="4" w:space="0" w:color="auto"/>
              <w:right w:val="single" w:sz="4" w:space="0" w:color="auto"/>
            </w:tcBorders>
            <w:shd w:val="clear" w:color="000000" w:fill="92D050"/>
            <w:noWrap/>
            <w:vAlign w:val="bottom"/>
            <w:hideMark/>
          </w:tcPr>
          <w:p w14:paraId="2ED9223F" w14:textId="77777777" w:rsidR="00A67BE6" w:rsidRPr="00D71608" w:rsidRDefault="00A67BE6" w:rsidP="00305BEF">
            <w:pPr>
              <w:spacing w:after="0" w:line="240" w:lineRule="auto"/>
              <w:rPr>
                <w:rFonts w:eastAsia="Times New Roman" w:cs="Times New Roman"/>
                <w:b/>
                <w:bCs/>
                <w:color w:val="FF0000"/>
                <w:lang w:eastAsia="pl-PL"/>
              </w:rPr>
            </w:pPr>
            <w:r w:rsidRPr="00D71608">
              <w:rPr>
                <w:rFonts w:eastAsia="Times New Roman" w:cs="Times New Roman"/>
                <w:b/>
                <w:bCs/>
                <w:color w:val="FF0000"/>
                <w:lang w:eastAsia="pl-PL"/>
              </w:rPr>
              <w:t> </w:t>
            </w:r>
          </w:p>
        </w:tc>
        <w:tc>
          <w:tcPr>
            <w:tcW w:w="6840" w:type="dxa"/>
            <w:tcBorders>
              <w:top w:val="nil"/>
              <w:left w:val="nil"/>
              <w:bottom w:val="single" w:sz="4" w:space="0" w:color="auto"/>
              <w:right w:val="single" w:sz="4" w:space="0" w:color="auto"/>
            </w:tcBorders>
            <w:shd w:val="clear" w:color="000000" w:fill="92D050"/>
            <w:vAlign w:val="bottom"/>
            <w:hideMark/>
          </w:tcPr>
          <w:p w14:paraId="5B038B8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Wydatki związane z realizacją zadań wykonywanych na mocy porozumień z organami administracji rządowej</w:t>
            </w:r>
          </w:p>
        </w:tc>
        <w:tc>
          <w:tcPr>
            <w:tcW w:w="674" w:type="dxa"/>
            <w:tcBorders>
              <w:top w:val="nil"/>
              <w:left w:val="nil"/>
              <w:bottom w:val="single" w:sz="4" w:space="0" w:color="auto"/>
              <w:right w:val="single" w:sz="4" w:space="0" w:color="auto"/>
            </w:tcBorders>
            <w:shd w:val="clear" w:color="000000" w:fill="92D050"/>
            <w:noWrap/>
            <w:vAlign w:val="center"/>
            <w:hideMark/>
          </w:tcPr>
          <w:p w14:paraId="320D70B2"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000000" w:fill="92D050"/>
            <w:noWrap/>
            <w:vAlign w:val="center"/>
            <w:hideMark/>
          </w:tcPr>
          <w:p w14:paraId="48A939A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000000" w:fill="92D050"/>
            <w:noWrap/>
            <w:vAlign w:val="center"/>
            <w:hideMark/>
          </w:tcPr>
          <w:p w14:paraId="1F157F1B"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205 901,12   </w:t>
            </w:r>
          </w:p>
        </w:tc>
        <w:tc>
          <w:tcPr>
            <w:tcW w:w="1920" w:type="dxa"/>
            <w:tcBorders>
              <w:top w:val="nil"/>
              <w:left w:val="single" w:sz="4" w:space="0" w:color="auto"/>
              <w:bottom w:val="single" w:sz="4" w:space="0" w:color="auto"/>
              <w:right w:val="nil"/>
            </w:tcBorders>
            <w:shd w:val="clear" w:color="000000" w:fill="92D050"/>
            <w:noWrap/>
            <w:vAlign w:val="center"/>
            <w:hideMark/>
          </w:tcPr>
          <w:p w14:paraId="16B9F49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167 111,46   </w:t>
            </w:r>
          </w:p>
        </w:tc>
        <w:tc>
          <w:tcPr>
            <w:tcW w:w="1460" w:type="dxa"/>
            <w:tcBorders>
              <w:top w:val="nil"/>
              <w:left w:val="single" w:sz="4" w:space="0" w:color="auto"/>
              <w:bottom w:val="single" w:sz="4" w:space="0" w:color="auto"/>
              <w:right w:val="single" w:sz="4" w:space="0" w:color="auto"/>
            </w:tcBorders>
            <w:shd w:val="clear" w:color="000000" w:fill="92D050"/>
            <w:noWrap/>
            <w:vAlign w:val="center"/>
            <w:hideMark/>
          </w:tcPr>
          <w:p w14:paraId="76E83CA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81,16   </w:t>
            </w:r>
          </w:p>
        </w:tc>
      </w:tr>
      <w:tr w:rsidR="00A67BE6" w:rsidRPr="00D71608" w14:paraId="414E31F6" w14:textId="77777777" w:rsidTr="00A67BE6">
        <w:trPr>
          <w:trHeight w:val="285"/>
        </w:trPr>
        <w:tc>
          <w:tcPr>
            <w:tcW w:w="500" w:type="dxa"/>
            <w:vMerge w:val="restart"/>
            <w:tcBorders>
              <w:top w:val="nil"/>
              <w:left w:val="single" w:sz="4" w:space="0" w:color="auto"/>
              <w:bottom w:val="nil"/>
              <w:right w:val="single" w:sz="4" w:space="0" w:color="auto"/>
            </w:tcBorders>
            <w:shd w:val="clear" w:color="auto" w:fill="auto"/>
            <w:noWrap/>
            <w:hideMark/>
          </w:tcPr>
          <w:p w14:paraId="137F209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35.</w:t>
            </w:r>
          </w:p>
        </w:tc>
        <w:tc>
          <w:tcPr>
            <w:tcW w:w="6840" w:type="dxa"/>
            <w:tcBorders>
              <w:top w:val="nil"/>
              <w:left w:val="nil"/>
              <w:bottom w:val="single" w:sz="4" w:space="0" w:color="auto"/>
              <w:right w:val="single" w:sz="4" w:space="0" w:color="auto"/>
            </w:tcBorders>
            <w:shd w:val="clear" w:color="auto" w:fill="auto"/>
            <w:noWrap/>
            <w:vAlign w:val="bottom"/>
            <w:hideMark/>
          </w:tcPr>
          <w:p w14:paraId="0F119134"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OBRONA NARODOWA</w:t>
            </w:r>
          </w:p>
        </w:tc>
        <w:tc>
          <w:tcPr>
            <w:tcW w:w="674" w:type="dxa"/>
            <w:tcBorders>
              <w:top w:val="nil"/>
              <w:left w:val="nil"/>
              <w:bottom w:val="single" w:sz="4" w:space="0" w:color="auto"/>
              <w:right w:val="single" w:sz="4" w:space="0" w:color="auto"/>
            </w:tcBorders>
            <w:shd w:val="clear" w:color="auto" w:fill="auto"/>
            <w:noWrap/>
            <w:vAlign w:val="center"/>
            <w:hideMark/>
          </w:tcPr>
          <w:p w14:paraId="2FFC3DA6"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752</w:t>
            </w:r>
          </w:p>
        </w:tc>
        <w:tc>
          <w:tcPr>
            <w:tcW w:w="1180" w:type="dxa"/>
            <w:tcBorders>
              <w:top w:val="nil"/>
              <w:left w:val="nil"/>
              <w:bottom w:val="single" w:sz="4" w:space="0" w:color="auto"/>
              <w:right w:val="single" w:sz="4" w:space="0" w:color="auto"/>
            </w:tcBorders>
            <w:shd w:val="clear" w:color="auto" w:fill="auto"/>
            <w:noWrap/>
            <w:vAlign w:val="center"/>
            <w:hideMark/>
          </w:tcPr>
          <w:p w14:paraId="7AD5E743"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7B15ECFF"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31 600,00   </w:t>
            </w:r>
          </w:p>
        </w:tc>
        <w:tc>
          <w:tcPr>
            <w:tcW w:w="1920" w:type="dxa"/>
            <w:tcBorders>
              <w:top w:val="nil"/>
              <w:left w:val="single" w:sz="4" w:space="0" w:color="auto"/>
              <w:bottom w:val="single" w:sz="4" w:space="0" w:color="auto"/>
              <w:right w:val="nil"/>
            </w:tcBorders>
            <w:shd w:val="clear" w:color="auto" w:fill="auto"/>
            <w:noWrap/>
            <w:vAlign w:val="center"/>
            <w:hideMark/>
          </w:tcPr>
          <w:p w14:paraId="1331F5F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31 600,00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EB6AE6B"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100,00   </w:t>
            </w:r>
          </w:p>
        </w:tc>
      </w:tr>
      <w:tr w:rsidR="00A67BE6" w:rsidRPr="00D71608" w14:paraId="2FFFBDF0" w14:textId="77777777" w:rsidTr="00A67BE6">
        <w:trPr>
          <w:trHeight w:val="300"/>
        </w:trPr>
        <w:tc>
          <w:tcPr>
            <w:tcW w:w="500" w:type="dxa"/>
            <w:vMerge/>
            <w:tcBorders>
              <w:top w:val="nil"/>
              <w:left w:val="single" w:sz="4" w:space="0" w:color="auto"/>
              <w:bottom w:val="nil"/>
              <w:right w:val="single" w:sz="4" w:space="0" w:color="auto"/>
            </w:tcBorders>
            <w:vAlign w:val="center"/>
            <w:hideMark/>
          </w:tcPr>
          <w:p w14:paraId="6FDF8434"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6CDFB6EC"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Kwalifikacja wojskowa</w:t>
            </w:r>
          </w:p>
        </w:tc>
        <w:tc>
          <w:tcPr>
            <w:tcW w:w="674" w:type="dxa"/>
            <w:tcBorders>
              <w:top w:val="nil"/>
              <w:left w:val="nil"/>
              <w:bottom w:val="single" w:sz="4" w:space="0" w:color="auto"/>
              <w:right w:val="single" w:sz="4" w:space="0" w:color="auto"/>
            </w:tcBorders>
            <w:shd w:val="clear" w:color="auto" w:fill="auto"/>
            <w:noWrap/>
            <w:vAlign w:val="center"/>
            <w:hideMark/>
          </w:tcPr>
          <w:p w14:paraId="5D797BA3"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888F87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75224</w:t>
            </w:r>
          </w:p>
        </w:tc>
        <w:tc>
          <w:tcPr>
            <w:tcW w:w="1880" w:type="dxa"/>
            <w:tcBorders>
              <w:top w:val="nil"/>
              <w:left w:val="single" w:sz="4" w:space="0" w:color="auto"/>
              <w:bottom w:val="single" w:sz="4" w:space="0" w:color="auto"/>
              <w:right w:val="nil"/>
            </w:tcBorders>
            <w:shd w:val="clear" w:color="auto" w:fill="auto"/>
            <w:noWrap/>
            <w:vAlign w:val="center"/>
            <w:hideMark/>
          </w:tcPr>
          <w:p w14:paraId="59B0449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31 600,00   </w:t>
            </w:r>
          </w:p>
        </w:tc>
        <w:tc>
          <w:tcPr>
            <w:tcW w:w="1920" w:type="dxa"/>
            <w:tcBorders>
              <w:top w:val="nil"/>
              <w:left w:val="single" w:sz="4" w:space="0" w:color="auto"/>
              <w:bottom w:val="single" w:sz="4" w:space="0" w:color="auto"/>
              <w:right w:val="nil"/>
            </w:tcBorders>
            <w:shd w:val="clear" w:color="auto" w:fill="auto"/>
            <w:noWrap/>
            <w:vAlign w:val="center"/>
            <w:hideMark/>
          </w:tcPr>
          <w:p w14:paraId="5A45505E"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31 600,00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029005D"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062C410C" w14:textId="77777777" w:rsidTr="00A67BE6">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012664FA"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36.</w:t>
            </w:r>
          </w:p>
        </w:tc>
        <w:tc>
          <w:tcPr>
            <w:tcW w:w="6840" w:type="dxa"/>
            <w:tcBorders>
              <w:top w:val="nil"/>
              <w:left w:val="nil"/>
              <w:bottom w:val="single" w:sz="4" w:space="0" w:color="auto"/>
              <w:right w:val="single" w:sz="4" w:space="0" w:color="auto"/>
            </w:tcBorders>
            <w:shd w:val="clear" w:color="auto" w:fill="auto"/>
            <w:vAlign w:val="bottom"/>
            <w:hideMark/>
          </w:tcPr>
          <w:p w14:paraId="38FC748E"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OŚWIATA I WYCHOWANIE</w:t>
            </w:r>
          </w:p>
        </w:tc>
        <w:tc>
          <w:tcPr>
            <w:tcW w:w="674" w:type="dxa"/>
            <w:tcBorders>
              <w:top w:val="nil"/>
              <w:left w:val="nil"/>
              <w:bottom w:val="single" w:sz="4" w:space="0" w:color="auto"/>
              <w:right w:val="single" w:sz="4" w:space="0" w:color="auto"/>
            </w:tcBorders>
            <w:shd w:val="clear" w:color="auto" w:fill="auto"/>
            <w:noWrap/>
            <w:vAlign w:val="center"/>
            <w:hideMark/>
          </w:tcPr>
          <w:p w14:paraId="48104C18"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801</w:t>
            </w:r>
          </w:p>
        </w:tc>
        <w:tc>
          <w:tcPr>
            <w:tcW w:w="1180" w:type="dxa"/>
            <w:tcBorders>
              <w:top w:val="nil"/>
              <w:left w:val="nil"/>
              <w:bottom w:val="single" w:sz="4" w:space="0" w:color="auto"/>
              <w:right w:val="single" w:sz="4" w:space="0" w:color="auto"/>
            </w:tcBorders>
            <w:shd w:val="clear" w:color="auto" w:fill="auto"/>
            <w:noWrap/>
            <w:vAlign w:val="bottom"/>
            <w:hideMark/>
          </w:tcPr>
          <w:p w14:paraId="34441839" w14:textId="77777777" w:rsidR="00A67BE6" w:rsidRPr="00D71608" w:rsidRDefault="00A67BE6" w:rsidP="00305BEF">
            <w:pPr>
              <w:spacing w:after="0" w:line="240" w:lineRule="auto"/>
              <w:rPr>
                <w:rFonts w:ascii="Arial CE" w:eastAsia="Times New Roman" w:hAnsi="Arial CE" w:cs="Arial CE"/>
                <w:b/>
                <w:bCs/>
                <w:lang w:eastAsia="pl-PL"/>
              </w:rPr>
            </w:pPr>
            <w:r w:rsidRPr="00D71608">
              <w:rPr>
                <w:rFonts w:ascii="Arial CE" w:eastAsia="Times New Roman" w:hAnsi="Arial CE" w:cs="Arial CE"/>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336224F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166 132,12   </w:t>
            </w:r>
          </w:p>
        </w:tc>
        <w:tc>
          <w:tcPr>
            <w:tcW w:w="1920" w:type="dxa"/>
            <w:tcBorders>
              <w:top w:val="nil"/>
              <w:left w:val="single" w:sz="4" w:space="0" w:color="auto"/>
              <w:bottom w:val="single" w:sz="4" w:space="0" w:color="auto"/>
              <w:right w:val="nil"/>
            </w:tcBorders>
            <w:shd w:val="clear" w:color="auto" w:fill="auto"/>
            <w:noWrap/>
            <w:vAlign w:val="center"/>
            <w:hideMark/>
          </w:tcPr>
          <w:p w14:paraId="572FEA0C"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127 342,46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432A68C"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76,65   </w:t>
            </w:r>
          </w:p>
        </w:tc>
      </w:tr>
      <w:tr w:rsidR="00A67BE6" w:rsidRPr="00D71608" w14:paraId="6612B0EE"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6AC82A5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1C0C7823"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Pozostała działalność</w:t>
            </w:r>
          </w:p>
        </w:tc>
        <w:tc>
          <w:tcPr>
            <w:tcW w:w="674" w:type="dxa"/>
            <w:tcBorders>
              <w:top w:val="nil"/>
              <w:left w:val="nil"/>
              <w:bottom w:val="single" w:sz="4" w:space="0" w:color="auto"/>
              <w:right w:val="single" w:sz="4" w:space="0" w:color="auto"/>
            </w:tcBorders>
            <w:shd w:val="clear" w:color="auto" w:fill="auto"/>
            <w:noWrap/>
            <w:vAlign w:val="center"/>
            <w:hideMark/>
          </w:tcPr>
          <w:p w14:paraId="2569A35E"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0AD2004"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80195</w:t>
            </w:r>
          </w:p>
        </w:tc>
        <w:tc>
          <w:tcPr>
            <w:tcW w:w="1880" w:type="dxa"/>
            <w:tcBorders>
              <w:top w:val="nil"/>
              <w:left w:val="single" w:sz="4" w:space="0" w:color="auto"/>
              <w:bottom w:val="single" w:sz="4" w:space="0" w:color="auto"/>
              <w:right w:val="nil"/>
            </w:tcBorders>
            <w:shd w:val="clear" w:color="auto" w:fill="auto"/>
            <w:noWrap/>
            <w:vAlign w:val="center"/>
            <w:hideMark/>
          </w:tcPr>
          <w:p w14:paraId="6CB2359B"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166 132,12   </w:t>
            </w:r>
          </w:p>
        </w:tc>
        <w:tc>
          <w:tcPr>
            <w:tcW w:w="1920" w:type="dxa"/>
            <w:tcBorders>
              <w:top w:val="nil"/>
              <w:left w:val="single" w:sz="4" w:space="0" w:color="auto"/>
              <w:bottom w:val="single" w:sz="4" w:space="0" w:color="auto"/>
              <w:right w:val="nil"/>
            </w:tcBorders>
            <w:shd w:val="clear" w:color="auto" w:fill="auto"/>
            <w:noWrap/>
            <w:vAlign w:val="center"/>
            <w:hideMark/>
          </w:tcPr>
          <w:p w14:paraId="0BBF7AB1"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127 342,46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BD283AF"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76,65   </w:t>
            </w:r>
          </w:p>
        </w:tc>
      </w:tr>
      <w:tr w:rsidR="00A67BE6" w:rsidRPr="00D71608" w14:paraId="45EAA112" w14:textId="77777777" w:rsidTr="00A67BE6">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hideMark/>
          </w:tcPr>
          <w:p w14:paraId="761A8AED"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37.</w:t>
            </w:r>
          </w:p>
        </w:tc>
        <w:tc>
          <w:tcPr>
            <w:tcW w:w="6840" w:type="dxa"/>
            <w:tcBorders>
              <w:top w:val="nil"/>
              <w:left w:val="nil"/>
              <w:bottom w:val="single" w:sz="4" w:space="0" w:color="auto"/>
              <w:right w:val="single" w:sz="4" w:space="0" w:color="auto"/>
            </w:tcBorders>
            <w:shd w:val="clear" w:color="auto" w:fill="auto"/>
            <w:noWrap/>
            <w:vAlign w:val="bottom"/>
            <w:hideMark/>
          </w:tcPr>
          <w:p w14:paraId="73509896"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KULTURA I OCHRONA DZIEDZICTWA NARODOWEGO</w:t>
            </w:r>
          </w:p>
        </w:tc>
        <w:tc>
          <w:tcPr>
            <w:tcW w:w="674" w:type="dxa"/>
            <w:tcBorders>
              <w:top w:val="nil"/>
              <w:left w:val="nil"/>
              <w:bottom w:val="single" w:sz="4" w:space="0" w:color="auto"/>
              <w:right w:val="single" w:sz="4" w:space="0" w:color="auto"/>
            </w:tcBorders>
            <w:shd w:val="clear" w:color="auto" w:fill="auto"/>
            <w:noWrap/>
            <w:vAlign w:val="center"/>
            <w:hideMark/>
          </w:tcPr>
          <w:p w14:paraId="75FAA14F"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921</w:t>
            </w:r>
          </w:p>
        </w:tc>
        <w:tc>
          <w:tcPr>
            <w:tcW w:w="1180" w:type="dxa"/>
            <w:tcBorders>
              <w:top w:val="nil"/>
              <w:left w:val="nil"/>
              <w:bottom w:val="single" w:sz="4" w:space="0" w:color="auto"/>
              <w:right w:val="single" w:sz="4" w:space="0" w:color="auto"/>
            </w:tcBorders>
            <w:shd w:val="clear" w:color="auto" w:fill="auto"/>
            <w:noWrap/>
            <w:vAlign w:val="center"/>
            <w:hideMark/>
          </w:tcPr>
          <w:p w14:paraId="2B0B466B"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6A992DF1"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8 169,00   </w:t>
            </w:r>
          </w:p>
        </w:tc>
        <w:tc>
          <w:tcPr>
            <w:tcW w:w="1920" w:type="dxa"/>
            <w:tcBorders>
              <w:top w:val="nil"/>
              <w:left w:val="single" w:sz="4" w:space="0" w:color="auto"/>
              <w:bottom w:val="single" w:sz="4" w:space="0" w:color="auto"/>
              <w:right w:val="nil"/>
            </w:tcBorders>
            <w:shd w:val="clear" w:color="auto" w:fill="auto"/>
            <w:noWrap/>
            <w:vAlign w:val="center"/>
            <w:hideMark/>
          </w:tcPr>
          <w:p w14:paraId="118463C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8 169,00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EF55C82"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100,00   </w:t>
            </w:r>
          </w:p>
        </w:tc>
      </w:tr>
      <w:tr w:rsidR="00A67BE6" w:rsidRPr="00D71608" w14:paraId="0B2B13D1" w14:textId="77777777" w:rsidTr="00A67BE6">
        <w:trPr>
          <w:trHeight w:val="300"/>
        </w:trPr>
        <w:tc>
          <w:tcPr>
            <w:tcW w:w="500" w:type="dxa"/>
            <w:vMerge/>
            <w:tcBorders>
              <w:top w:val="nil"/>
              <w:left w:val="single" w:sz="4" w:space="0" w:color="auto"/>
              <w:bottom w:val="single" w:sz="4" w:space="0" w:color="auto"/>
              <w:right w:val="single" w:sz="4" w:space="0" w:color="auto"/>
            </w:tcBorders>
            <w:vAlign w:val="center"/>
            <w:hideMark/>
          </w:tcPr>
          <w:p w14:paraId="55321212" w14:textId="77777777" w:rsidR="00A67BE6" w:rsidRPr="00D71608" w:rsidRDefault="00A67BE6" w:rsidP="00305BEF">
            <w:pPr>
              <w:spacing w:after="0" w:line="240" w:lineRule="auto"/>
              <w:rPr>
                <w:rFonts w:eastAsia="Times New Roman" w:cs="Times New Roman"/>
                <w:lang w:eastAsia="pl-PL"/>
              </w:rPr>
            </w:pPr>
          </w:p>
        </w:tc>
        <w:tc>
          <w:tcPr>
            <w:tcW w:w="6840" w:type="dxa"/>
            <w:tcBorders>
              <w:top w:val="nil"/>
              <w:left w:val="nil"/>
              <w:bottom w:val="single" w:sz="4" w:space="0" w:color="auto"/>
              <w:right w:val="single" w:sz="4" w:space="0" w:color="auto"/>
            </w:tcBorders>
            <w:shd w:val="clear" w:color="auto" w:fill="auto"/>
            <w:noWrap/>
            <w:vAlign w:val="bottom"/>
            <w:hideMark/>
          </w:tcPr>
          <w:p w14:paraId="7CEC10E8"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Ochrona zabytków i opieka nad zabytkami</w:t>
            </w:r>
          </w:p>
        </w:tc>
        <w:tc>
          <w:tcPr>
            <w:tcW w:w="674" w:type="dxa"/>
            <w:tcBorders>
              <w:top w:val="nil"/>
              <w:left w:val="nil"/>
              <w:bottom w:val="single" w:sz="4" w:space="0" w:color="auto"/>
              <w:right w:val="single" w:sz="4" w:space="0" w:color="auto"/>
            </w:tcBorders>
            <w:shd w:val="clear" w:color="auto" w:fill="auto"/>
            <w:noWrap/>
            <w:vAlign w:val="center"/>
            <w:hideMark/>
          </w:tcPr>
          <w:p w14:paraId="0751825B" w14:textId="77777777" w:rsidR="00A67BE6" w:rsidRPr="00D71608" w:rsidRDefault="00A67BE6" w:rsidP="00305BEF">
            <w:pPr>
              <w:spacing w:after="0" w:line="240" w:lineRule="auto"/>
              <w:jc w:val="center"/>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D028A17" w14:textId="77777777" w:rsidR="00A67BE6" w:rsidRPr="00D71608" w:rsidRDefault="00A67BE6" w:rsidP="00305BEF">
            <w:pPr>
              <w:spacing w:after="0" w:line="240" w:lineRule="auto"/>
              <w:jc w:val="center"/>
              <w:rPr>
                <w:rFonts w:eastAsia="Times New Roman" w:cs="Times New Roman"/>
                <w:lang w:eastAsia="pl-PL"/>
              </w:rPr>
            </w:pPr>
            <w:r w:rsidRPr="00D71608">
              <w:rPr>
                <w:rFonts w:eastAsia="Times New Roman" w:cs="Times New Roman"/>
                <w:lang w:eastAsia="pl-PL"/>
              </w:rPr>
              <w:t>92120</w:t>
            </w:r>
          </w:p>
        </w:tc>
        <w:tc>
          <w:tcPr>
            <w:tcW w:w="1880" w:type="dxa"/>
            <w:tcBorders>
              <w:top w:val="nil"/>
              <w:left w:val="single" w:sz="4" w:space="0" w:color="auto"/>
              <w:bottom w:val="single" w:sz="4" w:space="0" w:color="auto"/>
              <w:right w:val="nil"/>
            </w:tcBorders>
            <w:shd w:val="clear" w:color="auto" w:fill="auto"/>
            <w:noWrap/>
            <w:vAlign w:val="center"/>
            <w:hideMark/>
          </w:tcPr>
          <w:p w14:paraId="45787490"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8 169,00   </w:t>
            </w:r>
          </w:p>
        </w:tc>
        <w:tc>
          <w:tcPr>
            <w:tcW w:w="1920" w:type="dxa"/>
            <w:tcBorders>
              <w:top w:val="nil"/>
              <w:left w:val="single" w:sz="4" w:space="0" w:color="auto"/>
              <w:bottom w:val="single" w:sz="4" w:space="0" w:color="auto"/>
              <w:right w:val="nil"/>
            </w:tcBorders>
            <w:shd w:val="clear" w:color="auto" w:fill="auto"/>
            <w:noWrap/>
            <w:vAlign w:val="center"/>
            <w:hideMark/>
          </w:tcPr>
          <w:p w14:paraId="391C9AD8"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8 169,00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96D24D7" w14:textId="77777777" w:rsidR="00A67BE6" w:rsidRPr="00D71608" w:rsidRDefault="00A67BE6" w:rsidP="00305BEF">
            <w:pPr>
              <w:spacing w:after="0" w:line="240" w:lineRule="auto"/>
              <w:jc w:val="right"/>
              <w:rPr>
                <w:rFonts w:eastAsia="Times New Roman" w:cs="Times New Roman"/>
                <w:lang w:eastAsia="pl-PL"/>
              </w:rPr>
            </w:pPr>
            <w:r w:rsidRPr="00D71608">
              <w:rPr>
                <w:rFonts w:eastAsia="Times New Roman" w:cs="Times New Roman"/>
                <w:lang w:eastAsia="pl-PL"/>
              </w:rPr>
              <w:t xml:space="preserve">100,00   </w:t>
            </w:r>
          </w:p>
        </w:tc>
      </w:tr>
      <w:tr w:rsidR="00A67BE6" w:rsidRPr="00D71608" w14:paraId="5382968B"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EA3E5E3" w14:textId="77777777" w:rsidR="00A67BE6" w:rsidRPr="00D71608" w:rsidRDefault="00A67BE6" w:rsidP="00305BEF">
            <w:pPr>
              <w:spacing w:after="0" w:line="240" w:lineRule="auto"/>
              <w:rPr>
                <w:rFonts w:eastAsia="Times New Roman" w:cs="Times New Roman"/>
                <w:lang w:eastAsia="pl-PL"/>
              </w:rPr>
            </w:pPr>
            <w:r w:rsidRPr="00D71608">
              <w:rPr>
                <w:rFonts w:eastAsia="Times New Roman" w:cs="Times New Roman"/>
                <w:lang w:eastAsia="pl-PL"/>
              </w:rPr>
              <w:t> </w:t>
            </w:r>
          </w:p>
        </w:tc>
        <w:tc>
          <w:tcPr>
            <w:tcW w:w="6840" w:type="dxa"/>
            <w:tcBorders>
              <w:top w:val="nil"/>
              <w:left w:val="nil"/>
              <w:bottom w:val="single" w:sz="4" w:space="0" w:color="auto"/>
              <w:right w:val="single" w:sz="4" w:space="0" w:color="auto"/>
            </w:tcBorders>
            <w:shd w:val="clear" w:color="auto" w:fill="auto"/>
            <w:noWrap/>
            <w:vAlign w:val="bottom"/>
            <w:hideMark/>
          </w:tcPr>
          <w:p w14:paraId="40B6E857"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OGÓŁEM, z tego:</w:t>
            </w:r>
          </w:p>
        </w:tc>
        <w:tc>
          <w:tcPr>
            <w:tcW w:w="674" w:type="dxa"/>
            <w:tcBorders>
              <w:top w:val="nil"/>
              <w:left w:val="nil"/>
              <w:bottom w:val="single" w:sz="4" w:space="0" w:color="auto"/>
              <w:right w:val="single" w:sz="4" w:space="0" w:color="auto"/>
            </w:tcBorders>
            <w:shd w:val="clear" w:color="auto" w:fill="auto"/>
            <w:noWrap/>
            <w:vAlign w:val="center"/>
            <w:hideMark/>
          </w:tcPr>
          <w:p w14:paraId="43FC384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E070FF9"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2FFC8EB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150 708 666,60   </w:t>
            </w:r>
          </w:p>
        </w:tc>
        <w:tc>
          <w:tcPr>
            <w:tcW w:w="1920" w:type="dxa"/>
            <w:tcBorders>
              <w:top w:val="nil"/>
              <w:left w:val="single" w:sz="4" w:space="0" w:color="auto"/>
              <w:bottom w:val="single" w:sz="4" w:space="0" w:color="auto"/>
              <w:right w:val="nil"/>
            </w:tcBorders>
            <w:shd w:val="clear" w:color="auto" w:fill="auto"/>
            <w:noWrap/>
            <w:vAlign w:val="center"/>
            <w:hideMark/>
          </w:tcPr>
          <w:p w14:paraId="06FAB781"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139 099 068,63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B5E80DD"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92,30   </w:t>
            </w:r>
          </w:p>
        </w:tc>
      </w:tr>
      <w:tr w:rsidR="00A67BE6" w:rsidRPr="00D71608" w14:paraId="4EE7C29E"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3D640CA"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1.</w:t>
            </w:r>
          </w:p>
        </w:tc>
        <w:tc>
          <w:tcPr>
            <w:tcW w:w="6840" w:type="dxa"/>
            <w:tcBorders>
              <w:top w:val="nil"/>
              <w:left w:val="nil"/>
              <w:bottom w:val="single" w:sz="4" w:space="0" w:color="auto"/>
              <w:right w:val="single" w:sz="4" w:space="0" w:color="auto"/>
            </w:tcBorders>
            <w:shd w:val="clear" w:color="auto" w:fill="auto"/>
            <w:noWrap/>
            <w:vAlign w:val="bottom"/>
            <w:hideMark/>
          </w:tcPr>
          <w:p w14:paraId="5D806D9B"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WYDATKI BIEŻĄCE, z tego:</w:t>
            </w:r>
          </w:p>
        </w:tc>
        <w:tc>
          <w:tcPr>
            <w:tcW w:w="674" w:type="dxa"/>
            <w:tcBorders>
              <w:top w:val="nil"/>
              <w:left w:val="nil"/>
              <w:bottom w:val="single" w:sz="4" w:space="0" w:color="auto"/>
              <w:right w:val="single" w:sz="4" w:space="0" w:color="auto"/>
            </w:tcBorders>
            <w:shd w:val="clear" w:color="auto" w:fill="auto"/>
            <w:noWrap/>
            <w:vAlign w:val="center"/>
            <w:hideMark/>
          </w:tcPr>
          <w:p w14:paraId="22F9C68D"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42D0A2"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154AC6A6"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131 695 385,42   </w:t>
            </w:r>
          </w:p>
        </w:tc>
        <w:tc>
          <w:tcPr>
            <w:tcW w:w="1920" w:type="dxa"/>
            <w:tcBorders>
              <w:top w:val="nil"/>
              <w:left w:val="single" w:sz="4" w:space="0" w:color="auto"/>
              <w:bottom w:val="single" w:sz="4" w:space="0" w:color="auto"/>
              <w:right w:val="nil"/>
            </w:tcBorders>
            <w:shd w:val="clear" w:color="auto" w:fill="auto"/>
            <w:noWrap/>
            <w:vAlign w:val="center"/>
            <w:hideMark/>
          </w:tcPr>
          <w:p w14:paraId="70B38214"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125 055 433,19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19226D0"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94,96   </w:t>
            </w:r>
          </w:p>
        </w:tc>
      </w:tr>
      <w:tr w:rsidR="00A67BE6" w:rsidRPr="00D71608" w14:paraId="4EBB8D7D"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C22050F"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1)</w:t>
            </w:r>
          </w:p>
        </w:tc>
        <w:tc>
          <w:tcPr>
            <w:tcW w:w="6840" w:type="dxa"/>
            <w:tcBorders>
              <w:top w:val="nil"/>
              <w:left w:val="nil"/>
              <w:bottom w:val="single" w:sz="4" w:space="0" w:color="auto"/>
              <w:right w:val="single" w:sz="4" w:space="0" w:color="auto"/>
            </w:tcBorders>
            <w:shd w:val="clear" w:color="auto" w:fill="auto"/>
            <w:noWrap/>
            <w:vAlign w:val="bottom"/>
            <w:hideMark/>
          </w:tcPr>
          <w:p w14:paraId="3028EC3D"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wynagrodzenia i składki od nich naliczane</w:t>
            </w:r>
          </w:p>
        </w:tc>
        <w:tc>
          <w:tcPr>
            <w:tcW w:w="674" w:type="dxa"/>
            <w:tcBorders>
              <w:top w:val="nil"/>
              <w:left w:val="nil"/>
              <w:bottom w:val="single" w:sz="4" w:space="0" w:color="auto"/>
              <w:right w:val="single" w:sz="4" w:space="0" w:color="auto"/>
            </w:tcBorders>
            <w:shd w:val="clear" w:color="auto" w:fill="auto"/>
            <w:noWrap/>
            <w:vAlign w:val="center"/>
            <w:hideMark/>
          </w:tcPr>
          <w:p w14:paraId="2CFBA732"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D49E422"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26C1C452"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90 012 960,85   </w:t>
            </w:r>
          </w:p>
        </w:tc>
        <w:tc>
          <w:tcPr>
            <w:tcW w:w="1920" w:type="dxa"/>
            <w:tcBorders>
              <w:top w:val="nil"/>
              <w:left w:val="single" w:sz="4" w:space="0" w:color="auto"/>
              <w:bottom w:val="single" w:sz="4" w:space="0" w:color="auto"/>
              <w:right w:val="nil"/>
            </w:tcBorders>
            <w:shd w:val="clear" w:color="auto" w:fill="auto"/>
            <w:noWrap/>
            <w:vAlign w:val="center"/>
            <w:hideMark/>
          </w:tcPr>
          <w:p w14:paraId="72953AB4"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87 404 537,20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1F9FF14"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97,10   </w:t>
            </w:r>
          </w:p>
        </w:tc>
      </w:tr>
      <w:tr w:rsidR="00A67BE6" w:rsidRPr="00D71608" w14:paraId="7DCAAE47"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C2FCB7B"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2)</w:t>
            </w:r>
          </w:p>
        </w:tc>
        <w:tc>
          <w:tcPr>
            <w:tcW w:w="6840" w:type="dxa"/>
            <w:tcBorders>
              <w:top w:val="nil"/>
              <w:left w:val="nil"/>
              <w:bottom w:val="single" w:sz="4" w:space="0" w:color="auto"/>
              <w:right w:val="single" w:sz="4" w:space="0" w:color="auto"/>
            </w:tcBorders>
            <w:shd w:val="clear" w:color="auto" w:fill="auto"/>
            <w:noWrap/>
            <w:vAlign w:val="bottom"/>
            <w:hideMark/>
          </w:tcPr>
          <w:p w14:paraId="209DE3B6"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wydatki związane z realizacją statutowych zadań</w:t>
            </w:r>
          </w:p>
        </w:tc>
        <w:tc>
          <w:tcPr>
            <w:tcW w:w="674" w:type="dxa"/>
            <w:tcBorders>
              <w:top w:val="nil"/>
              <w:left w:val="nil"/>
              <w:bottom w:val="single" w:sz="4" w:space="0" w:color="auto"/>
              <w:right w:val="single" w:sz="4" w:space="0" w:color="auto"/>
            </w:tcBorders>
            <w:shd w:val="clear" w:color="auto" w:fill="auto"/>
            <w:noWrap/>
            <w:vAlign w:val="center"/>
            <w:hideMark/>
          </w:tcPr>
          <w:p w14:paraId="64356F2B"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0F6AB58"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4218504C"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29 070 408,06   </w:t>
            </w:r>
          </w:p>
        </w:tc>
        <w:tc>
          <w:tcPr>
            <w:tcW w:w="1920" w:type="dxa"/>
            <w:tcBorders>
              <w:top w:val="nil"/>
              <w:left w:val="single" w:sz="4" w:space="0" w:color="auto"/>
              <w:bottom w:val="single" w:sz="4" w:space="0" w:color="auto"/>
              <w:right w:val="nil"/>
            </w:tcBorders>
            <w:shd w:val="clear" w:color="auto" w:fill="auto"/>
            <w:noWrap/>
            <w:vAlign w:val="center"/>
            <w:hideMark/>
          </w:tcPr>
          <w:p w14:paraId="39CD3ADE"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25 735 365,51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1582686"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88,53   </w:t>
            </w:r>
          </w:p>
        </w:tc>
      </w:tr>
      <w:tr w:rsidR="00A67BE6" w:rsidRPr="00D71608" w14:paraId="29E5FE7C"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38CE48F"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lastRenderedPageBreak/>
              <w:t>3)</w:t>
            </w:r>
          </w:p>
        </w:tc>
        <w:tc>
          <w:tcPr>
            <w:tcW w:w="6840" w:type="dxa"/>
            <w:tcBorders>
              <w:top w:val="nil"/>
              <w:left w:val="nil"/>
              <w:bottom w:val="single" w:sz="4" w:space="0" w:color="auto"/>
              <w:right w:val="single" w:sz="4" w:space="0" w:color="auto"/>
            </w:tcBorders>
            <w:shd w:val="clear" w:color="auto" w:fill="auto"/>
            <w:noWrap/>
            <w:vAlign w:val="bottom"/>
            <w:hideMark/>
          </w:tcPr>
          <w:p w14:paraId="2F292B13"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dotacje na zadania bieżące</w:t>
            </w:r>
          </w:p>
        </w:tc>
        <w:tc>
          <w:tcPr>
            <w:tcW w:w="674" w:type="dxa"/>
            <w:tcBorders>
              <w:top w:val="nil"/>
              <w:left w:val="nil"/>
              <w:bottom w:val="single" w:sz="4" w:space="0" w:color="auto"/>
              <w:right w:val="single" w:sz="4" w:space="0" w:color="auto"/>
            </w:tcBorders>
            <w:shd w:val="clear" w:color="auto" w:fill="auto"/>
            <w:noWrap/>
            <w:vAlign w:val="center"/>
            <w:hideMark/>
          </w:tcPr>
          <w:p w14:paraId="59664BAC"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471E22C"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5FFE7FE8"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3 554 401,35   </w:t>
            </w:r>
          </w:p>
        </w:tc>
        <w:tc>
          <w:tcPr>
            <w:tcW w:w="1920" w:type="dxa"/>
            <w:tcBorders>
              <w:top w:val="nil"/>
              <w:left w:val="single" w:sz="4" w:space="0" w:color="auto"/>
              <w:bottom w:val="single" w:sz="4" w:space="0" w:color="auto"/>
              <w:right w:val="nil"/>
            </w:tcBorders>
            <w:shd w:val="clear" w:color="auto" w:fill="auto"/>
            <w:noWrap/>
            <w:vAlign w:val="center"/>
            <w:hideMark/>
          </w:tcPr>
          <w:p w14:paraId="417DE3E3"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3 369 622,09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59C57EE"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94,80   </w:t>
            </w:r>
          </w:p>
        </w:tc>
      </w:tr>
      <w:tr w:rsidR="00A67BE6" w:rsidRPr="00D71608" w14:paraId="4067834F"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7609749"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4)</w:t>
            </w:r>
          </w:p>
        </w:tc>
        <w:tc>
          <w:tcPr>
            <w:tcW w:w="6840" w:type="dxa"/>
            <w:tcBorders>
              <w:top w:val="nil"/>
              <w:left w:val="nil"/>
              <w:bottom w:val="single" w:sz="4" w:space="0" w:color="auto"/>
              <w:right w:val="single" w:sz="4" w:space="0" w:color="auto"/>
            </w:tcBorders>
            <w:shd w:val="clear" w:color="auto" w:fill="auto"/>
            <w:noWrap/>
            <w:vAlign w:val="bottom"/>
            <w:hideMark/>
          </w:tcPr>
          <w:p w14:paraId="4F98CD38"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świadczenia na rzecz osób fizycznych</w:t>
            </w:r>
          </w:p>
        </w:tc>
        <w:tc>
          <w:tcPr>
            <w:tcW w:w="674" w:type="dxa"/>
            <w:tcBorders>
              <w:top w:val="nil"/>
              <w:left w:val="nil"/>
              <w:bottom w:val="single" w:sz="4" w:space="0" w:color="auto"/>
              <w:right w:val="single" w:sz="4" w:space="0" w:color="auto"/>
            </w:tcBorders>
            <w:shd w:val="clear" w:color="auto" w:fill="auto"/>
            <w:noWrap/>
            <w:vAlign w:val="center"/>
            <w:hideMark/>
          </w:tcPr>
          <w:p w14:paraId="3405C75E"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5CBE3BCF"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09096C2A"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4 423 262,89   </w:t>
            </w:r>
          </w:p>
        </w:tc>
        <w:tc>
          <w:tcPr>
            <w:tcW w:w="1920" w:type="dxa"/>
            <w:tcBorders>
              <w:top w:val="nil"/>
              <w:left w:val="single" w:sz="4" w:space="0" w:color="auto"/>
              <w:bottom w:val="single" w:sz="4" w:space="0" w:color="auto"/>
              <w:right w:val="nil"/>
            </w:tcBorders>
            <w:shd w:val="clear" w:color="auto" w:fill="auto"/>
            <w:noWrap/>
            <w:vAlign w:val="center"/>
            <w:hideMark/>
          </w:tcPr>
          <w:p w14:paraId="49873351"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4 333 000,61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2C87CC5"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97,96   </w:t>
            </w:r>
          </w:p>
        </w:tc>
      </w:tr>
      <w:tr w:rsidR="00A67BE6" w:rsidRPr="00D71608" w14:paraId="6AE5D43A" w14:textId="77777777" w:rsidTr="00A67BE6">
        <w:trPr>
          <w:trHeight w:val="6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E253D32"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5)</w:t>
            </w:r>
          </w:p>
        </w:tc>
        <w:tc>
          <w:tcPr>
            <w:tcW w:w="6840" w:type="dxa"/>
            <w:tcBorders>
              <w:top w:val="nil"/>
              <w:left w:val="nil"/>
              <w:bottom w:val="single" w:sz="4" w:space="0" w:color="auto"/>
              <w:right w:val="single" w:sz="4" w:space="0" w:color="auto"/>
            </w:tcBorders>
            <w:shd w:val="clear" w:color="auto" w:fill="auto"/>
            <w:vAlign w:val="bottom"/>
            <w:hideMark/>
          </w:tcPr>
          <w:p w14:paraId="55A99CA7"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xml:space="preserve">wydatki na programy finansowane z udziałem środków, o których mowa w art. 5 ust. 1 pkt 2 i 3 </w:t>
            </w:r>
            <w:proofErr w:type="spellStart"/>
            <w:r w:rsidRPr="00D71608">
              <w:rPr>
                <w:rFonts w:eastAsia="Times New Roman" w:cs="Times New Roman"/>
                <w:b/>
                <w:bCs/>
                <w:i/>
                <w:iCs/>
                <w:lang w:eastAsia="pl-PL"/>
              </w:rPr>
              <w:t>u.f.p</w:t>
            </w:r>
            <w:proofErr w:type="spellEnd"/>
            <w:r w:rsidRPr="00D71608">
              <w:rPr>
                <w:rFonts w:eastAsia="Times New Roman" w:cs="Times New Roman"/>
                <w:b/>
                <w:bCs/>
                <w:i/>
                <w:iCs/>
                <w:lang w:eastAsia="pl-PL"/>
              </w:rPr>
              <w:t>.</w:t>
            </w:r>
          </w:p>
        </w:tc>
        <w:tc>
          <w:tcPr>
            <w:tcW w:w="674" w:type="dxa"/>
            <w:tcBorders>
              <w:top w:val="nil"/>
              <w:left w:val="nil"/>
              <w:bottom w:val="single" w:sz="4" w:space="0" w:color="auto"/>
              <w:right w:val="single" w:sz="4" w:space="0" w:color="auto"/>
            </w:tcBorders>
            <w:shd w:val="clear" w:color="auto" w:fill="auto"/>
            <w:noWrap/>
            <w:vAlign w:val="center"/>
            <w:hideMark/>
          </w:tcPr>
          <w:p w14:paraId="66EB8550"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4663550"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10182372"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2 463 564,27   </w:t>
            </w:r>
          </w:p>
        </w:tc>
        <w:tc>
          <w:tcPr>
            <w:tcW w:w="1920" w:type="dxa"/>
            <w:tcBorders>
              <w:top w:val="nil"/>
              <w:left w:val="single" w:sz="4" w:space="0" w:color="auto"/>
              <w:bottom w:val="single" w:sz="4" w:space="0" w:color="auto"/>
              <w:right w:val="nil"/>
            </w:tcBorders>
            <w:shd w:val="clear" w:color="auto" w:fill="auto"/>
            <w:noWrap/>
            <w:vAlign w:val="center"/>
            <w:hideMark/>
          </w:tcPr>
          <w:p w14:paraId="091476C1"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2 098 931,02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11C6F46"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85,20   </w:t>
            </w:r>
          </w:p>
        </w:tc>
      </w:tr>
      <w:tr w:rsidR="00A67BE6" w:rsidRPr="00D71608" w14:paraId="1BBEDC6C" w14:textId="77777777" w:rsidTr="00A67BE6">
        <w:trPr>
          <w:trHeight w:val="649"/>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E0BA265"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6)</w:t>
            </w:r>
          </w:p>
        </w:tc>
        <w:tc>
          <w:tcPr>
            <w:tcW w:w="6840" w:type="dxa"/>
            <w:tcBorders>
              <w:top w:val="nil"/>
              <w:left w:val="nil"/>
              <w:bottom w:val="single" w:sz="4" w:space="0" w:color="auto"/>
              <w:right w:val="single" w:sz="4" w:space="0" w:color="auto"/>
            </w:tcBorders>
            <w:shd w:val="clear" w:color="auto" w:fill="auto"/>
            <w:vAlign w:val="bottom"/>
            <w:hideMark/>
          </w:tcPr>
          <w:p w14:paraId="6F61B0C4"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wypłaty z tytułu poręczeń i gwarancji udzielonych przez jednostkę samorządu terytorialnego, przypadające do spłaty w danym roku budżetowym</w:t>
            </w:r>
          </w:p>
        </w:tc>
        <w:tc>
          <w:tcPr>
            <w:tcW w:w="674" w:type="dxa"/>
            <w:tcBorders>
              <w:top w:val="nil"/>
              <w:left w:val="nil"/>
              <w:bottom w:val="single" w:sz="4" w:space="0" w:color="auto"/>
              <w:right w:val="single" w:sz="4" w:space="0" w:color="auto"/>
            </w:tcBorders>
            <w:shd w:val="clear" w:color="auto" w:fill="auto"/>
            <w:noWrap/>
            <w:vAlign w:val="center"/>
            <w:hideMark/>
          </w:tcPr>
          <w:p w14:paraId="11C73243"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1DFECEA"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269085CE"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56 788,00   </w:t>
            </w:r>
          </w:p>
        </w:tc>
        <w:tc>
          <w:tcPr>
            <w:tcW w:w="1920" w:type="dxa"/>
            <w:tcBorders>
              <w:top w:val="nil"/>
              <w:left w:val="single" w:sz="4" w:space="0" w:color="auto"/>
              <w:bottom w:val="single" w:sz="4" w:space="0" w:color="auto"/>
              <w:right w:val="nil"/>
            </w:tcBorders>
            <w:shd w:val="clear" w:color="auto" w:fill="auto"/>
            <w:noWrap/>
            <w:vAlign w:val="center"/>
            <w:hideMark/>
          </w:tcPr>
          <w:p w14:paraId="1169FD8A"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0,00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A305879"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0,00   </w:t>
            </w:r>
          </w:p>
        </w:tc>
      </w:tr>
      <w:tr w:rsidR="00A67BE6" w:rsidRPr="00D71608" w14:paraId="438A26CC"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41AD323"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7)</w:t>
            </w:r>
          </w:p>
        </w:tc>
        <w:tc>
          <w:tcPr>
            <w:tcW w:w="6840" w:type="dxa"/>
            <w:tcBorders>
              <w:top w:val="nil"/>
              <w:left w:val="nil"/>
              <w:bottom w:val="single" w:sz="4" w:space="0" w:color="auto"/>
              <w:right w:val="single" w:sz="4" w:space="0" w:color="auto"/>
            </w:tcBorders>
            <w:shd w:val="clear" w:color="auto" w:fill="auto"/>
            <w:noWrap/>
            <w:vAlign w:val="bottom"/>
            <w:hideMark/>
          </w:tcPr>
          <w:p w14:paraId="14228629"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xml:space="preserve">wydatki na obsługę długu </w:t>
            </w:r>
          </w:p>
        </w:tc>
        <w:tc>
          <w:tcPr>
            <w:tcW w:w="674" w:type="dxa"/>
            <w:tcBorders>
              <w:top w:val="nil"/>
              <w:left w:val="nil"/>
              <w:bottom w:val="single" w:sz="4" w:space="0" w:color="auto"/>
              <w:right w:val="single" w:sz="4" w:space="0" w:color="auto"/>
            </w:tcBorders>
            <w:shd w:val="clear" w:color="auto" w:fill="auto"/>
            <w:noWrap/>
            <w:vAlign w:val="center"/>
            <w:hideMark/>
          </w:tcPr>
          <w:p w14:paraId="0B819F53"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6C9F11F"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0C33EE0F"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2 114 000,00   </w:t>
            </w:r>
          </w:p>
        </w:tc>
        <w:tc>
          <w:tcPr>
            <w:tcW w:w="1920" w:type="dxa"/>
            <w:tcBorders>
              <w:top w:val="nil"/>
              <w:left w:val="single" w:sz="4" w:space="0" w:color="auto"/>
              <w:bottom w:val="single" w:sz="4" w:space="0" w:color="auto"/>
              <w:right w:val="nil"/>
            </w:tcBorders>
            <w:shd w:val="clear" w:color="auto" w:fill="auto"/>
            <w:noWrap/>
            <w:vAlign w:val="center"/>
            <w:hideMark/>
          </w:tcPr>
          <w:p w14:paraId="3F4066FA"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2 113 976,76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4BB6122"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100,00   </w:t>
            </w:r>
          </w:p>
        </w:tc>
      </w:tr>
      <w:tr w:rsidR="00A67BE6" w:rsidRPr="00D71608" w14:paraId="2E2840E3"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5FF4AF6"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2.</w:t>
            </w:r>
          </w:p>
        </w:tc>
        <w:tc>
          <w:tcPr>
            <w:tcW w:w="6840" w:type="dxa"/>
            <w:tcBorders>
              <w:top w:val="nil"/>
              <w:left w:val="nil"/>
              <w:bottom w:val="single" w:sz="4" w:space="0" w:color="auto"/>
              <w:right w:val="single" w:sz="4" w:space="0" w:color="auto"/>
            </w:tcBorders>
            <w:shd w:val="clear" w:color="auto" w:fill="auto"/>
            <w:noWrap/>
            <w:vAlign w:val="bottom"/>
            <w:hideMark/>
          </w:tcPr>
          <w:p w14:paraId="4DEB7397"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WYDATKI MAJĄTKOWE, z tego:</w:t>
            </w:r>
          </w:p>
        </w:tc>
        <w:tc>
          <w:tcPr>
            <w:tcW w:w="674" w:type="dxa"/>
            <w:tcBorders>
              <w:top w:val="nil"/>
              <w:left w:val="nil"/>
              <w:bottom w:val="single" w:sz="4" w:space="0" w:color="auto"/>
              <w:right w:val="single" w:sz="4" w:space="0" w:color="auto"/>
            </w:tcBorders>
            <w:shd w:val="clear" w:color="auto" w:fill="auto"/>
            <w:noWrap/>
            <w:vAlign w:val="center"/>
            <w:hideMark/>
          </w:tcPr>
          <w:p w14:paraId="5CBE58D9"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0D635361" w14:textId="77777777" w:rsidR="00A67BE6" w:rsidRPr="00D71608" w:rsidRDefault="00A67BE6" w:rsidP="00305BEF">
            <w:pPr>
              <w:spacing w:after="0" w:line="240" w:lineRule="auto"/>
              <w:rPr>
                <w:rFonts w:eastAsia="Times New Roman" w:cs="Times New Roman"/>
                <w:b/>
                <w:bCs/>
                <w:lang w:eastAsia="pl-PL"/>
              </w:rPr>
            </w:pPr>
            <w:r w:rsidRPr="00D71608">
              <w:rPr>
                <w:rFonts w:eastAsia="Times New Roman" w:cs="Times New Roman"/>
                <w:b/>
                <w:b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36825BD9"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19 013 281,18   </w:t>
            </w:r>
          </w:p>
        </w:tc>
        <w:tc>
          <w:tcPr>
            <w:tcW w:w="1920" w:type="dxa"/>
            <w:tcBorders>
              <w:top w:val="nil"/>
              <w:left w:val="single" w:sz="4" w:space="0" w:color="auto"/>
              <w:bottom w:val="single" w:sz="4" w:space="0" w:color="auto"/>
              <w:right w:val="nil"/>
            </w:tcBorders>
            <w:shd w:val="clear" w:color="auto" w:fill="auto"/>
            <w:noWrap/>
            <w:vAlign w:val="center"/>
            <w:hideMark/>
          </w:tcPr>
          <w:p w14:paraId="420A62BB"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14 043 635,44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37A840A" w14:textId="77777777" w:rsidR="00A67BE6" w:rsidRPr="00D71608" w:rsidRDefault="00A67BE6" w:rsidP="00305BEF">
            <w:pPr>
              <w:spacing w:after="0" w:line="240" w:lineRule="auto"/>
              <w:jc w:val="right"/>
              <w:rPr>
                <w:rFonts w:eastAsia="Times New Roman" w:cs="Times New Roman"/>
                <w:b/>
                <w:bCs/>
                <w:lang w:eastAsia="pl-PL"/>
              </w:rPr>
            </w:pPr>
            <w:r w:rsidRPr="00D71608">
              <w:rPr>
                <w:rFonts w:eastAsia="Times New Roman" w:cs="Times New Roman"/>
                <w:b/>
                <w:bCs/>
                <w:lang w:eastAsia="pl-PL"/>
              </w:rPr>
              <w:t xml:space="preserve">73,86   </w:t>
            </w:r>
          </w:p>
        </w:tc>
      </w:tr>
      <w:tr w:rsidR="00A67BE6" w:rsidRPr="00D71608" w14:paraId="6C689B44" w14:textId="77777777" w:rsidTr="00A67BE6">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94E025B"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1)</w:t>
            </w:r>
          </w:p>
        </w:tc>
        <w:tc>
          <w:tcPr>
            <w:tcW w:w="6840" w:type="dxa"/>
            <w:tcBorders>
              <w:top w:val="nil"/>
              <w:left w:val="nil"/>
              <w:bottom w:val="single" w:sz="4" w:space="0" w:color="auto"/>
              <w:right w:val="single" w:sz="4" w:space="0" w:color="auto"/>
            </w:tcBorders>
            <w:shd w:val="clear" w:color="auto" w:fill="auto"/>
            <w:noWrap/>
            <w:vAlign w:val="bottom"/>
            <w:hideMark/>
          </w:tcPr>
          <w:p w14:paraId="20BD3840"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na inwestycje i zakupy inwestycyjne, w tym:</w:t>
            </w:r>
          </w:p>
        </w:tc>
        <w:tc>
          <w:tcPr>
            <w:tcW w:w="674" w:type="dxa"/>
            <w:tcBorders>
              <w:top w:val="nil"/>
              <w:left w:val="nil"/>
              <w:bottom w:val="single" w:sz="4" w:space="0" w:color="auto"/>
              <w:right w:val="single" w:sz="4" w:space="0" w:color="auto"/>
            </w:tcBorders>
            <w:shd w:val="clear" w:color="auto" w:fill="auto"/>
            <w:noWrap/>
            <w:vAlign w:val="center"/>
            <w:hideMark/>
          </w:tcPr>
          <w:p w14:paraId="1623A4E7"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7079E77D"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0FB2A1BF"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19 013 281,18   </w:t>
            </w:r>
          </w:p>
        </w:tc>
        <w:tc>
          <w:tcPr>
            <w:tcW w:w="1920" w:type="dxa"/>
            <w:tcBorders>
              <w:top w:val="nil"/>
              <w:left w:val="single" w:sz="4" w:space="0" w:color="auto"/>
              <w:bottom w:val="single" w:sz="4" w:space="0" w:color="auto"/>
              <w:right w:val="nil"/>
            </w:tcBorders>
            <w:shd w:val="clear" w:color="auto" w:fill="auto"/>
            <w:noWrap/>
            <w:vAlign w:val="center"/>
            <w:hideMark/>
          </w:tcPr>
          <w:p w14:paraId="52F3CF43"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14 043 635,44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E6323FD"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73,86   </w:t>
            </w:r>
          </w:p>
        </w:tc>
      </w:tr>
      <w:tr w:rsidR="00A67BE6" w:rsidRPr="00D71608" w14:paraId="43B3F882" w14:textId="77777777" w:rsidTr="00A67BE6">
        <w:trPr>
          <w:trHeight w:val="6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4197160" w14:textId="77777777" w:rsidR="00A67BE6" w:rsidRPr="00D71608" w:rsidRDefault="00A67BE6" w:rsidP="00305BEF">
            <w:pPr>
              <w:spacing w:after="0" w:line="240" w:lineRule="auto"/>
              <w:rPr>
                <w:rFonts w:ascii="Arial CE" w:eastAsia="Times New Roman" w:hAnsi="Arial CE" w:cs="Arial CE"/>
                <w:lang w:eastAsia="pl-PL"/>
              </w:rPr>
            </w:pPr>
            <w:r w:rsidRPr="00D71608">
              <w:rPr>
                <w:rFonts w:ascii="Arial CE" w:eastAsia="Times New Roman" w:hAnsi="Arial CE" w:cs="Arial CE"/>
                <w:lang w:eastAsia="pl-PL"/>
              </w:rPr>
              <w:t> </w:t>
            </w:r>
          </w:p>
        </w:tc>
        <w:tc>
          <w:tcPr>
            <w:tcW w:w="6840" w:type="dxa"/>
            <w:tcBorders>
              <w:top w:val="nil"/>
              <w:left w:val="nil"/>
              <w:bottom w:val="single" w:sz="4" w:space="0" w:color="auto"/>
              <w:right w:val="single" w:sz="4" w:space="0" w:color="auto"/>
            </w:tcBorders>
            <w:shd w:val="clear" w:color="auto" w:fill="auto"/>
            <w:vAlign w:val="bottom"/>
            <w:hideMark/>
          </w:tcPr>
          <w:p w14:paraId="5F1F121E" w14:textId="77777777" w:rsidR="00A67BE6" w:rsidRPr="00D71608" w:rsidRDefault="00A67BE6" w:rsidP="00305BEF">
            <w:pPr>
              <w:spacing w:after="0" w:line="240" w:lineRule="auto"/>
              <w:rPr>
                <w:rFonts w:eastAsia="Times New Roman" w:cs="Times New Roman"/>
                <w:b/>
                <w:bCs/>
                <w:i/>
                <w:iCs/>
                <w:lang w:eastAsia="pl-PL"/>
              </w:rPr>
            </w:pPr>
            <w:r w:rsidRPr="00D71608">
              <w:rPr>
                <w:rFonts w:eastAsia="Times New Roman" w:cs="Times New Roman"/>
                <w:b/>
                <w:bCs/>
                <w:i/>
                <w:iCs/>
                <w:lang w:eastAsia="pl-PL"/>
              </w:rPr>
              <w:t xml:space="preserve">wydatki na programy finansowane z udziałem środków, o których mowa w art. 5 ust. 1 pkt 2 i 3 </w:t>
            </w:r>
            <w:proofErr w:type="spellStart"/>
            <w:r w:rsidRPr="00D71608">
              <w:rPr>
                <w:rFonts w:eastAsia="Times New Roman" w:cs="Times New Roman"/>
                <w:b/>
                <w:bCs/>
                <w:i/>
                <w:iCs/>
                <w:lang w:eastAsia="pl-PL"/>
              </w:rPr>
              <w:t>u.f.p</w:t>
            </w:r>
            <w:proofErr w:type="spellEnd"/>
            <w:r w:rsidRPr="00D71608">
              <w:rPr>
                <w:rFonts w:eastAsia="Times New Roman" w:cs="Times New Roman"/>
                <w:b/>
                <w:bCs/>
                <w:i/>
                <w:iCs/>
                <w:lang w:eastAsia="pl-PL"/>
              </w:rPr>
              <w:t>.</w:t>
            </w:r>
          </w:p>
        </w:tc>
        <w:tc>
          <w:tcPr>
            <w:tcW w:w="674" w:type="dxa"/>
            <w:tcBorders>
              <w:top w:val="nil"/>
              <w:left w:val="nil"/>
              <w:bottom w:val="single" w:sz="4" w:space="0" w:color="auto"/>
              <w:right w:val="single" w:sz="4" w:space="0" w:color="auto"/>
            </w:tcBorders>
            <w:shd w:val="clear" w:color="auto" w:fill="auto"/>
            <w:noWrap/>
            <w:vAlign w:val="center"/>
            <w:hideMark/>
          </w:tcPr>
          <w:p w14:paraId="4606E31D" w14:textId="77777777" w:rsidR="00A67BE6" w:rsidRPr="00D71608" w:rsidRDefault="00A67BE6" w:rsidP="00305BEF">
            <w:pPr>
              <w:spacing w:after="0" w:line="240" w:lineRule="auto"/>
              <w:rPr>
                <w:rFonts w:ascii="Arial CE" w:eastAsia="Times New Roman" w:hAnsi="Arial CE" w:cs="Arial CE"/>
                <w:lang w:eastAsia="pl-PL"/>
              </w:rPr>
            </w:pPr>
            <w:r w:rsidRPr="00D71608">
              <w:rPr>
                <w:rFonts w:ascii="Arial CE" w:eastAsia="Times New Roman" w:hAnsi="Arial CE" w:cs="Arial CE"/>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14:paraId="11439DB0" w14:textId="77777777" w:rsidR="00A67BE6" w:rsidRPr="00D71608" w:rsidRDefault="00A67BE6" w:rsidP="00305BEF">
            <w:pPr>
              <w:spacing w:after="0" w:line="240" w:lineRule="auto"/>
              <w:rPr>
                <w:rFonts w:ascii="Arial CE" w:eastAsia="Times New Roman" w:hAnsi="Arial CE" w:cs="Arial CE"/>
                <w:lang w:eastAsia="pl-PL"/>
              </w:rPr>
            </w:pPr>
            <w:r w:rsidRPr="00D71608">
              <w:rPr>
                <w:rFonts w:ascii="Arial CE" w:eastAsia="Times New Roman" w:hAnsi="Arial CE" w:cs="Arial CE"/>
                <w:lang w:eastAsia="pl-PL"/>
              </w:rPr>
              <w:t> </w:t>
            </w:r>
          </w:p>
        </w:tc>
        <w:tc>
          <w:tcPr>
            <w:tcW w:w="1880" w:type="dxa"/>
            <w:tcBorders>
              <w:top w:val="nil"/>
              <w:left w:val="single" w:sz="4" w:space="0" w:color="auto"/>
              <w:bottom w:val="single" w:sz="4" w:space="0" w:color="auto"/>
              <w:right w:val="nil"/>
            </w:tcBorders>
            <w:shd w:val="clear" w:color="auto" w:fill="auto"/>
            <w:noWrap/>
            <w:vAlign w:val="center"/>
            <w:hideMark/>
          </w:tcPr>
          <w:p w14:paraId="6A052DB8"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774 198,36   </w:t>
            </w:r>
          </w:p>
        </w:tc>
        <w:tc>
          <w:tcPr>
            <w:tcW w:w="1920" w:type="dxa"/>
            <w:tcBorders>
              <w:top w:val="nil"/>
              <w:left w:val="single" w:sz="4" w:space="0" w:color="auto"/>
              <w:bottom w:val="single" w:sz="4" w:space="0" w:color="auto"/>
              <w:right w:val="nil"/>
            </w:tcBorders>
            <w:shd w:val="clear" w:color="auto" w:fill="auto"/>
            <w:noWrap/>
            <w:vAlign w:val="center"/>
            <w:hideMark/>
          </w:tcPr>
          <w:p w14:paraId="63B7E24E"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312 867,00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071AAD9" w14:textId="77777777" w:rsidR="00A67BE6" w:rsidRPr="00D71608" w:rsidRDefault="00A67BE6" w:rsidP="00305BEF">
            <w:pPr>
              <w:spacing w:after="0" w:line="240" w:lineRule="auto"/>
              <w:jc w:val="right"/>
              <w:rPr>
                <w:rFonts w:eastAsia="Times New Roman" w:cs="Times New Roman"/>
                <w:b/>
                <w:bCs/>
                <w:i/>
                <w:iCs/>
                <w:lang w:eastAsia="pl-PL"/>
              </w:rPr>
            </w:pPr>
            <w:r w:rsidRPr="00D71608">
              <w:rPr>
                <w:rFonts w:eastAsia="Times New Roman" w:cs="Times New Roman"/>
                <w:b/>
                <w:bCs/>
                <w:i/>
                <w:iCs/>
                <w:lang w:eastAsia="pl-PL"/>
              </w:rPr>
              <w:t xml:space="preserve">40,41   </w:t>
            </w:r>
          </w:p>
        </w:tc>
      </w:tr>
    </w:tbl>
    <w:p w14:paraId="1536BBC5" w14:textId="77777777" w:rsidR="00A67BE6" w:rsidRDefault="00A67BE6" w:rsidP="005D3093">
      <w:pPr>
        <w:spacing w:line="360" w:lineRule="auto"/>
        <w:jc w:val="both"/>
        <w:rPr>
          <w:rFonts w:cs="Times New Roman"/>
          <w:color w:val="FF0000"/>
          <w:szCs w:val="24"/>
        </w:rPr>
      </w:pPr>
    </w:p>
    <w:p w14:paraId="1BA23B7B" w14:textId="77777777" w:rsidR="00723DFD" w:rsidRDefault="00723DFD" w:rsidP="005D3093">
      <w:pPr>
        <w:spacing w:line="360" w:lineRule="auto"/>
        <w:jc w:val="both"/>
        <w:rPr>
          <w:rFonts w:cs="Times New Roman"/>
          <w:color w:val="FF0000"/>
          <w:szCs w:val="24"/>
        </w:rPr>
      </w:pPr>
    </w:p>
    <w:p w14:paraId="51A08E99" w14:textId="304DD2DB" w:rsidR="00723DFD" w:rsidRDefault="00723DFD" w:rsidP="005D3093">
      <w:pPr>
        <w:spacing w:line="360" w:lineRule="auto"/>
        <w:jc w:val="both"/>
        <w:rPr>
          <w:rFonts w:cs="Times New Roman"/>
          <w:color w:val="FF0000"/>
          <w:szCs w:val="24"/>
        </w:rPr>
        <w:sectPr w:rsidR="00723DFD" w:rsidSect="00C05D2E">
          <w:pgSz w:w="16838" w:h="11906" w:orient="landscape"/>
          <w:pgMar w:top="1418" w:right="567" w:bottom="1418" w:left="851" w:header="709" w:footer="709" w:gutter="0"/>
          <w:cols w:space="708"/>
          <w:docGrid w:linePitch="360"/>
        </w:sectPr>
      </w:pPr>
    </w:p>
    <w:p w14:paraId="349EF1BA" w14:textId="2A64050E" w:rsidR="00723DFD" w:rsidRDefault="00723DFD"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27" w:name="_Toc164776153"/>
      <w:r>
        <w:rPr>
          <w:rFonts w:ascii="Times New Roman" w:hAnsi="Times New Roman" w:cs="Times New Roman"/>
          <w:color w:val="auto"/>
        </w:rPr>
        <w:lastRenderedPageBreak/>
        <w:t>Zobowiązania Powiatu wg tytułów dłużnych na 31.12.2023 r.:</w:t>
      </w:r>
      <w:bookmarkEnd w:id="27"/>
    </w:p>
    <w:p w14:paraId="4195E6EB" w14:textId="5A22A7C0" w:rsidR="00AD6E49" w:rsidRPr="00BF2922" w:rsidRDefault="00AD6E49" w:rsidP="00AD6E49">
      <w:pPr>
        <w:rPr>
          <w:b/>
          <w:color w:val="000000" w:themeColor="text1"/>
        </w:rPr>
      </w:pPr>
      <w:r w:rsidRPr="00BF2922">
        <w:rPr>
          <w:b/>
          <w:color w:val="000000" w:themeColor="text1"/>
        </w:rPr>
        <w:t>Zobowiązania wg tytułów dłużnych:</w:t>
      </w:r>
    </w:p>
    <w:p w14:paraId="2EC88BBB" w14:textId="77777777" w:rsidR="00AD6E49" w:rsidRPr="0063506A" w:rsidRDefault="00AD6E49" w:rsidP="00AD6E49">
      <w:pPr>
        <w:jc w:val="both"/>
        <w:rPr>
          <w:b/>
          <w:color w:val="000000" w:themeColor="text1"/>
        </w:rPr>
      </w:pPr>
      <w:r w:rsidRPr="0063506A">
        <w:rPr>
          <w:color w:val="000000" w:themeColor="text1"/>
        </w:rPr>
        <w:t xml:space="preserve">Zobowiązania ogółem: </w:t>
      </w:r>
      <w:r w:rsidRPr="0063506A">
        <w:rPr>
          <w:b/>
          <w:color w:val="000000" w:themeColor="text1"/>
        </w:rPr>
        <w:t>25.147.272,72 zł</w:t>
      </w:r>
      <w:r w:rsidRPr="0063506A">
        <w:rPr>
          <w:color w:val="000000" w:themeColor="text1"/>
        </w:rPr>
        <w:t>,</w:t>
      </w:r>
      <w:r w:rsidRPr="0063506A">
        <w:rPr>
          <w:b/>
          <w:color w:val="000000" w:themeColor="text1"/>
        </w:rPr>
        <w:t xml:space="preserve"> </w:t>
      </w:r>
      <w:r w:rsidRPr="0063506A">
        <w:rPr>
          <w:color w:val="000000" w:themeColor="text1"/>
        </w:rPr>
        <w:t>z tego:</w:t>
      </w:r>
    </w:p>
    <w:p w14:paraId="5EA54DEA" w14:textId="77777777" w:rsidR="00AD6E49" w:rsidRPr="0063506A" w:rsidRDefault="00AD6E49">
      <w:pPr>
        <w:pStyle w:val="Akapitzlist"/>
        <w:numPr>
          <w:ilvl w:val="0"/>
          <w:numId w:val="38"/>
        </w:numPr>
        <w:spacing w:after="0" w:line="240" w:lineRule="auto"/>
        <w:ind w:left="284" w:hanging="284"/>
        <w:jc w:val="both"/>
        <w:rPr>
          <w:b/>
          <w:color w:val="000000" w:themeColor="text1"/>
        </w:rPr>
      </w:pPr>
      <w:r w:rsidRPr="0063506A">
        <w:rPr>
          <w:color w:val="000000" w:themeColor="text1"/>
        </w:rPr>
        <w:t xml:space="preserve">zobowiązania długoterminowe: </w:t>
      </w:r>
      <w:r w:rsidRPr="0063506A">
        <w:rPr>
          <w:b/>
          <w:color w:val="000000" w:themeColor="text1"/>
        </w:rPr>
        <w:t xml:space="preserve">25.147.272,72 zł, </w:t>
      </w:r>
      <w:r w:rsidRPr="0063506A">
        <w:rPr>
          <w:color w:val="000000" w:themeColor="text1"/>
        </w:rPr>
        <w:t>z tego:</w:t>
      </w:r>
    </w:p>
    <w:p w14:paraId="06AAE0B4" w14:textId="77777777" w:rsidR="00AD6E49" w:rsidRPr="0063506A" w:rsidRDefault="00AD6E49">
      <w:pPr>
        <w:pStyle w:val="Akapitzlist"/>
        <w:numPr>
          <w:ilvl w:val="0"/>
          <w:numId w:val="39"/>
        </w:numPr>
        <w:spacing w:after="0" w:line="240" w:lineRule="auto"/>
        <w:ind w:hanging="436"/>
        <w:jc w:val="both"/>
        <w:rPr>
          <w:color w:val="000000" w:themeColor="text1"/>
        </w:rPr>
      </w:pPr>
      <w:r w:rsidRPr="0063506A">
        <w:rPr>
          <w:color w:val="000000" w:themeColor="text1"/>
        </w:rPr>
        <w:t xml:space="preserve">kredyty: </w:t>
      </w:r>
      <w:bookmarkStart w:id="28" w:name="_Hlk130193472"/>
      <w:r w:rsidRPr="0063506A">
        <w:rPr>
          <w:color w:val="000000" w:themeColor="text1"/>
        </w:rPr>
        <w:t xml:space="preserve">21.827.272,72 </w:t>
      </w:r>
      <w:bookmarkEnd w:id="28"/>
      <w:r w:rsidRPr="0063506A">
        <w:rPr>
          <w:color w:val="000000" w:themeColor="text1"/>
        </w:rPr>
        <w:t>zł,</w:t>
      </w:r>
      <w:r w:rsidRPr="0063506A">
        <w:rPr>
          <w:b/>
          <w:color w:val="000000" w:themeColor="text1"/>
        </w:rPr>
        <w:t xml:space="preserve"> </w:t>
      </w:r>
    </w:p>
    <w:p w14:paraId="647B12EF" w14:textId="77777777" w:rsidR="00AD6E49" w:rsidRPr="0063506A" w:rsidRDefault="00AD6E49">
      <w:pPr>
        <w:pStyle w:val="Akapitzlist"/>
        <w:numPr>
          <w:ilvl w:val="0"/>
          <w:numId w:val="39"/>
        </w:numPr>
        <w:spacing w:after="0" w:line="240" w:lineRule="auto"/>
        <w:ind w:hanging="436"/>
        <w:jc w:val="both"/>
        <w:rPr>
          <w:color w:val="000000" w:themeColor="text1"/>
        </w:rPr>
      </w:pPr>
      <w:r w:rsidRPr="0063506A">
        <w:rPr>
          <w:color w:val="000000" w:themeColor="text1"/>
        </w:rPr>
        <w:t>obligacje: 3.320.000 zł;</w:t>
      </w:r>
    </w:p>
    <w:p w14:paraId="73098B02" w14:textId="77777777" w:rsidR="00B03609" w:rsidRDefault="00B03609" w:rsidP="005D3093">
      <w:pPr>
        <w:spacing w:line="360" w:lineRule="auto"/>
        <w:jc w:val="both"/>
        <w:rPr>
          <w:rFonts w:cs="Times New Roman"/>
          <w:szCs w:val="24"/>
        </w:rPr>
      </w:pPr>
    </w:p>
    <w:p w14:paraId="60CF94A0" w14:textId="77777777" w:rsidR="00D23AE6" w:rsidRDefault="004F6949" w:rsidP="0066647B">
      <w:pPr>
        <w:pStyle w:val="Nagwek1"/>
        <w:numPr>
          <w:ilvl w:val="0"/>
          <w:numId w:val="13"/>
        </w:numPr>
        <w:shd w:val="clear" w:color="auto" w:fill="D99594" w:themeFill="accent2" w:themeFillTint="99"/>
        <w:spacing w:line="360" w:lineRule="auto"/>
        <w:jc w:val="left"/>
        <w:rPr>
          <w:sz w:val="28"/>
          <w:szCs w:val="28"/>
        </w:rPr>
      </w:pPr>
      <w:bookmarkStart w:id="29" w:name="_Toc164776154"/>
      <w:r w:rsidRPr="00D23AE6">
        <w:rPr>
          <w:sz w:val="28"/>
          <w:szCs w:val="28"/>
        </w:rPr>
        <w:t>ZAMÓWIENIA PUBLICZNE I ZREALIZOWANE INWESTYCJE</w:t>
      </w:r>
      <w:bookmarkEnd w:id="29"/>
    </w:p>
    <w:p w14:paraId="2589235F" w14:textId="77777777" w:rsidR="00F640A2" w:rsidRDefault="00F640A2" w:rsidP="00EC64CD">
      <w:pPr>
        <w:spacing w:after="0" w:line="360" w:lineRule="auto"/>
        <w:jc w:val="both"/>
        <w:rPr>
          <w:rFonts w:cs="Times New Roman"/>
          <w:szCs w:val="24"/>
        </w:rPr>
      </w:pPr>
      <w:r>
        <w:rPr>
          <w:rFonts w:cs="Times New Roman"/>
          <w:szCs w:val="24"/>
        </w:rPr>
        <w:t>Działania prowadzone przez Biuro Zamówień Publicznych w pośredni sposób mają bardzo duże znaczenie dla mieszkańców powiatu brzeskiego. Związane jest to z faktem, że inwestycje prowadzone przez Powiat Brzeski są realizowane wskutek przeprowadzonych postępowań</w:t>
      </w:r>
      <w:r>
        <w:rPr>
          <w:rFonts w:cs="Times New Roman"/>
          <w:szCs w:val="24"/>
        </w:rPr>
        <w:br/>
        <w:t>o udzielenie zamówienia publicznego. W 2023 roku w toku ogółu zrealizowanych postępowań</w:t>
      </w:r>
      <w:r>
        <w:rPr>
          <w:rFonts w:cs="Times New Roman"/>
          <w:szCs w:val="24"/>
        </w:rPr>
        <w:br/>
        <w:t>o udzielenie zamówienia publicznego kilka było szczególnie ważnych i oczekiwanych przez mieszkańców naszego powiatu. Pierwszym z nich jest postępowanie, w wyniku którego została zawarta umowa, której przedmiotem jest kompleksowa modernizacja Zespołu Szkół Specjalnych w Brzegu wraz z dostosowaniem dla potrzeb dzieci niepełnosprawnych.</w:t>
      </w:r>
      <w:r>
        <w:rPr>
          <w:rFonts w:cs="Times New Roman"/>
          <w:szCs w:val="24"/>
        </w:rPr>
        <w:br/>
        <w:t>W kolejnych ważnych postępowaniach wyłoniono wykonawców, którzy wybudują nowe</w:t>
      </w:r>
      <w:r>
        <w:rPr>
          <w:rFonts w:cs="Times New Roman"/>
          <w:szCs w:val="24"/>
        </w:rPr>
        <w:br/>
        <w:t>oraz zmodernizują istniejące placówki opiekuńcze w ramach zadania, którego celem jest poprawa warunków życia dzieci w pieczy zastępczej. Przedmiotem kilku innych postępowań były kwestie – jakże ważne dla mieszkańców naszego powiatu - związane z budową</w:t>
      </w:r>
      <w:r>
        <w:rPr>
          <w:rFonts w:cs="Times New Roman"/>
          <w:szCs w:val="24"/>
        </w:rPr>
        <w:br/>
        <w:t>bądź modernizacją chodników oraz dróg. W konsekwencji tych postępowań zawarto umowy dotyczące wykonania dokumentacji projektowej przebudowy drogi w miejscowości Gierszowice; przeprowadzenia remontu drogi łączącej miejscowości Jędrzejów i Starowice Dolne; kontynuacji budowy chodnika w miejscowości Błota czy też przebudowy przejść dla pieszych przy ulicy Łokietka oraz Piastowskiej w Brzegu oraz remontu drogi dla pieszych</w:t>
      </w:r>
      <w:r>
        <w:rPr>
          <w:rFonts w:cs="Times New Roman"/>
          <w:szCs w:val="24"/>
        </w:rPr>
        <w:br/>
        <w:t>w Stroszowicach. Jeszcze jednym bardzo ważnym postępowaniem przeprowadzonym</w:t>
      </w:r>
      <w:r>
        <w:rPr>
          <w:rFonts w:cs="Times New Roman"/>
          <w:szCs w:val="24"/>
        </w:rPr>
        <w:br/>
        <w:t>w 2023 roku jest postępowanie, w ramach którego wyłoniono wykonawcę dokumentacji projektowej niezbędnej do utworzenia Branżowego Centrum Umiejętności w branży logistycznej w Zespole Szkół Ponadpodstawowych w Grodkowie.</w:t>
      </w:r>
    </w:p>
    <w:p w14:paraId="1F2313BE" w14:textId="7A89736D" w:rsidR="001F4A36" w:rsidRDefault="00F640A2" w:rsidP="00F640A2">
      <w:pPr>
        <w:spacing w:after="0" w:line="360" w:lineRule="auto"/>
        <w:ind w:left="-57"/>
        <w:jc w:val="both"/>
        <w:rPr>
          <w:rFonts w:cs="Times New Roman"/>
          <w:szCs w:val="24"/>
        </w:rPr>
      </w:pPr>
      <w:r>
        <w:rPr>
          <w:rFonts w:cs="Times New Roman"/>
          <w:szCs w:val="24"/>
        </w:rPr>
        <w:t>Biuro Zamówień Publicznych stanowi bardzo ważne ogniwo w łańcuchu realizacji inwestycji</w:t>
      </w:r>
      <w:r>
        <w:rPr>
          <w:rFonts w:cs="Times New Roman"/>
          <w:szCs w:val="24"/>
        </w:rPr>
        <w:br/>
        <w:t>i bieżących potrzeb Powiatu Brzeskiego. W związku z tym często współpracujemy</w:t>
      </w:r>
      <w:r>
        <w:rPr>
          <w:rFonts w:cs="Times New Roman"/>
          <w:szCs w:val="24"/>
        </w:rPr>
        <w:br/>
        <w:t>z jednostkami organizacyjnymi powiatu, np. przeprowadzając postępowanie, którego przedmiot przeznaczony jest na rzecz danej jednostki. A także, jeżeli istnieje taka potrzeba, udzielamy wsparcia merytorycznego naszym jednostkom.</w:t>
      </w:r>
    </w:p>
    <w:p w14:paraId="5D7AEEA6" w14:textId="0B901A71" w:rsidR="00CF740F" w:rsidRPr="00EC64CD" w:rsidRDefault="00CF740F" w:rsidP="0066647B">
      <w:pPr>
        <w:pStyle w:val="Nagwek2"/>
        <w:shd w:val="clear" w:color="auto" w:fill="F2DBDB" w:themeFill="accent2" w:themeFillTint="33"/>
        <w:spacing w:line="360" w:lineRule="auto"/>
        <w:rPr>
          <w:rFonts w:ascii="Times New Roman" w:hAnsi="Times New Roman" w:cs="Times New Roman"/>
          <w:color w:val="auto"/>
        </w:rPr>
      </w:pPr>
      <w:bookmarkStart w:id="30" w:name="_Toc164776155"/>
      <w:r w:rsidRPr="00D23AE6">
        <w:rPr>
          <w:rFonts w:ascii="Times New Roman" w:eastAsiaTheme="minorHAnsi" w:hAnsi="Times New Roman" w:cs="Times New Roman"/>
          <w:bCs w:val="0"/>
          <w:color w:val="auto"/>
        </w:rPr>
        <w:lastRenderedPageBreak/>
        <w:t>3.</w:t>
      </w:r>
      <w:r>
        <w:rPr>
          <w:rFonts w:ascii="Times New Roman" w:eastAsiaTheme="minorHAnsi" w:hAnsi="Times New Roman" w:cs="Times New Roman"/>
          <w:bCs w:val="0"/>
          <w:color w:val="auto"/>
        </w:rPr>
        <w:t>1</w:t>
      </w:r>
      <w:r w:rsidRPr="00D23AE6">
        <w:rPr>
          <w:rFonts w:ascii="Times New Roman" w:eastAsiaTheme="minorHAnsi" w:hAnsi="Times New Roman" w:cs="Times New Roman"/>
          <w:bCs w:val="0"/>
          <w:color w:val="auto"/>
        </w:rPr>
        <w:t xml:space="preserve">. </w:t>
      </w:r>
      <w:r>
        <w:rPr>
          <w:rFonts w:ascii="Times New Roman" w:eastAsiaTheme="minorHAnsi" w:hAnsi="Times New Roman" w:cs="Times New Roman"/>
          <w:bCs w:val="0"/>
          <w:color w:val="auto"/>
        </w:rPr>
        <w:t>Podsumowanie roku 2023 w Biurze Zamówień Publicznych.</w:t>
      </w:r>
      <w:bookmarkEnd w:id="30"/>
      <w:r>
        <w:rPr>
          <w:rFonts w:ascii="Times New Roman" w:eastAsiaTheme="minorHAnsi" w:hAnsi="Times New Roman" w:cs="Times New Roman"/>
          <w:bCs w:val="0"/>
          <w:color w:val="auto"/>
        </w:rPr>
        <w:t xml:space="preserve"> </w:t>
      </w:r>
    </w:p>
    <w:p w14:paraId="78F54C9F" w14:textId="77777777" w:rsidR="009727C6" w:rsidRDefault="009727C6">
      <w:pPr>
        <w:pStyle w:val="Akapitzlist"/>
        <w:numPr>
          <w:ilvl w:val="0"/>
          <w:numId w:val="68"/>
        </w:numPr>
        <w:spacing w:after="0" w:line="360" w:lineRule="auto"/>
        <w:ind w:left="-57"/>
        <w:jc w:val="both"/>
        <w:rPr>
          <w:rFonts w:cs="Times New Roman"/>
          <w:b/>
          <w:szCs w:val="24"/>
        </w:rPr>
      </w:pPr>
      <w:r>
        <w:rPr>
          <w:rFonts w:cs="Times New Roman"/>
          <w:szCs w:val="24"/>
        </w:rPr>
        <w:t>W roku 2023 zarejestrowano łącznie 74 postępowania o udzielenie zamówienia publicznego</w:t>
      </w:r>
      <w:r>
        <w:rPr>
          <w:rFonts w:cs="Times New Roman"/>
          <w:szCs w:val="24"/>
        </w:rPr>
        <w:br/>
        <w:t>(w 2022 roku zarejestrowano łącznie 77 postępowań), w tym:</w:t>
      </w:r>
    </w:p>
    <w:p w14:paraId="7589574F" w14:textId="77777777" w:rsidR="009727C6" w:rsidRDefault="009727C6">
      <w:pPr>
        <w:pStyle w:val="Akapitzlist"/>
        <w:numPr>
          <w:ilvl w:val="0"/>
          <w:numId w:val="69"/>
        </w:numPr>
        <w:spacing w:after="0" w:line="360" w:lineRule="auto"/>
        <w:ind w:left="-57" w:hanging="425"/>
        <w:jc w:val="both"/>
        <w:rPr>
          <w:rFonts w:cs="Times New Roman"/>
          <w:b/>
          <w:szCs w:val="24"/>
        </w:rPr>
      </w:pPr>
      <w:r>
        <w:rPr>
          <w:rFonts w:cs="Times New Roman"/>
          <w:szCs w:val="24"/>
        </w:rPr>
        <w:t>23 postępowania przeprowadzone na podstawie ustawy z dnia 11 września 2019 r. Prawo zamówień publicznych (w 2022 roku było to 17 postępowań),</w:t>
      </w:r>
    </w:p>
    <w:p w14:paraId="30E7731A" w14:textId="05CBE8A6" w:rsidR="009727C6" w:rsidRDefault="009727C6">
      <w:pPr>
        <w:pStyle w:val="Akapitzlist"/>
        <w:numPr>
          <w:ilvl w:val="0"/>
          <w:numId w:val="69"/>
        </w:numPr>
        <w:spacing w:after="0" w:line="360" w:lineRule="auto"/>
        <w:ind w:left="-57" w:hanging="425"/>
        <w:jc w:val="both"/>
        <w:rPr>
          <w:rFonts w:cs="Times New Roman"/>
          <w:b/>
          <w:szCs w:val="24"/>
        </w:rPr>
      </w:pPr>
      <w:r>
        <w:rPr>
          <w:rFonts w:cs="Times New Roman"/>
          <w:szCs w:val="24"/>
        </w:rPr>
        <w:t xml:space="preserve">51 postępowań co do których nie stosuje się ustawy z dnia 11 września 2019 r. z uwagi </w:t>
      </w:r>
      <w:r w:rsidR="00602537">
        <w:rPr>
          <w:rFonts w:cs="Times New Roman"/>
          <w:szCs w:val="24"/>
        </w:rPr>
        <w:br/>
      </w:r>
      <w:r>
        <w:rPr>
          <w:rFonts w:cs="Times New Roman"/>
          <w:szCs w:val="24"/>
        </w:rPr>
        <w:t>na wartość zamówienia ( w 2022 roku było to 60 postępowań).</w:t>
      </w:r>
    </w:p>
    <w:p w14:paraId="3A377A99" w14:textId="77777777" w:rsidR="009727C6" w:rsidRDefault="009727C6" w:rsidP="009727C6">
      <w:pPr>
        <w:pStyle w:val="Akapitzlist"/>
        <w:spacing w:after="0" w:line="360" w:lineRule="auto"/>
        <w:ind w:left="-57"/>
        <w:jc w:val="center"/>
        <w:rPr>
          <w:rFonts w:cs="Times New Roman"/>
          <w:b/>
          <w:bCs/>
          <w:szCs w:val="24"/>
          <w:u w:val="single"/>
        </w:rPr>
      </w:pPr>
    </w:p>
    <w:p w14:paraId="7D67045D" w14:textId="77777777" w:rsidR="009727C6" w:rsidRDefault="009727C6" w:rsidP="009727C6">
      <w:pPr>
        <w:pStyle w:val="Akapitzlist"/>
        <w:spacing w:after="0" w:line="360" w:lineRule="auto"/>
        <w:ind w:left="-57"/>
        <w:jc w:val="center"/>
        <w:rPr>
          <w:rFonts w:cs="Times New Roman"/>
          <w:b/>
          <w:bCs/>
          <w:szCs w:val="24"/>
          <w:u w:val="single"/>
        </w:rPr>
      </w:pPr>
      <w:r>
        <w:rPr>
          <w:rFonts w:cs="Times New Roman"/>
          <w:b/>
          <w:bCs/>
          <w:szCs w:val="24"/>
          <w:u w:val="single"/>
        </w:rPr>
        <w:t>Wykres nr 1</w:t>
      </w:r>
    </w:p>
    <w:p w14:paraId="741F5A3E" w14:textId="77777777" w:rsidR="009727C6" w:rsidRPr="00485F16" w:rsidRDefault="009727C6" w:rsidP="009727C6">
      <w:pPr>
        <w:pStyle w:val="Akapitzlist"/>
        <w:spacing w:after="0" w:line="360" w:lineRule="auto"/>
        <w:ind w:left="-57"/>
        <w:jc w:val="center"/>
        <w:rPr>
          <w:rFonts w:cs="Times New Roman"/>
          <w:b/>
          <w:bCs/>
          <w:szCs w:val="24"/>
          <w:u w:val="single"/>
        </w:rPr>
      </w:pPr>
      <w:r>
        <w:rPr>
          <w:rFonts w:cs="Times New Roman"/>
          <w:noProof/>
          <w:szCs w:val="24"/>
        </w:rPr>
        <w:drawing>
          <wp:inline distT="0" distB="0" distL="0" distR="0" wp14:anchorId="0F473DEE" wp14:editId="3B1F8058">
            <wp:extent cx="5566410" cy="3079699"/>
            <wp:effectExtent l="0" t="0" r="15240" b="6985"/>
            <wp:docPr id="18412320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D60377" w14:textId="77777777" w:rsidR="009727C6" w:rsidRDefault="009727C6" w:rsidP="009727C6">
      <w:pPr>
        <w:spacing w:after="0" w:line="240" w:lineRule="auto"/>
        <w:ind w:left="-57"/>
        <w:jc w:val="both"/>
        <w:rPr>
          <w:rFonts w:cs="Times New Roman"/>
          <w:szCs w:val="24"/>
        </w:rPr>
      </w:pPr>
    </w:p>
    <w:p w14:paraId="3A4FF1AE" w14:textId="77777777" w:rsidR="009727C6" w:rsidRDefault="009727C6" w:rsidP="009727C6">
      <w:pPr>
        <w:spacing w:after="0" w:line="240" w:lineRule="auto"/>
        <w:jc w:val="both"/>
        <w:rPr>
          <w:rFonts w:cs="Times New Roman"/>
          <w:szCs w:val="24"/>
        </w:rPr>
      </w:pPr>
    </w:p>
    <w:p w14:paraId="27F76705" w14:textId="77777777" w:rsidR="009727C6" w:rsidRDefault="009727C6">
      <w:pPr>
        <w:pStyle w:val="Akapitzlist"/>
        <w:numPr>
          <w:ilvl w:val="0"/>
          <w:numId w:val="68"/>
        </w:numPr>
        <w:spacing w:after="0" w:line="360" w:lineRule="auto"/>
        <w:ind w:left="-57"/>
        <w:jc w:val="both"/>
        <w:rPr>
          <w:rFonts w:cs="Times New Roman"/>
          <w:szCs w:val="24"/>
        </w:rPr>
      </w:pPr>
      <w:r>
        <w:rPr>
          <w:rFonts w:cs="Times New Roman"/>
          <w:szCs w:val="24"/>
        </w:rPr>
        <w:t xml:space="preserve">W roku 2023 w wyniku postępowań realizowanych w trybach ustawy Prawo zamówień publicznych zawarto łącznie 33 umowy (w 2022 roku zawarto 15 umów). Część postępowań nie zakończyła się zawarciem umowy z uwagi na ich unieważnienie, natomiast w niektórych postępowaniach zawarto kilka umów z uwagi na fakt, iż dopuszczono składanie ofert częściowych. </w:t>
      </w:r>
    </w:p>
    <w:p w14:paraId="5937F73E" w14:textId="77777777" w:rsidR="009727C6" w:rsidRDefault="009727C6" w:rsidP="009727C6">
      <w:pPr>
        <w:spacing w:after="0" w:line="360" w:lineRule="auto"/>
        <w:jc w:val="both"/>
        <w:rPr>
          <w:rFonts w:cs="Times New Roman"/>
          <w:szCs w:val="24"/>
        </w:rPr>
      </w:pPr>
    </w:p>
    <w:p w14:paraId="40047E96" w14:textId="095EC4FF" w:rsidR="009727C6" w:rsidRPr="00602537" w:rsidRDefault="009727C6" w:rsidP="00602537">
      <w:pPr>
        <w:pStyle w:val="Akapitzlist"/>
        <w:numPr>
          <w:ilvl w:val="0"/>
          <w:numId w:val="68"/>
        </w:numPr>
        <w:spacing w:after="0" w:line="360" w:lineRule="auto"/>
        <w:ind w:left="-57"/>
        <w:jc w:val="both"/>
        <w:rPr>
          <w:rFonts w:cs="Times New Roman"/>
          <w:szCs w:val="24"/>
        </w:rPr>
      </w:pPr>
      <w:r>
        <w:rPr>
          <w:rFonts w:cs="Times New Roman"/>
          <w:szCs w:val="24"/>
        </w:rPr>
        <w:t>W 2023 roku postępowania o udzielenie zamówienia publicznego, których wartość była równa</w:t>
      </w:r>
      <w:r>
        <w:rPr>
          <w:rFonts w:cs="Times New Roman"/>
          <w:szCs w:val="24"/>
        </w:rPr>
        <w:br/>
        <w:t>lub przekraczała kwotę 130 000 zł, ale była niższa niż progi unijne, przeprowadzono w trybie podstawowym bez negocjacji (22 postępowania) oraz w trybie zamówienia z wolnej ręki</w:t>
      </w:r>
      <w:r>
        <w:rPr>
          <w:rFonts w:cs="Times New Roman"/>
          <w:szCs w:val="24"/>
        </w:rPr>
        <w:br/>
        <w:t>(1 postępowanie).</w:t>
      </w:r>
    </w:p>
    <w:p w14:paraId="07791CCF" w14:textId="77777777" w:rsidR="009727C6" w:rsidRDefault="009727C6">
      <w:pPr>
        <w:pStyle w:val="Akapitzlist"/>
        <w:numPr>
          <w:ilvl w:val="0"/>
          <w:numId w:val="68"/>
        </w:numPr>
        <w:spacing w:after="0" w:line="360" w:lineRule="auto"/>
        <w:ind w:left="-57"/>
        <w:jc w:val="both"/>
        <w:rPr>
          <w:rFonts w:cs="Times New Roman"/>
          <w:szCs w:val="24"/>
        </w:rPr>
      </w:pPr>
      <w:r>
        <w:rPr>
          <w:rFonts w:cs="Times New Roman"/>
          <w:szCs w:val="24"/>
        </w:rPr>
        <w:lastRenderedPageBreak/>
        <w:t>Postępowania o udzielenie zamówienia publicznego przeprowadzone w 2023 roku na podstawie przepisów ustawy Prawo zamówień publicznych z uwzględnieniem rodzaju przedmiotu zamówienia:</w:t>
      </w:r>
    </w:p>
    <w:p w14:paraId="4C52DC48" w14:textId="77777777" w:rsidR="009727C6" w:rsidRDefault="009727C6">
      <w:pPr>
        <w:pStyle w:val="Akapitzlist"/>
        <w:numPr>
          <w:ilvl w:val="0"/>
          <w:numId w:val="70"/>
        </w:numPr>
        <w:spacing w:after="0" w:line="360" w:lineRule="auto"/>
        <w:ind w:left="-57"/>
        <w:jc w:val="both"/>
        <w:rPr>
          <w:rFonts w:cs="Times New Roman"/>
          <w:szCs w:val="24"/>
        </w:rPr>
      </w:pPr>
      <w:r>
        <w:rPr>
          <w:rFonts w:cs="Times New Roman"/>
          <w:szCs w:val="24"/>
        </w:rPr>
        <w:t>roboty budowlane – 8</w:t>
      </w:r>
    </w:p>
    <w:p w14:paraId="21D9A102" w14:textId="77777777" w:rsidR="009727C6" w:rsidRDefault="009727C6">
      <w:pPr>
        <w:pStyle w:val="Akapitzlist"/>
        <w:numPr>
          <w:ilvl w:val="0"/>
          <w:numId w:val="70"/>
        </w:numPr>
        <w:spacing w:after="0" w:line="360" w:lineRule="auto"/>
        <w:ind w:left="-57"/>
        <w:jc w:val="both"/>
        <w:rPr>
          <w:rFonts w:cs="Times New Roman"/>
          <w:szCs w:val="24"/>
        </w:rPr>
      </w:pPr>
      <w:r>
        <w:rPr>
          <w:rFonts w:cs="Times New Roman"/>
          <w:szCs w:val="24"/>
        </w:rPr>
        <w:t>usługi – 12</w:t>
      </w:r>
    </w:p>
    <w:p w14:paraId="35027DF4" w14:textId="77777777" w:rsidR="009727C6" w:rsidRPr="00485F16" w:rsidRDefault="009727C6">
      <w:pPr>
        <w:pStyle w:val="Akapitzlist"/>
        <w:numPr>
          <w:ilvl w:val="0"/>
          <w:numId w:val="70"/>
        </w:numPr>
        <w:spacing w:after="0" w:line="360" w:lineRule="auto"/>
        <w:ind w:left="-57"/>
        <w:jc w:val="both"/>
        <w:rPr>
          <w:rFonts w:cs="Times New Roman"/>
          <w:szCs w:val="24"/>
        </w:rPr>
      </w:pPr>
      <w:r>
        <w:rPr>
          <w:rFonts w:cs="Times New Roman"/>
          <w:szCs w:val="24"/>
        </w:rPr>
        <w:t>dostawy – 3</w:t>
      </w:r>
    </w:p>
    <w:p w14:paraId="3BA6C445" w14:textId="77777777" w:rsidR="009727C6" w:rsidRDefault="009727C6" w:rsidP="009727C6">
      <w:pPr>
        <w:pStyle w:val="Akapitzlist"/>
        <w:spacing w:after="0" w:line="360" w:lineRule="auto"/>
        <w:ind w:left="-57"/>
        <w:jc w:val="center"/>
        <w:rPr>
          <w:rFonts w:cs="Times New Roman"/>
          <w:b/>
          <w:bCs/>
          <w:szCs w:val="24"/>
          <w:u w:val="single"/>
        </w:rPr>
      </w:pPr>
      <w:r>
        <w:rPr>
          <w:rFonts w:cs="Times New Roman"/>
          <w:b/>
          <w:bCs/>
          <w:szCs w:val="24"/>
          <w:u w:val="single"/>
        </w:rPr>
        <w:t>Wykres nr 2</w:t>
      </w:r>
    </w:p>
    <w:p w14:paraId="07C4619D" w14:textId="77777777" w:rsidR="009727C6" w:rsidRDefault="009727C6" w:rsidP="009727C6">
      <w:pPr>
        <w:pStyle w:val="Akapitzlist"/>
        <w:spacing w:after="0" w:line="360" w:lineRule="auto"/>
        <w:ind w:left="-57"/>
        <w:jc w:val="both"/>
        <w:rPr>
          <w:rFonts w:cs="Times New Roman"/>
          <w:b/>
          <w:szCs w:val="24"/>
        </w:rPr>
      </w:pPr>
      <w:r>
        <w:rPr>
          <w:rFonts w:cs="Times New Roman"/>
          <w:b/>
          <w:noProof/>
          <w:szCs w:val="24"/>
        </w:rPr>
        <w:drawing>
          <wp:inline distT="0" distB="0" distL="0" distR="0" wp14:anchorId="428B823D" wp14:editId="7D1048EE">
            <wp:extent cx="6419850" cy="3495675"/>
            <wp:effectExtent l="0" t="0" r="0" b="9525"/>
            <wp:docPr id="1057706413"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E16FA5" w14:textId="77777777" w:rsidR="009727C6" w:rsidRDefault="009727C6" w:rsidP="009727C6">
      <w:pPr>
        <w:pStyle w:val="Akapitzlist"/>
        <w:spacing w:after="0" w:line="360" w:lineRule="auto"/>
        <w:ind w:left="-57"/>
        <w:jc w:val="both"/>
        <w:rPr>
          <w:rFonts w:cs="Times New Roman"/>
          <w:b/>
          <w:szCs w:val="24"/>
        </w:rPr>
      </w:pPr>
    </w:p>
    <w:p w14:paraId="4A84DBD7" w14:textId="77777777" w:rsidR="009727C6" w:rsidRDefault="009727C6">
      <w:pPr>
        <w:pStyle w:val="Akapitzlist"/>
        <w:numPr>
          <w:ilvl w:val="0"/>
          <w:numId w:val="68"/>
        </w:numPr>
        <w:spacing w:after="0" w:line="360" w:lineRule="auto"/>
        <w:ind w:left="-57"/>
        <w:jc w:val="both"/>
        <w:rPr>
          <w:rFonts w:cs="Times New Roman"/>
          <w:b/>
          <w:szCs w:val="24"/>
        </w:rPr>
      </w:pPr>
      <w:r>
        <w:rPr>
          <w:rFonts w:cs="Times New Roman"/>
          <w:szCs w:val="24"/>
        </w:rPr>
        <w:t>Postępowania o udzielenie zamówienia publicznego przeprowadzone w 2023 roku,</w:t>
      </w:r>
      <w:r>
        <w:rPr>
          <w:rFonts w:cs="Times New Roman"/>
          <w:szCs w:val="24"/>
        </w:rPr>
        <w:br/>
        <w:t>z zastosowaniem Regulaminu zamówień publicznych Starostwa Powiatowego w Brzegu,</w:t>
      </w:r>
      <w:r>
        <w:rPr>
          <w:rFonts w:cs="Times New Roman"/>
          <w:szCs w:val="24"/>
        </w:rPr>
        <w:br/>
        <w:t>o wartości mniejszej niż 130 000 zł z uwzględnieniem rodzaju przedmiotu zamówienia:</w:t>
      </w:r>
    </w:p>
    <w:p w14:paraId="65F2AB35" w14:textId="77777777" w:rsidR="009727C6" w:rsidRDefault="009727C6">
      <w:pPr>
        <w:pStyle w:val="Akapitzlist"/>
        <w:numPr>
          <w:ilvl w:val="0"/>
          <w:numId w:val="71"/>
        </w:numPr>
        <w:spacing w:after="0" w:line="360" w:lineRule="auto"/>
        <w:ind w:left="-57"/>
        <w:jc w:val="both"/>
        <w:rPr>
          <w:rFonts w:cs="Times New Roman"/>
          <w:b/>
          <w:szCs w:val="24"/>
        </w:rPr>
      </w:pPr>
      <w:r>
        <w:rPr>
          <w:rFonts w:cs="Times New Roman"/>
          <w:szCs w:val="24"/>
        </w:rPr>
        <w:t>roboty budowlane – 0</w:t>
      </w:r>
    </w:p>
    <w:p w14:paraId="299F03DF" w14:textId="77777777" w:rsidR="009727C6" w:rsidRDefault="009727C6">
      <w:pPr>
        <w:pStyle w:val="Akapitzlist"/>
        <w:numPr>
          <w:ilvl w:val="0"/>
          <w:numId w:val="71"/>
        </w:numPr>
        <w:spacing w:after="0" w:line="360" w:lineRule="auto"/>
        <w:ind w:left="-57"/>
        <w:jc w:val="both"/>
        <w:rPr>
          <w:rFonts w:cs="Times New Roman"/>
          <w:b/>
          <w:szCs w:val="24"/>
        </w:rPr>
      </w:pPr>
      <w:r>
        <w:rPr>
          <w:rFonts w:cs="Times New Roman"/>
          <w:szCs w:val="24"/>
        </w:rPr>
        <w:t>usługi – 31</w:t>
      </w:r>
    </w:p>
    <w:p w14:paraId="54643FE7" w14:textId="77777777" w:rsidR="009727C6" w:rsidRDefault="009727C6">
      <w:pPr>
        <w:pStyle w:val="Akapitzlist"/>
        <w:numPr>
          <w:ilvl w:val="0"/>
          <w:numId w:val="71"/>
        </w:numPr>
        <w:spacing w:after="0" w:line="360" w:lineRule="auto"/>
        <w:ind w:left="-57"/>
        <w:jc w:val="both"/>
        <w:rPr>
          <w:rFonts w:cs="Times New Roman"/>
          <w:b/>
          <w:szCs w:val="24"/>
        </w:rPr>
      </w:pPr>
      <w:r>
        <w:rPr>
          <w:rFonts w:cs="Times New Roman"/>
          <w:szCs w:val="24"/>
        </w:rPr>
        <w:t>dostawy – 4</w:t>
      </w:r>
    </w:p>
    <w:p w14:paraId="24F45C1C" w14:textId="77777777" w:rsidR="009727C6" w:rsidRPr="00485F16" w:rsidRDefault="009727C6" w:rsidP="009727C6">
      <w:pPr>
        <w:spacing w:after="0" w:line="360" w:lineRule="auto"/>
        <w:rPr>
          <w:rFonts w:cs="Times New Roman"/>
          <w:b/>
          <w:bCs/>
          <w:szCs w:val="24"/>
          <w:u w:val="single"/>
        </w:rPr>
      </w:pPr>
    </w:p>
    <w:p w14:paraId="4D7E53D2" w14:textId="77777777" w:rsidR="009727C6" w:rsidRDefault="009727C6" w:rsidP="009727C6">
      <w:pPr>
        <w:pStyle w:val="Akapitzlist"/>
        <w:spacing w:after="0" w:line="360" w:lineRule="auto"/>
        <w:ind w:left="-57"/>
        <w:jc w:val="center"/>
        <w:rPr>
          <w:rFonts w:cs="Times New Roman"/>
          <w:b/>
          <w:bCs/>
          <w:szCs w:val="24"/>
          <w:u w:val="single"/>
        </w:rPr>
      </w:pPr>
    </w:p>
    <w:p w14:paraId="3813930B" w14:textId="77777777" w:rsidR="00EC64CD" w:rsidRDefault="00EC64CD" w:rsidP="009727C6">
      <w:pPr>
        <w:pStyle w:val="Akapitzlist"/>
        <w:spacing w:after="0" w:line="360" w:lineRule="auto"/>
        <w:ind w:left="-57"/>
        <w:jc w:val="center"/>
        <w:rPr>
          <w:rFonts w:cs="Times New Roman"/>
          <w:b/>
          <w:bCs/>
          <w:szCs w:val="24"/>
          <w:u w:val="single"/>
        </w:rPr>
      </w:pPr>
    </w:p>
    <w:p w14:paraId="3DBD7696" w14:textId="77777777" w:rsidR="00EC64CD" w:rsidRDefault="00EC64CD" w:rsidP="009727C6">
      <w:pPr>
        <w:pStyle w:val="Akapitzlist"/>
        <w:spacing w:after="0" w:line="360" w:lineRule="auto"/>
        <w:ind w:left="-57"/>
        <w:jc w:val="center"/>
        <w:rPr>
          <w:rFonts w:cs="Times New Roman"/>
          <w:b/>
          <w:bCs/>
          <w:szCs w:val="24"/>
          <w:u w:val="single"/>
        </w:rPr>
      </w:pPr>
    </w:p>
    <w:p w14:paraId="1AEA65AC" w14:textId="77777777" w:rsidR="00EC64CD" w:rsidRDefault="00EC64CD" w:rsidP="009727C6">
      <w:pPr>
        <w:pStyle w:val="Akapitzlist"/>
        <w:spacing w:after="0" w:line="360" w:lineRule="auto"/>
        <w:ind w:left="-57"/>
        <w:jc w:val="center"/>
        <w:rPr>
          <w:rFonts w:cs="Times New Roman"/>
          <w:b/>
          <w:bCs/>
          <w:szCs w:val="24"/>
          <w:u w:val="single"/>
        </w:rPr>
      </w:pPr>
    </w:p>
    <w:p w14:paraId="397C5CDD" w14:textId="77777777" w:rsidR="00EC64CD" w:rsidRDefault="00EC64CD" w:rsidP="009727C6">
      <w:pPr>
        <w:pStyle w:val="Akapitzlist"/>
        <w:spacing w:after="0" w:line="360" w:lineRule="auto"/>
        <w:ind w:left="-57"/>
        <w:jc w:val="center"/>
        <w:rPr>
          <w:rFonts w:cs="Times New Roman"/>
          <w:b/>
          <w:bCs/>
          <w:szCs w:val="24"/>
          <w:u w:val="single"/>
        </w:rPr>
      </w:pPr>
    </w:p>
    <w:p w14:paraId="02627B3B" w14:textId="2D4B36A7" w:rsidR="009727C6" w:rsidRDefault="009727C6" w:rsidP="009727C6">
      <w:pPr>
        <w:pStyle w:val="Akapitzlist"/>
        <w:spacing w:after="0" w:line="360" w:lineRule="auto"/>
        <w:ind w:left="-57"/>
        <w:jc w:val="center"/>
        <w:rPr>
          <w:rFonts w:cs="Times New Roman"/>
          <w:b/>
          <w:bCs/>
          <w:szCs w:val="24"/>
          <w:u w:val="single"/>
        </w:rPr>
      </w:pPr>
      <w:r>
        <w:rPr>
          <w:rFonts w:cs="Times New Roman"/>
          <w:b/>
          <w:bCs/>
          <w:szCs w:val="24"/>
          <w:u w:val="single"/>
        </w:rPr>
        <w:lastRenderedPageBreak/>
        <w:t>Wykres nr 3</w:t>
      </w:r>
    </w:p>
    <w:p w14:paraId="171E350B" w14:textId="77777777" w:rsidR="009727C6" w:rsidRDefault="009727C6" w:rsidP="009727C6">
      <w:pPr>
        <w:spacing w:after="0" w:line="240" w:lineRule="auto"/>
        <w:ind w:left="-57"/>
        <w:jc w:val="both"/>
        <w:rPr>
          <w:rFonts w:cs="Times New Roman"/>
          <w:szCs w:val="24"/>
        </w:rPr>
      </w:pPr>
      <w:r>
        <w:rPr>
          <w:rFonts w:cs="Times New Roman"/>
          <w:noProof/>
          <w:szCs w:val="24"/>
        </w:rPr>
        <w:drawing>
          <wp:inline distT="0" distB="0" distL="0" distR="0" wp14:anchorId="74CACC71" wp14:editId="2312002A">
            <wp:extent cx="5934075" cy="3790950"/>
            <wp:effectExtent l="0" t="0" r="9525" b="0"/>
            <wp:docPr id="148316942"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E599B9" w14:textId="77777777" w:rsidR="009727C6" w:rsidRDefault="009727C6" w:rsidP="009727C6">
      <w:pPr>
        <w:spacing w:after="0" w:line="360" w:lineRule="auto"/>
        <w:rPr>
          <w:rFonts w:cs="Times New Roman"/>
          <w:b/>
          <w:szCs w:val="24"/>
        </w:rPr>
      </w:pPr>
    </w:p>
    <w:p w14:paraId="602B51FD" w14:textId="77777777" w:rsidR="009727C6" w:rsidRDefault="009727C6" w:rsidP="00CF740F">
      <w:pPr>
        <w:spacing w:line="360" w:lineRule="auto"/>
        <w:jc w:val="both"/>
        <w:rPr>
          <w:rFonts w:cs="Times New Roman"/>
          <w:szCs w:val="24"/>
        </w:rPr>
      </w:pPr>
    </w:p>
    <w:p w14:paraId="21EB7525" w14:textId="77777777" w:rsidR="009727C6" w:rsidRDefault="009727C6" w:rsidP="00CF740F">
      <w:pPr>
        <w:spacing w:line="360" w:lineRule="auto"/>
        <w:jc w:val="both"/>
        <w:rPr>
          <w:rFonts w:cs="Times New Roman"/>
          <w:szCs w:val="24"/>
        </w:rPr>
      </w:pPr>
    </w:p>
    <w:p w14:paraId="67F9AF67" w14:textId="77777777" w:rsidR="009727C6" w:rsidRDefault="009727C6" w:rsidP="00CF740F">
      <w:pPr>
        <w:spacing w:line="360" w:lineRule="auto"/>
        <w:jc w:val="both"/>
        <w:rPr>
          <w:rFonts w:cs="Times New Roman"/>
          <w:szCs w:val="24"/>
        </w:rPr>
      </w:pPr>
    </w:p>
    <w:p w14:paraId="35EE6DEB" w14:textId="77777777" w:rsidR="009727C6" w:rsidRDefault="009727C6" w:rsidP="00CF740F">
      <w:pPr>
        <w:spacing w:line="360" w:lineRule="auto"/>
        <w:jc w:val="both"/>
        <w:rPr>
          <w:rFonts w:cs="Times New Roman"/>
          <w:szCs w:val="24"/>
        </w:rPr>
      </w:pPr>
    </w:p>
    <w:p w14:paraId="4FE029BD" w14:textId="77777777" w:rsidR="009727C6" w:rsidRDefault="009727C6" w:rsidP="00CF740F">
      <w:pPr>
        <w:spacing w:line="360" w:lineRule="auto"/>
        <w:jc w:val="both"/>
        <w:rPr>
          <w:rFonts w:cs="Times New Roman"/>
          <w:szCs w:val="24"/>
        </w:rPr>
      </w:pPr>
    </w:p>
    <w:p w14:paraId="60278116" w14:textId="77777777" w:rsidR="009727C6" w:rsidRDefault="009727C6" w:rsidP="00CF740F">
      <w:pPr>
        <w:spacing w:line="360" w:lineRule="auto"/>
        <w:jc w:val="both"/>
        <w:rPr>
          <w:rFonts w:cs="Times New Roman"/>
          <w:szCs w:val="24"/>
        </w:rPr>
      </w:pPr>
    </w:p>
    <w:p w14:paraId="6D640F9C" w14:textId="77777777" w:rsidR="009727C6" w:rsidRDefault="009727C6" w:rsidP="004F6949">
      <w:pPr>
        <w:spacing w:line="360" w:lineRule="auto"/>
        <w:jc w:val="both"/>
        <w:rPr>
          <w:rFonts w:cs="Times New Roman"/>
          <w:szCs w:val="24"/>
        </w:rPr>
        <w:sectPr w:rsidR="009727C6" w:rsidSect="00C05D2E">
          <w:pgSz w:w="11906" w:h="16838"/>
          <w:pgMar w:top="567" w:right="1418" w:bottom="851" w:left="1418" w:header="708" w:footer="708" w:gutter="0"/>
          <w:cols w:space="708"/>
          <w:docGrid w:linePitch="360"/>
        </w:sectPr>
      </w:pPr>
    </w:p>
    <w:p w14:paraId="110B83F9" w14:textId="14B175BA" w:rsidR="00633B8D" w:rsidRPr="00D23AE6" w:rsidRDefault="00D23AE6" w:rsidP="00AE4F63">
      <w:pPr>
        <w:pStyle w:val="Nagwek2"/>
        <w:shd w:val="clear" w:color="auto" w:fill="F2DBDB" w:themeFill="accent2" w:themeFillTint="33"/>
        <w:rPr>
          <w:rFonts w:ascii="Times New Roman" w:hAnsi="Times New Roman" w:cs="Times New Roman"/>
          <w:color w:val="auto"/>
        </w:rPr>
      </w:pPr>
      <w:bookmarkStart w:id="31" w:name="_Toc164776156"/>
      <w:r w:rsidRPr="00D23AE6">
        <w:rPr>
          <w:rFonts w:ascii="Times New Roman" w:eastAsiaTheme="minorHAnsi" w:hAnsi="Times New Roman" w:cs="Times New Roman"/>
          <w:bCs w:val="0"/>
          <w:color w:val="auto"/>
        </w:rPr>
        <w:lastRenderedPageBreak/>
        <w:t xml:space="preserve">3.2. </w:t>
      </w:r>
      <w:r w:rsidRPr="00D23AE6">
        <w:rPr>
          <w:rFonts w:ascii="Times New Roman" w:hAnsi="Times New Roman" w:cs="Times New Roman"/>
          <w:color w:val="auto"/>
        </w:rPr>
        <w:t>Informacje o stanie inwestycji rozpoczętych/ realizowanych</w:t>
      </w:r>
      <w:bookmarkEnd w:id="31"/>
    </w:p>
    <w:p w14:paraId="1668B94B" w14:textId="77777777" w:rsidR="00C450E2" w:rsidRDefault="00C450E2" w:rsidP="0066647B">
      <w:pPr>
        <w:spacing w:line="360" w:lineRule="auto"/>
        <w:jc w:val="both"/>
        <w:rPr>
          <w:rFonts w:cs="Times New Roman"/>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2268"/>
        <w:gridCol w:w="1559"/>
        <w:gridCol w:w="3260"/>
        <w:gridCol w:w="1560"/>
        <w:gridCol w:w="2409"/>
      </w:tblGrid>
      <w:tr w:rsidR="00485F16" w:rsidRPr="009429CA" w14:paraId="73A6F728" w14:textId="77777777" w:rsidTr="00485F16">
        <w:trPr>
          <w:trHeight w:val="1549"/>
        </w:trPr>
        <w:tc>
          <w:tcPr>
            <w:tcW w:w="567" w:type="dxa"/>
            <w:shd w:val="clear" w:color="auto" w:fill="FFC000"/>
          </w:tcPr>
          <w:p w14:paraId="260FFD7D" w14:textId="77777777" w:rsidR="00485F16" w:rsidRPr="00485F16" w:rsidRDefault="00485F16" w:rsidP="001D64C3">
            <w:pPr>
              <w:spacing w:after="0" w:line="360" w:lineRule="auto"/>
              <w:rPr>
                <w:rFonts w:cs="Calibri"/>
                <w:b/>
                <w:bCs/>
                <w:sz w:val="20"/>
                <w:szCs w:val="20"/>
              </w:rPr>
            </w:pPr>
          </w:p>
          <w:p w14:paraId="4E7C5D21" w14:textId="77777777" w:rsidR="00485F16" w:rsidRPr="00485F16" w:rsidRDefault="00485F16" w:rsidP="001D64C3">
            <w:pPr>
              <w:spacing w:after="0" w:line="360" w:lineRule="auto"/>
              <w:rPr>
                <w:rFonts w:cs="Calibri"/>
                <w:b/>
                <w:bCs/>
                <w:sz w:val="20"/>
                <w:szCs w:val="20"/>
              </w:rPr>
            </w:pPr>
          </w:p>
          <w:p w14:paraId="140DA816" w14:textId="0C34A6FF" w:rsidR="00485F16" w:rsidRPr="00485F16" w:rsidRDefault="00485F16" w:rsidP="001D64C3">
            <w:pPr>
              <w:spacing w:after="0" w:line="360" w:lineRule="auto"/>
              <w:rPr>
                <w:rFonts w:cs="Calibri"/>
                <w:b/>
                <w:bCs/>
                <w:sz w:val="20"/>
                <w:szCs w:val="20"/>
              </w:rPr>
            </w:pPr>
            <w:r w:rsidRPr="00485F16">
              <w:rPr>
                <w:rFonts w:cs="Calibri"/>
                <w:b/>
                <w:bCs/>
                <w:sz w:val="20"/>
                <w:szCs w:val="20"/>
              </w:rPr>
              <w:t>L</w:t>
            </w:r>
            <w:r>
              <w:rPr>
                <w:rFonts w:cs="Calibri"/>
                <w:b/>
                <w:bCs/>
                <w:sz w:val="20"/>
                <w:szCs w:val="20"/>
              </w:rPr>
              <w:t>P</w:t>
            </w:r>
          </w:p>
        </w:tc>
        <w:tc>
          <w:tcPr>
            <w:tcW w:w="3119" w:type="dxa"/>
            <w:shd w:val="clear" w:color="auto" w:fill="FFC000"/>
          </w:tcPr>
          <w:p w14:paraId="6AF61973" w14:textId="77777777" w:rsidR="00485F16" w:rsidRPr="00485F16" w:rsidRDefault="00485F16" w:rsidP="001D64C3">
            <w:pPr>
              <w:spacing w:after="0" w:line="360" w:lineRule="auto"/>
              <w:jc w:val="center"/>
              <w:rPr>
                <w:rFonts w:cs="Calibri"/>
                <w:b/>
                <w:bCs/>
                <w:sz w:val="20"/>
                <w:szCs w:val="20"/>
              </w:rPr>
            </w:pPr>
          </w:p>
          <w:p w14:paraId="7E3B3939" w14:textId="77777777" w:rsidR="00485F16" w:rsidRPr="00485F16" w:rsidRDefault="00485F16" w:rsidP="001D64C3">
            <w:pPr>
              <w:spacing w:after="0" w:line="360" w:lineRule="auto"/>
              <w:jc w:val="center"/>
              <w:rPr>
                <w:rFonts w:cs="Calibri"/>
                <w:b/>
                <w:bCs/>
                <w:sz w:val="20"/>
                <w:szCs w:val="20"/>
              </w:rPr>
            </w:pPr>
          </w:p>
          <w:p w14:paraId="410F4800" w14:textId="77777777" w:rsidR="00485F16" w:rsidRPr="00485F16" w:rsidRDefault="00485F16" w:rsidP="001D64C3">
            <w:pPr>
              <w:spacing w:after="0" w:line="360" w:lineRule="auto"/>
              <w:jc w:val="center"/>
              <w:rPr>
                <w:rFonts w:cs="Calibri"/>
                <w:b/>
                <w:bCs/>
                <w:sz w:val="20"/>
                <w:szCs w:val="20"/>
              </w:rPr>
            </w:pPr>
            <w:r w:rsidRPr="00485F16">
              <w:rPr>
                <w:rFonts w:cs="Calibri"/>
                <w:b/>
                <w:bCs/>
                <w:sz w:val="20"/>
                <w:szCs w:val="20"/>
              </w:rPr>
              <w:t>Nazwa zadania inwestycyjnego</w:t>
            </w:r>
          </w:p>
        </w:tc>
        <w:tc>
          <w:tcPr>
            <w:tcW w:w="2268" w:type="dxa"/>
            <w:shd w:val="clear" w:color="auto" w:fill="FFC000"/>
          </w:tcPr>
          <w:p w14:paraId="024A116E" w14:textId="77777777" w:rsidR="00485F16" w:rsidRPr="00485F16" w:rsidRDefault="00485F16" w:rsidP="001D64C3">
            <w:pPr>
              <w:spacing w:after="0" w:line="360" w:lineRule="auto"/>
              <w:jc w:val="center"/>
              <w:rPr>
                <w:rFonts w:cs="Calibri"/>
                <w:b/>
                <w:bCs/>
                <w:sz w:val="20"/>
                <w:szCs w:val="20"/>
              </w:rPr>
            </w:pPr>
          </w:p>
          <w:p w14:paraId="6E8B4BE0" w14:textId="77777777" w:rsidR="00485F16" w:rsidRPr="00485F16" w:rsidRDefault="00485F16" w:rsidP="001D64C3">
            <w:pPr>
              <w:spacing w:after="0" w:line="360" w:lineRule="auto"/>
              <w:jc w:val="center"/>
              <w:rPr>
                <w:rFonts w:cs="Calibri"/>
                <w:b/>
                <w:bCs/>
                <w:sz w:val="20"/>
                <w:szCs w:val="20"/>
              </w:rPr>
            </w:pPr>
            <w:r w:rsidRPr="00485F16">
              <w:rPr>
                <w:rFonts w:cs="Calibri"/>
                <w:b/>
                <w:bCs/>
                <w:sz w:val="20"/>
                <w:szCs w:val="20"/>
              </w:rPr>
              <w:t>Termin realizacji</w:t>
            </w:r>
          </w:p>
        </w:tc>
        <w:tc>
          <w:tcPr>
            <w:tcW w:w="1559" w:type="dxa"/>
            <w:shd w:val="clear" w:color="auto" w:fill="FFC000"/>
          </w:tcPr>
          <w:p w14:paraId="70EAC2F1" w14:textId="77777777" w:rsidR="00485F16" w:rsidRPr="00485F16" w:rsidRDefault="00485F16" w:rsidP="001D64C3">
            <w:pPr>
              <w:spacing w:after="0" w:line="360" w:lineRule="auto"/>
              <w:rPr>
                <w:rFonts w:cs="Calibri"/>
                <w:b/>
                <w:bCs/>
                <w:sz w:val="20"/>
                <w:szCs w:val="20"/>
              </w:rPr>
            </w:pPr>
          </w:p>
          <w:p w14:paraId="79457DF9" w14:textId="77777777" w:rsidR="00485F16" w:rsidRPr="00485F16" w:rsidRDefault="00485F16" w:rsidP="001D64C3">
            <w:pPr>
              <w:spacing w:after="0" w:line="360" w:lineRule="auto"/>
              <w:jc w:val="center"/>
              <w:rPr>
                <w:rFonts w:cs="Calibri"/>
                <w:b/>
                <w:bCs/>
                <w:sz w:val="20"/>
                <w:szCs w:val="20"/>
              </w:rPr>
            </w:pPr>
            <w:r w:rsidRPr="00485F16">
              <w:rPr>
                <w:rFonts w:cs="Calibri"/>
                <w:b/>
                <w:bCs/>
                <w:sz w:val="20"/>
                <w:szCs w:val="20"/>
              </w:rPr>
              <w:t>Wartość zadania (zł)</w:t>
            </w:r>
          </w:p>
          <w:p w14:paraId="79FEC558" w14:textId="77777777" w:rsidR="00485F16" w:rsidRPr="00485F16" w:rsidRDefault="00485F16" w:rsidP="001D64C3">
            <w:pPr>
              <w:spacing w:after="0" w:line="360" w:lineRule="auto"/>
              <w:jc w:val="center"/>
              <w:rPr>
                <w:rFonts w:cs="Calibri"/>
                <w:b/>
                <w:bCs/>
                <w:sz w:val="20"/>
                <w:szCs w:val="20"/>
              </w:rPr>
            </w:pPr>
          </w:p>
          <w:p w14:paraId="3DE5C5F8" w14:textId="77777777" w:rsidR="00485F16" w:rsidRPr="00485F16" w:rsidRDefault="00485F16" w:rsidP="001D64C3">
            <w:pPr>
              <w:spacing w:after="0" w:line="360" w:lineRule="auto"/>
              <w:jc w:val="center"/>
              <w:rPr>
                <w:rFonts w:cs="Calibri"/>
                <w:b/>
                <w:bCs/>
                <w:sz w:val="20"/>
                <w:szCs w:val="20"/>
              </w:rPr>
            </w:pPr>
          </w:p>
        </w:tc>
        <w:tc>
          <w:tcPr>
            <w:tcW w:w="3260" w:type="dxa"/>
            <w:shd w:val="clear" w:color="auto" w:fill="FFC000"/>
          </w:tcPr>
          <w:p w14:paraId="32E87E75" w14:textId="77777777" w:rsidR="00485F16" w:rsidRPr="00485F16" w:rsidRDefault="00485F16" w:rsidP="001D64C3">
            <w:pPr>
              <w:autoSpaceDE w:val="0"/>
              <w:autoSpaceDN w:val="0"/>
              <w:adjustRightInd w:val="0"/>
              <w:spacing w:after="0" w:line="360" w:lineRule="auto"/>
              <w:rPr>
                <w:rFonts w:cs="Calibri"/>
                <w:b/>
                <w:bCs/>
                <w:sz w:val="20"/>
                <w:szCs w:val="20"/>
              </w:rPr>
            </w:pPr>
          </w:p>
          <w:p w14:paraId="1C480D4C" w14:textId="77777777" w:rsidR="00485F16" w:rsidRPr="00485F16" w:rsidRDefault="00485F16" w:rsidP="001D64C3">
            <w:pPr>
              <w:autoSpaceDE w:val="0"/>
              <w:autoSpaceDN w:val="0"/>
              <w:adjustRightInd w:val="0"/>
              <w:spacing w:after="0" w:line="360" w:lineRule="auto"/>
              <w:jc w:val="center"/>
              <w:rPr>
                <w:rFonts w:cs="Calibri"/>
                <w:b/>
                <w:bCs/>
                <w:sz w:val="20"/>
                <w:szCs w:val="20"/>
              </w:rPr>
            </w:pPr>
            <w:r w:rsidRPr="00485F16">
              <w:rPr>
                <w:rFonts w:cs="Calibri"/>
                <w:b/>
                <w:bCs/>
                <w:sz w:val="20"/>
                <w:szCs w:val="20"/>
              </w:rPr>
              <w:t>Dofinansowanie</w:t>
            </w:r>
          </w:p>
          <w:p w14:paraId="1332D855" w14:textId="77777777" w:rsidR="00485F16" w:rsidRPr="00485F16" w:rsidRDefault="00485F16" w:rsidP="001D64C3">
            <w:pPr>
              <w:autoSpaceDE w:val="0"/>
              <w:autoSpaceDN w:val="0"/>
              <w:adjustRightInd w:val="0"/>
              <w:spacing w:after="0" w:line="360" w:lineRule="auto"/>
              <w:jc w:val="center"/>
              <w:rPr>
                <w:rFonts w:cs="Calibri"/>
                <w:b/>
                <w:bCs/>
                <w:sz w:val="20"/>
                <w:szCs w:val="20"/>
              </w:rPr>
            </w:pPr>
            <w:r w:rsidRPr="00485F16">
              <w:rPr>
                <w:rFonts w:cs="Calibri"/>
                <w:b/>
                <w:bCs/>
                <w:sz w:val="20"/>
                <w:szCs w:val="20"/>
              </w:rPr>
              <w:t>(zł)</w:t>
            </w:r>
          </w:p>
          <w:p w14:paraId="20A1DF71" w14:textId="77777777" w:rsidR="00485F16" w:rsidRPr="00485F16" w:rsidRDefault="00485F16" w:rsidP="001D64C3">
            <w:pPr>
              <w:spacing w:after="0" w:line="360" w:lineRule="auto"/>
              <w:rPr>
                <w:rFonts w:cs="Calibri"/>
                <w:b/>
                <w:bCs/>
                <w:sz w:val="20"/>
                <w:szCs w:val="20"/>
              </w:rPr>
            </w:pPr>
          </w:p>
        </w:tc>
        <w:tc>
          <w:tcPr>
            <w:tcW w:w="1560" w:type="dxa"/>
            <w:shd w:val="clear" w:color="auto" w:fill="FFC000"/>
          </w:tcPr>
          <w:p w14:paraId="7D05AC1E" w14:textId="77777777" w:rsidR="00485F16" w:rsidRPr="00485F16" w:rsidRDefault="00485F16" w:rsidP="001D64C3">
            <w:pPr>
              <w:spacing w:after="0" w:line="360" w:lineRule="auto"/>
              <w:rPr>
                <w:rFonts w:cs="Calibri"/>
                <w:b/>
                <w:bCs/>
                <w:sz w:val="20"/>
                <w:szCs w:val="20"/>
              </w:rPr>
            </w:pPr>
          </w:p>
          <w:p w14:paraId="5DA8F255" w14:textId="77777777" w:rsidR="00485F16" w:rsidRPr="00485F16" w:rsidRDefault="00485F16" w:rsidP="001D64C3">
            <w:pPr>
              <w:spacing w:after="0" w:line="360" w:lineRule="auto"/>
              <w:jc w:val="center"/>
              <w:rPr>
                <w:rFonts w:cs="Calibri"/>
                <w:b/>
                <w:bCs/>
                <w:sz w:val="20"/>
                <w:szCs w:val="20"/>
              </w:rPr>
            </w:pPr>
            <w:r w:rsidRPr="00485F16">
              <w:rPr>
                <w:rFonts w:cs="Calibri"/>
                <w:b/>
                <w:bCs/>
                <w:sz w:val="20"/>
                <w:szCs w:val="20"/>
              </w:rPr>
              <w:t>Budżet Powiatu</w:t>
            </w:r>
          </w:p>
          <w:p w14:paraId="35659566" w14:textId="77777777" w:rsidR="00485F16" w:rsidRPr="00485F16" w:rsidRDefault="00485F16" w:rsidP="001D64C3">
            <w:pPr>
              <w:spacing w:after="0" w:line="360" w:lineRule="auto"/>
              <w:jc w:val="center"/>
              <w:rPr>
                <w:rFonts w:cs="Calibri"/>
                <w:b/>
                <w:bCs/>
                <w:sz w:val="20"/>
                <w:szCs w:val="20"/>
              </w:rPr>
            </w:pPr>
            <w:r w:rsidRPr="00485F16">
              <w:rPr>
                <w:rFonts w:cs="Calibri"/>
                <w:b/>
                <w:bCs/>
                <w:sz w:val="20"/>
                <w:szCs w:val="20"/>
              </w:rPr>
              <w:t>(zł)</w:t>
            </w:r>
          </w:p>
        </w:tc>
        <w:tc>
          <w:tcPr>
            <w:tcW w:w="2409" w:type="dxa"/>
            <w:shd w:val="clear" w:color="auto" w:fill="FFC000"/>
          </w:tcPr>
          <w:p w14:paraId="152140D3" w14:textId="77777777" w:rsidR="00485F16" w:rsidRPr="00485F16" w:rsidRDefault="00485F16" w:rsidP="001D64C3">
            <w:pPr>
              <w:autoSpaceDE w:val="0"/>
              <w:autoSpaceDN w:val="0"/>
              <w:adjustRightInd w:val="0"/>
              <w:spacing w:after="0" w:line="360" w:lineRule="auto"/>
              <w:jc w:val="center"/>
              <w:rPr>
                <w:rFonts w:cs="Calibri"/>
                <w:b/>
                <w:bCs/>
                <w:sz w:val="20"/>
                <w:szCs w:val="20"/>
              </w:rPr>
            </w:pPr>
          </w:p>
          <w:p w14:paraId="37C09F2B" w14:textId="77777777" w:rsidR="00485F16" w:rsidRPr="00485F16" w:rsidRDefault="00485F16" w:rsidP="001D64C3">
            <w:pPr>
              <w:autoSpaceDE w:val="0"/>
              <w:autoSpaceDN w:val="0"/>
              <w:adjustRightInd w:val="0"/>
              <w:spacing w:after="0" w:line="360" w:lineRule="auto"/>
              <w:jc w:val="center"/>
              <w:rPr>
                <w:rFonts w:cs="Calibri"/>
                <w:b/>
                <w:sz w:val="20"/>
                <w:szCs w:val="20"/>
              </w:rPr>
            </w:pPr>
            <w:r w:rsidRPr="00485F16">
              <w:rPr>
                <w:rFonts w:cs="Calibri"/>
                <w:b/>
                <w:bCs/>
                <w:sz w:val="20"/>
                <w:szCs w:val="20"/>
              </w:rPr>
              <w:t>Wydział/ jednostka organizacyjna</w:t>
            </w:r>
          </w:p>
        </w:tc>
      </w:tr>
      <w:tr w:rsidR="00485F16" w14:paraId="0EB40FA1" w14:textId="77777777" w:rsidTr="001D64C3">
        <w:tc>
          <w:tcPr>
            <w:tcW w:w="567" w:type="dxa"/>
            <w:shd w:val="clear" w:color="auto" w:fill="auto"/>
          </w:tcPr>
          <w:p w14:paraId="67649EC2" w14:textId="77777777" w:rsidR="00485F16" w:rsidRDefault="00485F16" w:rsidP="001D64C3">
            <w:pPr>
              <w:spacing w:after="0" w:line="360" w:lineRule="auto"/>
              <w:rPr>
                <w:rFonts w:cs="Calibri"/>
                <w:sz w:val="20"/>
                <w:szCs w:val="20"/>
              </w:rPr>
            </w:pPr>
            <w:r>
              <w:rPr>
                <w:rFonts w:cs="Calibri"/>
                <w:sz w:val="20"/>
                <w:szCs w:val="20"/>
              </w:rPr>
              <w:t>1.</w:t>
            </w:r>
          </w:p>
        </w:tc>
        <w:tc>
          <w:tcPr>
            <w:tcW w:w="3119" w:type="dxa"/>
            <w:shd w:val="clear" w:color="auto" w:fill="auto"/>
          </w:tcPr>
          <w:p w14:paraId="1A2B619B" w14:textId="77777777" w:rsidR="00485F16" w:rsidRDefault="00485F16" w:rsidP="001D64C3">
            <w:pPr>
              <w:spacing w:after="0" w:line="360" w:lineRule="auto"/>
              <w:rPr>
                <w:rFonts w:cs="Calibri"/>
                <w:b/>
                <w:bCs/>
                <w:sz w:val="20"/>
                <w:szCs w:val="20"/>
              </w:rPr>
            </w:pPr>
            <w:r>
              <w:rPr>
                <w:rFonts w:cs="Calibri"/>
                <w:b/>
                <w:bCs/>
                <w:sz w:val="20"/>
                <w:szCs w:val="20"/>
              </w:rPr>
              <w:t>Poprawa dostępności usług publicznych świadczonych przez Powiat Brzeski i jego jednostki organizacyjne przy ul. Wyszyńskiego 23 dla osób ze szczególnymi potrzebami, w tym                                    z niepełnosprawnościami</w:t>
            </w:r>
          </w:p>
        </w:tc>
        <w:tc>
          <w:tcPr>
            <w:tcW w:w="2268" w:type="dxa"/>
            <w:shd w:val="clear" w:color="auto" w:fill="auto"/>
          </w:tcPr>
          <w:p w14:paraId="0D4C24B8" w14:textId="77777777" w:rsidR="00485F16" w:rsidRDefault="00485F16" w:rsidP="001D64C3">
            <w:pPr>
              <w:spacing w:after="0" w:line="360" w:lineRule="auto"/>
              <w:rPr>
                <w:rFonts w:cs="Calibri"/>
                <w:sz w:val="20"/>
                <w:szCs w:val="20"/>
              </w:rPr>
            </w:pPr>
            <w:r w:rsidRPr="00A9771B">
              <w:rPr>
                <w:rFonts w:cs="Calibri"/>
                <w:sz w:val="20"/>
                <w:szCs w:val="20"/>
              </w:rPr>
              <w:t>01</w:t>
            </w:r>
            <w:r>
              <w:rPr>
                <w:rFonts w:cs="Calibri"/>
                <w:sz w:val="20"/>
                <w:szCs w:val="20"/>
              </w:rPr>
              <w:t xml:space="preserve"> stycznia</w:t>
            </w:r>
            <w:r w:rsidRPr="00A9771B">
              <w:rPr>
                <w:rFonts w:cs="Calibri"/>
                <w:sz w:val="20"/>
                <w:szCs w:val="20"/>
              </w:rPr>
              <w:t xml:space="preserve"> 2023r. – </w:t>
            </w:r>
          </w:p>
          <w:p w14:paraId="3D295D2B" w14:textId="77777777" w:rsidR="00485F16" w:rsidRDefault="00485F16" w:rsidP="001D64C3">
            <w:pPr>
              <w:spacing w:after="0" w:line="360" w:lineRule="auto"/>
              <w:rPr>
                <w:rFonts w:cs="Calibri"/>
                <w:sz w:val="20"/>
                <w:szCs w:val="20"/>
              </w:rPr>
            </w:pPr>
            <w:r w:rsidRPr="00A9771B">
              <w:rPr>
                <w:rFonts w:cs="Calibri"/>
                <w:sz w:val="20"/>
                <w:szCs w:val="20"/>
              </w:rPr>
              <w:t>30 września 2023r.</w:t>
            </w:r>
          </w:p>
          <w:p w14:paraId="76E8088B" w14:textId="77777777" w:rsidR="00485F16" w:rsidRDefault="00485F16" w:rsidP="001D64C3">
            <w:pPr>
              <w:spacing w:after="0" w:line="360" w:lineRule="auto"/>
              <w:rPr>
                <w:rFonts w:cs="Calibri"/>
                <w:sz w:val="20"/>
                <w:szCs w:val="20"/>
              </w:rPr>
            </w:pPr>
          </w:p>
          <w:p w14:paraId="3E9CB91A" w14:textId="77777777" w:rsidR="00485F16" w:rsidRDefault="00485F16" w:rsidP="001D64C3">
            <w:pPr>
              <w:spacing w:after="0" w:line="360" w:lineRule="auto"/>
              <w:rPr>
                <w:rFonts w:cs="Calibri"/>
                <w:sz w:val="20"/>
                <w:szCs w:val="20"/>
              </w:rPr>
            </w:pPr>
          </w:p>
        </w:tc>
        <w:tc>
          <w:tcPr>
            <w:tcW w:w="1559" w:type="dxa"/>
            <w:shd w:val="clear" w:color="auto" w:fill="auto"/>
          </w:tcPr>
          <w:p w14:paraId="1D75F6FC" w14:textId="77777777" w:rsidR="00485F16" w:rsidRDefault="00485F16" w:rsidP="001D64C3">
            <w:pPr>
              <w:spacing w:after="0" w:line="360" w:lineRule="auto"/>
              <w:jc w:val="center"/>
              <w:rPr>
                <w:rFonts w:cs="Calibri"/>
                <w:sz w:val="20"/>
                <w:szCs w:val="20"/>
              </w:rPr>
            </w:pPr>
            <w:r>
              <w:rPr>
                <w:rFonts w:cs="Calibri"/>
                <w:sz w:val="20"/>
                <w:szCs w:val="20"/>
              </w:rPr>
              <w:t xml:space="preserve">100 000,00 </w:t>
            </w:r>
          </w:p>
        </w:tc>
        <w:tc>
          <w:tcPr>
            <w:tcW w:w="3260" w:type="dxa"/>
            <w:shd w:val="clear" w:color="auto" w:fill="auto"/>
          </w:tcPr>
          <w:p w14:paraId="5190E189" w14:textId="77777777" w:rsidR="00485F16" w:rsidRDefault="00485F16" w:rsidP="001D64C3">
            <w:pPr>
              <w:spacing w:after="0" w:line="360" w:lineRule="auto"/>
              <w:jc w:val="center"/>
              <w:rPr>
                <w:rFonts w:cs="Calibri"/>
                <w:sz w:val="20"/>
                <w:szCs w:val="20"/>
              </w:rPr>
            </w:pPr>
            <w:r>
              <w:rPr>
                <w:rFonts w:cs="Calibri"/>
                <w:sz w:val="20"/>
                <w:szCs w:val="20"/>
              </w:rPr>
              <w:t xml:space="preserve">100 000,00 </w:t>
            </w:r>
          </w:p>
          <w:p w14:paraId="3E292341" w14:textId="77777777" w:rsidR="00485F16" w:rsidRDefault="00485F16" w:rsidP="001D64C3">
            <w:pPr>
              <w:spacing w:after="0" w:line="360" w:lineRule="auto"/>
              <w:jc w:val="center"/>
              <w:rPr>
                <w:rFonts w:cs="Calibri"/>
                <w:sz w:val="20"/>
                <w:szCs w:val="20"/>
              </w:rPr>
            </w:pPr>
          </w:p>
          <w:p w14:paraId="4B3A5053" w14:textId="77777777" w:rsidR="00485F16" w:rsidRDefault="00485F16" w:rsidP="001D64C3">
            <w:pPr>
              <w:spacing w:after="0" w:line="360" w:lineRule="auto"/>
              <w:jc w:val="both"/>
              <w:rPr>
                <w:rFonts w:cs="Calibri"/>
                <w:sz w:val="18"/>
                <w:szCs w:val="18"/>
              </w:rPr>
            </w:pPr>
            <w:r>
              <w:rPr>
                <w:rFonts w:cs="Calibri"/>
                <w:sz w:val="18"/>
                <w:szCs w:val="18"/>
              </w:rPr>
              <w:t>W</w:t>
            </w:r>
            <w:r w:rsidRPr="00091004">
              <w:rPr>
                <w:rFonts w:cs="Calibri"/>
                <w:sz w:val="18"/>
                <w:szCs w:val="18"/>
              </w:rPr>
              <w:t xml:space="preserve"> ramach projektu „Dostępny samorząd – granty”, realizowanego przez Państwowy Fundusz Rehabilitacji Osób Niepełnosprawnych w ramach Działania 2.18 Programu Operacyjnego Wiedza Edukacja Rozwój 2014-2020.</w:t>
            </w:r>
          </w:p>
          <w:p w14:paraId="17286695" w14:textId="77777777" w:rsidR="00485F16" w:rsidRDefault="00485F16" w:rsidP="001D64C3">
            <w:pPr>
              <w:spacing w:after="0" w:line="360" w:lineRule="auto"/>
              <w:rPr>
                <w:rFonts w:cs="Calibri"/>
                <w:sz w:val="20"/>
                <w:szCs w:val="20"/>
              </w:rPr>
            </w:pPr>
          </w:p>
        </w:tc>
        <w:tc>
          <w:tcPr>
            <w:tcW w:w="1560" w:type="dxa"/>
            <w:shd w:val="clear" w:color="auto" w:fill="auto"/>
          </w:tcPr>
          <w:p w14:paraId="03F42139" w14:textId="77777777" w:rsidR="00485F16" w:rsidRDefault="00485F16" w:rsidP="001D64C3">
            <w:pPr>
              <w:spacing w:after="0" w:line="360" w:lineRule="auto"/>
              <w:jc w:val="center"/>
              <w:rPr>
                <w:rFonts w:cs="Calibri"/>
                <w:sz w:val="20"/>
                <w:szCs w:val="20"/>
              </w:rPr>
            </w:pPr>
            <w:r>
              <w:rPr>
                <w:rFonts w:cs="Calibri"/>
                <w:sz w:val="20"/>
                <w:szCs w:val="20"/>
              </w:rPr>
              <w:t>-</w:t>
            </w:r>
          </w:p>
        </w:tc>
        <w:tc>
          <w:tcPr>
            <w:tcW w:w="2409" w:type="dxa"/>
            <w:shd w:val="clear" w:color="auto" w:fill="auto"/>
          </w:tcPr>
          <w:p w14:paraId="47AB38EF" w14:textId="77777777" w:rsidR="00485F16" w:rsidRDefault="00485F16" w:rsidP="001D64C3">
            <w:pPr>
              <w:spacing w:after="0" w:line="360" w:lineRule="auto"/>
              <w:jc w:val="center"/>
              <w:rPr>
                <w:rFonts w:cs="Calibri"/>
                <w:sz w:val="20"/>
                <w:szCs w:val="20"/>
              </w:rPr>
            </w:pPr>
            <w:r>
              <w:rPr>
                <w:rFonts w:cs="Calibri"/>
                <w:sz w:val="20"/>
                <w:szCs w:val="20"/>
              </w:rPr>
              <w:t>Wydział Inwestycji                i Rozwoju – Biuro Rozwoju</w:t>
            </w:r>
          </w:p>
        </w:tc>
      </w:tr>
      <w:tr w:rsidR="00485F16" w14:paraId="137667F6" w14:textId="77777777" w:rsidTr="001D64C3">
        <w:tc>
          <w:tcPr>
            <w:tcW w:w="567" w:type="dxa"/>
            <w:shd w:val="clear" w:color="auto" w:fill="auto"/>
          </w:tcPr>
          <w:p w14:paraId="2CC84F0F" w14:textId="77777777" w:rsidR="00485F16" w:rsidRDefault="00485F16" w:rsidP="001D64C3">
            <w:pPr>
              <w:spacing w:after="0" w:line="360" w:lineRule="auto"/>
              <w:rPr>
                <w:rFonts w:cs="Calibri"/>
                <w:sz w:val="20"/>
                <w:szCs w:val="20"/>
              </w:rPr>
            </w:pPr>
            <w:r>
              <w:rPr>
                <w:rFonts w:cs="Calibri"/>
                <w:sz w:val="20"/>
                <w:szCs w:val="20"/>
              </w:rPr>
              <w:t>2.</w:t>
            </w:r>
          </w:p>
        </w:tc>
        <w:tc>
          <w:tcPr>
            <w:tcW w:w="3119" w:type="dxa"/>
            <w:shd w:val="clear" w:color="auto" w:fill="auto"/>
          </w:tcPr>
          <w:p w14:paraId="1B8DB570" w14:textId="77777777" w:rsidR="00485F16" w:rsidRDefault="00485F16" w:rsidP="001D64C3">
            <w:pPr>
              <w:spacing w:after="0" w:line="360" w:lineRule="auto"/>
              <w:rPr>
                <w:rFonts w:cs="Calibri"/>
                <w:b/>
                <w:bCs/>
                <w:sz w:val="20"/>
                <w:szCs w:val="20"/>
              </w:rPr>
            </w:pPr>
            <w:r w:rsidRPr="004955A9">
              <w:rPr>
                <w:rFonts w:cs="Calibri"/>
                <w:b/>
                <w:bCs/>
                <w:sz w:val="20"/>
                <w:szCs w:val="20"/>
              </w:rPr>
              <w:t>Remont DP nr 1547 O na odc. Jędrzejów - Starowice Dolne</w:t>
            </w:r>
          </w:p>
        </w:tc>
        <w:tc>
          <w:tcPr>
            <w:tcW w:w="2268" w:type="dxa"/>
            <w:shd w:val="clear" w:color="auto" w:fill="auto"/>
          </w:tcPr>
          <w:p w14:paraId="26764C00" w14:textId="77777777" w:rsidR="00485F16" w:rsidRDefault="00485F16" w:rsidP="001D64C3">
            <w:pPr>
              <w:spacing w:after="0" w:line="360" w:lineRule="auto"/>
              <w:rPr>
                <w:rFonts w:cs="Calibri"/>
                <w:sz w:val="20"/>
                <w:szCs w:val="20"/>
              </w:rPr>
            </w:pPr>
            <w:r w:rsidRPr="004955A9">
              <w:rPr>
                <w:rFonts w:cs="Calibri"/>
                <w:sz w:val="20"/>
                <w:szCs w:val="20"/>
              </w:rPr>
              <w:t>wrzesień 2023r. – grudzień 2023r.</w:t>
            </w:r>
          </w:p>
        </w:tc>
        <w:tc>
          <w:tcPr>
            <w:tcW w:w="1559" w:type="dxa"/>
            <w:shd w:val="clear" w:color="auto" w:fill="auto"/>
          </w:tcPr>
          <w:p w14:paraId="234E6C53" w14:textId="77777777" w:rsidR="00485F16" w:rsidRDefault="00485F16" w:rsidP="001D64C3">
            <w:pPr>
              <w:spacing w:after="0" w:line="360" w:lineRule="auto"/>
              <w:jc w:val="center"/>
              <w:rPr>
                <w:rFonts w:cs="Calibri"/>
                <w:sz w:val="20"/>
                <w:szCs w:val="20"/>
              </w:rPr>
            </w:pPr>
            <w:r>
              <w:rPr>
                <w:rFonts w:cs="Calibri"/>
                <w:sz w:val="20"/>
                <w:szCs w:val="20"/>
              </w:rPr>
              <w:t>1 311 900,12</w:t>
            </w:r>
          </w:p>
        </w:tc>
        <w:tc>
          <w:tcPr>
            <w:tcW w:w="3260" w:type="dxa"/>
            <w:shd w:val="clear" w:color="auto" w:fill="auto"/>
          </w:tcPr>
          <w:p w14:paraId="129E7B34" w14:textId="77777777" w:rsidR="00485F16" w:rsidRDefault="00485F16" w:rsidP="001D64C3">
            <w:pPr>
              <w:spacing w:after="0" w:line="360" w:lineRule="auto"/>
              <w:jc w:val="center"/>
              <w:rPr>
                <w:rFonts w:cs="Calibri"/>
                <w:sz w:val="20"/>
                <w:szCs w:val="20"/>
              </w:rPr>
            </w:pPr>
            <w:r>
              <w:rPr>
                <w:rFonts w:cs="Calibri"/>
                <w:sz w:val="20"/>
                <w:szCs w:val="20"/>
              </w:rPr>
              <w:t>655 950,06</w:t>
            </w:r>
          </w:p>
          <w:p w14:paraId="64E94591" w14:textId="77777777" w:rsidR="00485F16" w:rsidRDefault="00485F16" w:rsidP="001D64C3">
            <w:pPr>
              <w:spacing w:after="0" w:line="360" w:lineRule="auto"/>
              <w:jc w:val="center"/>
              <w:rPr>
                <w:rFonts w:cs="Calibri"/>
                <w:sz w:val="20"/>
                <w:szCs w:val="20"/>
              </w:rPr>
            </w:pPr>
          </w:p>
          <w:p w14:paraId="641EB70C" w14:textId="77777777" w:rsidR="00485F16" w:rsidRPr="00B140C7" w:rsidRDefault="00485F16" w:rsidP="001D64C3">
            <w:pPr>
              <w:spacing w:line="360" w:lineRule="auto"/>
              <w:jc w:val="both"/>
              <w:rPr>
                <w:rFonts w:cs="Calibri"/>
                <w:sz w:val="18"/>
                <w:szCs w:val="18"/>
              </w:rPr>
            </w:pPr>
            <w:r w:rsidRPr="00B140C7">
              <w:rPr>
                <w:rFonts w:cs="Calibri"/>
                <w:sz w:val="18"/>
                <w:szCs w:val="18"/>
              </w:rPr>
              <w:t>Projekt zrealizowany w ramach Rządowego Funduszu Rozwoju Dróg (RFRD) .</w:t>
            </w:r>
          </w:p>
          <w:p w14:paraId="09612C5E" w14:textId="77777777" w:rsidR="00485F16" w:rsidRDefault="00485F16" w:rsidP="001D64C3">
            <w:pPr>
              <w:spacing w:after="0" w:line="360" w:lineRule="auto"/>
              <w:rPr>
                <w:rFonts w:cs="Calibri"/>
                <w:sz w:val="20"/>
                <w:szCs w:val="20"/>
              </w:rPr>
            </w:pPr>
          </w:p>
        </w:tc>
        <w:tc>
          <w:tcPr>
            <w:tcW w:w="1560" w:type="dxa"/>
            <w:shd w:val="clear" w:color="auto" w:fill="auto"/>
          </w:tcPr>
          <w:p w14:paraId="6FEFBFED" w14:textId="77777777" w:rsidR="00485F16" w:rsidRDefault="00485F16" w:rsidP="001D64C3">
            <w:pPr>
              <w:spacing w:after="0" w:line="360" w:lineRule="auto"/>
              <w:jc w:val="center"/>
              <w:rPr>
                <w:rFonts w:cs="Calibri"/>
                <w:sz w:val="20"/>
                <w:szCs w:val="20"/>
              </w:rPr>
            </w:pPr>
            <w:r>
              <w:rPr>
                <w:rFonts w:cs="Calibri"/>
                <w:sz w:val="20"/>
                <w:szCs w:val="20"/>
              </w:rPr>
              <w:t>655 950,06</w:t>
            </w:r>
          </w:p>
        </w:tc>
        <w:tc>
          <w:tcPr>
            <w:tcW w:w="2409" w:type="dxa"/>
            <w:shd w:val="clear" w:color="auto" w:fill="auto"/>
          </w:tcPr>
          <w:p w14:paraId="5BA2E6A0" w14:textId="77777777" w:rsidR="00485F16" w:rsidRDefault="00485F16" w:rsidP="001D64C3">
            <w:pPr>
              <w:spacing w:after="0" w:line="360" w:lineRule="auto"/>
              <w:jc w:val="center"/>
              <w:rPr>
                <w:rFonts w:cs="Calibri"/>
                <w:sz w:val="20"/>
                <w:szCs w:val="20"/>
              </w:rPr>
            </w:pPr>
            <w:r w:rsidRPr="002F6BE0">
              <w:rPr>
                <w:rFonts w:cs="Calibri"/>
                <w:sz w:val="20"/>
                <w:szCs w:val="20"/>
              </w:rPr>
              <w:t>Wydział Inwestycji                i Rozwoju – Biuro Rozwoju</w:t>
            </w:r>
          </w:p>
        </w:tc>
      </w:tr>
      <w:tr w:rsidR="00485F16" w14:paraId="32E59E82" w14:textId="77777777" w:rsidTr="001D64C3">
        <w:tc>
          <w:tcPr>
            <w:tcW w:w="567" w:type="dxa"/>
            <w:shd w:val="clear" w:color="auto" w:fill="auto"/>
          </w:tcPr>
          <w:p w14:paraId="407F080E" w14:textId="77777777" w:rsidR="00485F16" w:rsidRDefault="00485F16" w:rsidP="001D64C3">
            <w:pPr>
              <w:spacing w:after="0" w:line="360" w:lineRule="auto"/>
              <w:rPr>
                <w:rFonts w:cs="Calibri"/>
                <w:sz w:val="20"/>
                <w:szCs w:val="20"/>
              </w:rPr>
            </w:pPr>
            <w:r>
              <w:rPr>
                <w:rFonts w:cs="Calibri"/>
                <w:sz w:val="20"/>
                <w:szCs w:val="20"/>
              </w:rPr>
              <w:t>3.</w:t>
            </w:r>
          </w:p>
        </w:tc>
        <w:tc>
          <w:tcPr>
            <w:tcW w:w="3119" w:type="dxa"/>
            <w:shd w:val="clear" w:color="auto" w:fill="auto"/>
          </w:tcPr>
          <w:p w14:paraId="6464EA0F" w14:textId="77777777" w:rsidR="00485F16" w:rsidRDefault="00485F16" w:rsidP="001D64C3">
            <w:pPr>
              <w:spacing w:after="0" w:line="360" w:lineRule="auto"/>
              <w:rPr>
                <w:rFonts w:cs="Calibri"/>
                <w:b/>
                <w:bCs/>
                <w:sz w:val="20"/>
                <w:szCs w:val="20"/>
              </w:rPr>
            </w:pPr>
            <w:r w:rsidRPr="003328EA">
              <w:rPr>
                <w:rFonts w:cs="Calibri"/>
                <w:b/>
                <w:bCs/>
                <w:sz w:val="20"/>
                <w:szCs w:val="20"/>
              </w:rPr>
              <w:t xml:space="preserve">Przebudowa przejścia dla pieszych wraz z  remontem drogi dla pieszych na drodze </w:t>
            </w:r>
            <w:r w:rsidRPr="003328EA">
              <w:rPr>
                <w:rFonts w:cs="Calibri"/>
                <w:b/>
                <w:bCs/>
                <w:sz w:val="20"/>
                <w:szCs w:val="20"/>
              </w:rPr>
              <w:lastRenderedPageBreak/>
              <w:t>powiatowej nr 1193 O ul. Łokietka w m. Brzeg</w:t>
            </w:r>
          </w:p>
        </w:tc>
        <w:tc>
          <w:tcPr>
            <w:tcW w:w="2268" w:type="dxa"/>
            <w:shd w:val="clear" w:color="auto" w:fill="auto"/>
          </w:tcPr>
          <w:p w14:paraId="0E742DA6" w14:textId="77777777" w:rsidR="00485F16" w:rsidRDefault="00485F16" w:rsidP="001D64C3">
            <w:pPr>
              <w:spacing w:after="0" w:line="360" w:lineRule="auto"/>
              <w:rPr>
                <w:rFonts w:cs="Calibri"/>
                <w:sz w:val="20"/>
                <w:szCs w:val="20"/>
              </w:rPr>
            </w:pPr>
            <w:r w:rsidRPr="003328EA">
              <w:rPr>
                <w:rFonts w:cs="Calibri"/>
                <w:sz w:val="20"/>
                <w:szCs w:val="20"/>
              </w:rPr>
              <w:lastRenderedPageBreak/>
              <w:t>grudzień 2023r. – wrzesień 2024r.</w:t>
            </w:r>
          </w:p>
        </w:tc>
        <w:tc>
          <w:tcPr>
            <w:tcW w:w="1559" w:type="dxa"/>
            <w:shd w:val="clear" w:color="auto" w:fill="auto"/>
          </w:tcPr>
          <w:p w14:paraId="1A07F7DF" w14:textId="77777777" w:rsidR="00485F16" w:rsidRDefault="00485F16" w:rsidP="001D64C3">
            <w:pPr>
              <w:spacing w:after="0" w:line="360" w:lineRule="auto"/>
              <w:jc w:val="center"/>
              <w:rPr>
                <w:rFonts w:cs="Calibri"/>
                <w:sz w:val="20"/>
                <w:szCs w:val="20"/>
              </w:rPr>
            </w:pPr>
            <w:r>
              <w:rPr>
                <w:rFonts w:cs="Calibri"/>
                <w:sz w:val="20"/>
                <w:szCs w:val="20"/>
              </w:rPr>
              <w:t>330 631,23</w:t>
            </w:r>
          </w:p>
        </w:tc>
        <w:tc>
          <w:tcPr>
            <w:tcW w:w="3260" w:type="dxa"/>
            <w:shd w:val="clear" w:color="auto" w:fill="auto"/>
          </w:tcPr>
          <w:p w14:paraId="3EBCF330" w14:textId="77777777" w:rsidR="00485F16" w:rsidRDefault="00485F16" w:rsidP="001D64C3">
            <w:pPr>
              <w:spacing w:after="0" w:line="360" w:lineRule="auto"/>
              <w:jc w:val="center"/>
              <w:rPr>
                <w:rFonts w:cs="Calibri"/>
                <w:sz w:val="20"/>
                <w:szCs w:val="20"/>
              </w:rPr>
            </w:pPr>
            <w:r>
              <w:rPr>
                <w:rFonts w:cs="Calibri"/>
                <w:sz w:val="20"/>
                <w:szCs w:val="20"/>
              </w:rPr>
              <w:t>264 504,98</w:t>
            </w:r>
          </w:p>
          <w:p w14:paraId="71CA55B8" w14:textId="77777777" w:rsidR="00485F16" w:rsidRDefault="00485F16" w:rsidP="001D64C3">
            <w:pPr>
              <w:spacing w:after="0" w:line="360" w:lineRule="auto"/>
              <w:jc w:val="center"/>
              <w:rPr>
                <w:rFonts w:cs="Calibri"/>
                <w:sz w:val="20"/>
                <w:szCs w:val="20"/>
              </w:rPr>
            </w:pPr>
          </w:p>
          <w:p w14:paraId="7A477983" w14:textId="77777777" w:rsidR="00485F16" w:rsidRDefault="00485F16" w:rsidP="001D64C3">
            <w:pPr>
              <w:spacing w:after="0" w:line="360" w:lineRule="auto"/>
              <w:rPr>
                <w:rFonts w:cs="Calibri"/>
                <w:sz w:val="20"/>
                <w:szCs w:val="20"/>
              </w:rPr>
            </w:pPr>
            <w:r w:rsidRPr="00AB6926">
              <w:rPr>
                <w:rFonts w:cs="Calibri"/>
                <w:sz w:val="20"/>
                <w:szCs w:val="20"/>
              </w:rPr>
              <w:lastRenderedPageBreak/>
              <w:t>Zadani</w:t>
            </w:r>
            <w:r>
              <w:rPr>
                <w:rFonts w:cs="Calibri"/>
                <w:sz w:val="20"/>
                <w:szCs w:val="20"/>
              </w:rPr>
              <w:t>e</w:t>
            </w:r>
            <w:r w:rsidRPr="00AB6926">
              <w:rPr>
                <w:rFonts w:cs="Calibri"/>
                <w:sz w:val="20"/>
                <w:szCs w:val="20"/>
              </w:rPr>
              <w:t xml:space="preserve"> </w:t>
            </w:r>
            <w:r>
              <w:rPr>
                <w:rFonts w:cs="Calibri"/>
                <w:sz w:val="20"/>
                <w:szCs w:val="20"/>
              </w:rPr>
              <w:t>z</w:t>
            </w:r>
            <w:r w:rsidRPr="00AB6926">
              <w:rPr>
                <w:rFonts w:cs="Calibri"/>
                <w:sz w:val="20"/>
                <w:szCs w:val="20"/>
              </w:rPr>
              <w:t>realizowane w ramach Rządowego Funduszu Rozwoju Dróg w zakresie poprawy   bezpieczeństwa niechronionych uczestników ruchu na rok 2023</w:t>
            </w:r>
            <w:r>
              <w:rPr>
                <w:rFonts w:cs="Calibri"/>
                <w:sz w:val="20"/>
                <w:szCs w:val="20"/>
              </w:rPr>
              <w:t>.</w:t>
            </w:r>
          </w:p>
        </w:tc>
        <w:tc>
          <w:tcPr>
            <w:tcW w:w="1560" w:type="dxa"/>
            <w:shd w:val="clear" w:color="auto" w:fill="auto"/>
          </w:tcPr>
          <w:p w14:paraId="230D9898" w14:textId="77777777" w:rsidR="00485F16" w:rsidRDefault="00485F16" w:rsidP="001D64C3">
            <w:pPr>
              <w:spacing w:after="0" w:line="360" w:lineRule="auto"/>
              <w:jc w:val="center"/>
              <w:rPr>
                <w:rFonts w:cs="Calibri"/>
                <w:sz w:val="20"/>
                <w:szCs w:val="20"/>
              </w:rPr>
            </w:pPr>
            <w:r>
              <w:rPr>
                <w:rFonts w:cs="Calibri"/>
                <w:sz w:val="20"/>
                <w:szCs w:val="20"/>
              </w:rPr>
              <w:lastRenderedPageBreak/>
              <w:t>66 126,25</w:t>
            </w:r>
          </w:p>
        </w:tc>
        <w:tc>
          <w:tcPr>
            <w:tcW w:w="2409" w:type="dxa"/>
            <w:shd w:val="clear" w:color="auto" w:fill="auto"/>
          </w:tcPr>
          <w:p w14:paraId="5BA3B863" w14:textId="77777777" w:rsidR="00485F16" w:rsidRDefault="00485F16" w:rsidP="001D64C3">
            <w:pPr>
              <w:spacing w:after="0" w:line="360" w:lineRule="auto"/>
              <w:jc w:val="center"/>
              <w:rPr>
                <w:rFonts w:cs="Calibri"/>
                <w:sz w:val="20"/>
                <w:szCs w:val="20"/>
              </w:rPr>
            </w:pPr>
            <w:r w:rsidRPr="006C3D9F">
              <w:rPr>
                <w:rFonts w:cs="Calibri"/>
                <w:sz w:val="20"/>
                <w:szCs w:val="20"/>
              </w:rPr>
              <w:t>Wydział Inwestycji                i Rozwoju – Biuro Rozwoju</w:t>
            </w:r>
          </w:p>
        </w:tc>
      </w:tr>
      <w:tr w:rsidR="00485F16" w14:paraId="66C6E130" w14:textId="77777777" w:rsidTr="001D64C3">
        <w:tc>
          <w:tcPr>
            <w:tcW w:w="567" w:type="dxa"/>
            <w:shd w:val="clear" w:color="auto" w:fill="auto"/>
          </w:tcPr>
          <w:p w14:paraId="2DFEB453" w14:textId="77777777" w:rsidR="00485F16" w:rsidRDefault="00485F16" w:rsidP="001D64C3">
            <w:pPr>
              <w:spacing w:after="0" w:line="360" w:lineRule="auto"/>
              <w:rPr>
                <w:rFonts w:cs="Calibri"/>
                <w:sz w:val="20"/>
                <w:szCs w:val="20"/>
              </w:rPr>
            </w:pPr>
            <w:r>
              <w:rPr>
                <w:rFonts w:cs="Calibri"/>
                <w:sz w:val="20"/>
                <w:szCs w:val="20"/>
              </w:rPr>
              <w:t>4.</w:t>
            </w:r>
          </w:p>
        </w:tc>
        <w:tc>
          <w:tcPr>
            <w:tcW w:w="3119" w:type="dxa"/>
            <w:shd w:val="clear" w:color="auto" w:fill="auto"/>
          </w:tcPr>
          <w:p w14:paraId="1F58987D" w14:textId="77777777" w:rsidR="00485F16" w:rsidRDefault="00485F16" w:rsidP="001D64C3">
            <w:pPr>
              <w:spacing w:after="0" w:line="360" w:lineRule="auto"/>
              <w:rPr>
                <w:rFonts w:cs="Calibri"/>
                <w:b/>
                <w:bCs/>
                <w:sz w:val="20"/>
                <w:szCs w:val="20"/>
              </w:rPr>
            </w:pPr>
            <w:r w:rsidRPr="003328EA">
              <w:rPr>
                <w:rFonts w:cs="Calibri"/>
                <w:b/>
                <w:bCs/>
                <w:sz w:val="20"/>
                <w:szCs w:val="20"/>
              </w:rPr>
              <w:t>Przebudowa przejść dla pieszych na skrzyżowaniu ul. Piastowskiej</w:t>
            </w:r>
            <w:r>
              <w:rPr>
                <w:rFonts w:cs="Calibri"/>
                <w:b/>
                <w:bCs/>
                <w:sz w:val="20"/>
                <w:szCs w:val="20"/>
              </w:rPr>
              <w:t xml:space="preserve">    </w:t>
            </w:r>
            <w:r w:rsidRPr="003328EA">
              <w:rPr>
                <w:rFonts w:cs="Calibri"/>
                <w:b/>
                <w:bCs/>
                <w:sz w:val="20"/>
                <w:szCs w:val="20"/>
              </w:rPr>
              <w:t xml:space="preserve"> i ul. Trzech Kotwic na drodze powiatowej nr 2025 O w m. Brzeg</w:t>
            </w:r>
          </w:p>
        </w:tc>
        <w:tc>
          <w:tcPr>
            <w:tcW w:w="2268" w:type="dxa"/>
            <w:shd w:val="clear" w:color="auto" w:fill="auto"/>
          </w:tcPr>
          <w:p w14:paraId="24DEC010" w14:textId="77777777" w:rsidR="00485F16" w:rsidRDefault="00485F16" w:rsidP="001D64C3">
            <w:pPr>
              <w:spacing w:after="0" w:line="360" w:lineRule="auto"/>
              <w:rPr>
                <w:rFonts w:cs="Calibri"/>
                <w:sz w:val="20"/>
                <w:szCs w:val="20"/>
              </w:rPr>
            </w:pPr>
            <w:r w:rsidRPr="003328EA">
              <w:rPr>
                <w:rFonts w:cs="Calibri"/>
                <w:sz w:val="20"/>
                <w:szCs w:val="20"/>
              </w:rPr>
              <w:t>grudzień 2023r. – wrzesień 2024r.</w:t>
            </w:r>
          </w:p>
        </w:tc>
        <w:tc>
          <w:tcPr>
            <w:tcW w:w="1559" w:type="dxa"/>
            <w:shd w:val="clear" w:color="auto" w:fill="auto"/>
          </w:tcPr>
          <w:p w14:paraId="107AF8B0" w14:textId="77777777" w:rsidR="00485F16" w:rsidRDefault="00485F16" w:rsidP="001D64C3">
            <w:pPr>
              <w:spacing w:after="0" w:line="360" w:lineRule="auto"/>
              <w:jc w:val="center"/>
              <w:rPr>
                <w:rFonts w:cs="Calibri"/>
                <w:sz w:val="20"/>
                <w:szCs w:val="20"/>
              </w:rPr>
            </w:pPr>
            <w:r>
              <w:rPr>
                <w:rFonts w:cs="Calibri"/>
                <w:sz w:val="20"/>
                <w:szCs w:val="20"/>
              </w:rPr>
              <w:t>962 894,78</w:t>
            </w:r>
          </w:p>
        </w:tc>
        <w:tc>
          <w:tcPr>
            <w:tcW w:w="3260" w:type="dxa"/>
            <w:shd w:val="clear" w:color="auto" w:fill="auto"/>
          </w:tcPr>
          <w:p w14:paraId="58A3275E" w14:textId="77777777" w:rsidR="00485F16" w:rsidRPr="003D6780" w:rsidRDefault="00485F16" w:rsidP="001D64C3">
            <w:pPr>
              <w:spacing w:after="0" w:line="360" w:lineRule="auto"/>
              <w:jc w:val="center"/>
              <w:rPr>
                <w:rFonts w:cs="Calibri"/>
                <w:sz w:val="20"/>
                <w:szCs w:val="20"/>
              </w:rPr>
            </w:pPr>
            <w:r w:rsidRPr="003D6780">
              <w:rPr>
                <w:rFonts w:cs="Calibri"/>
                <w:sz w:val="20"/>
                <w:szCs w:val="20"/>
              </w:rPr>
              <w:t>681 472,24</w:t>
            </w:r>
          </w:p>
          <w:p w14:paraId="062A1A2B" w14:textId="77777777" w:rsidR="00485F16" w:rsidRDefault="00485F16" w:rsidP="001D64C3">
            <w:pPr>
              <w:spacing w:after="0" w:line="360" w:lineRule="auto"/>
              <w:jc w:val="center"/>
              <w:rPr>
                <w:rFonts w:cs="Calibri"/>
                <w:sz w:val="20"/>
                <w:szCs w:val="20"/>
              </w:rPr>
            </w:pPr>
          </w:p>
          <w:p w14:paraId="183A8F02" w14:textId="77777777" w:rsidR="00485F16" w:rsidRDefault="00485F16" w:rsidP="001D64C3">
            <w:pPr>
              <w:spacing w:after="0" w:line="360" w:lineRule="auto"/>
              <w:rPr>
                <w:rFonts w:cs="Calibri"/>
                <w:sz w:val="20"/>
                <w:szCs w:val="20"/>
              </w:rPr>
            </w:pPr>
            <w:r>
              <w:rPr>
                <w:rFonts w:cs="Calibri"/>
                <w:sz w:val="20"/>
                <w:szCs w:val="20"/>
              </w:rPr>
              <w:t>Z</w:t>
            </w:r>
            <w:r w:rsidRPr="00910F69">
              <w:rPr>
                <w:rFonts w:cs="Calibri"/>
                <w:sz w:val="20"/>
                <w:szCs w:val="20"/>
              </w:rPr>
              <w:t xml:space="preserve">adanie </w:t>
            </w:r>
            <w:r>
              <w:rPr>
                <w:rFonts w:cs="Calibri"/>
                <w:sz w:val="20"/>
                <w:szCs w:val="20"/>
              </w:rPr>
              <w:t>z</w:t>
            </w:r>
            <w:r w:rsidRPr="00910F69">
              <w:rPr>
                <w:rFonts w:cs="Calibri"/>
                <w:sz w:val="20"/>
                <w:szCs w:val="20"/>
              </w:rPr>
              <w:t>realizowane w ramach Rządowego Funduszu Rozwoju Dróg w zakresie poprawy   bezpieczeństwa niechronionych uczestników ruchu na rok 2023.</w:t>
            </w:r>
          </w:p>
        </w:tc>
        <w:tc>
          <w:tcPr>
            <w:tcW w:w="1560" w:type="dxa"/>
            <w:shd w:val="clear" w:color="auto" w:fill="auto"/>
          </w:tcPr>
          <w:p w14:paraId="198CF9B9" w14:textId="77777777" w:rsidR="00485F16" w:rsidRDefault="00485F16" w:rsidP="001D64C3">
            <w:pPr>
              <w:spacing w:after="0" w:line="360" w:lineRule="auto"/>
              <w:jc w:val="center"/>
              <w:rPr>
                <w:rFonts w:cs="Calibri"/>
                <w:sz w:val="20"/>
                <w:szCs w:val="20"/>
              </w:rPr>
            </w:pPr>
            <w:r>
              <w:rPr>
                <w:rFonts w:cs="Calibri"/>
                <w:sz w:val="20"/>
                <w:szCs w:val="20"/>
              </w:rPr>
              <w:t>281 422,54</w:t>
            </w:r>
          </w:p>
        </w:tc>
        <w:tc>
          <w:tcPr>
            <w:tcW w:w="2409" w:type="dxa"/>
            <w:shd w:val="clear" w:color="auto" w:fill="auto"/>
          </w:tcPr>
          <w:p w14:paraId="5054F84F" w14:textId="77777777" w:rsidR="00485F16" w:rsidRDefault="00485F16" w:rsidP="001D64C3">
            <w:pPr>
              <w:spacing w:after="0" w:line="360" w:lineRule="auto"/>
              <w:jc w:val="center"/>
              <w:rPr>
                <w:rFonts w:cs="Calibri"/>
                <w:sz w:val="20"/>
                <w:szCs w:val="20"/>
              </w:rPr>
            </w:pPr>
            <w:r w:rsidRPr="00910F69">
              <w:rPr>
                <w:rFonts w:cs="Calibri"/>
                <w:sz w:val="20"/>
                <w:szCs w:val="20"/>
              </w:rPr>
              <w:t>Wydział Inwestycji                i Rozwoju – Biuro Rozwoju</w:t>
            </w:r>
          </w:p>
        </w:tc>
      </w:tr>
      <w:tr w:rsidR="00485F16" w14:paraId="23FCFA46" w14:textId="77777777" w:rsidTr="001D64C3">
        <w:tc>
          <w:tcPr>
            <w:tcW w:w="567" w:type="dxa"/>
            <w:shd w:val="clear" w:color="auto" w:fill="auto"/>
          </w:tcPr>
          <w:p w14:paraId="76B9DD41" w14:textId="77777777" w:rsidR="00485F16" w:rsidRDefault="00485F16" w:rsidP="001D64C3">
            <w:pPr>
              <w:spacing w:after="0" w:line="360" w:lineRule="auto"/>
              <w:rPr>
                <w:rFonts w:cs="Calibri"/>
                <w:sz w:val="20"/>
                <w:szCs w:val="20"/>
              </w:rPr>
            </w:pPr>
            <w:r>
              <w:rPr>
                <w:rFonts w:cs="Calibri"/>
                <w:sz w:val="20"/>
                <w:szCs w:val="20"/>
              </w:rPr>
              <w:t>5.</w:t>
            </w:r>
          </w:p>
        </w:tc>
        <w:tc>
          <w:tcPr>
            <w:tcW w:w="3119" w:type="dxa"/>
            <w:shd w:val="clear" w:color="auto" w:fill="auto"/>
          </w:tcPr>
          <w:p w14:paraId="5369F941" w14:textId="77777777" w:rsidR="00485F16" w:rsidRDefault="00485F16" w:rsidP="001D64C3">
            <w:pPr>
              <w:spacing w:after="0" w:line="360" w:lineRule="auto"/>
              <w:rPr>
                <w:rFonts w:cs="Calibri"/>
                <w:b/>
                <w:bCs/>
                <w:sz w:val="20"/>
                <w:szCs w:val="20"/>
              </w:rPr>
            </w:pPr>
            <w:r w:rsidRPr="003328EA">
              <w:rPr>
                <w:rFonts w:cs="Calibri"/>
                <w:b/>
                <w:bCs/>
                <w:sz w:val="20"/>
                <w:szCs w:val="20"/>
              </w:rPr>
              <w:t xml:space="preserve">Remont drogi dla pieszych wraz </w:t>
            </w:r>
            <w:r>
              <w:rPr>
                <w:rFonts w:cs="Calibri"/>
                <w:b/>
                <w:bCs/>
                <w:sz w:val="20"/>
                <w:szCs w:val="20"/>
              </w:rPr>
              <w:t xml:space="preserve">     </w:t>
            </w:r>
            <w:r w:rsidRPr="003328EA">
              <w:rPr>
                <w:rFonts w:cs="Calibri"/>
                <w:b/>
                <w:bCs/>
                <w:sz w:val="20"/>
                <w:szCs w:val="20"/>
              </w:rPr>
              <w:t>z budową przejścia dla pieszych</w:t>
            </w:r>
            <w:r>
              <w:rPr>
                <w:rFonts w:cs="Calibri"/>
                <w:b/>
                <w:bCs/>
                <w:sz w:val="20"/>
                <w:szCs w:val="20"/>
              </w:rPr>
              <w:t xml:space="preserve">    </w:t>
            </w:r>
            <w:r w:rsidRPr="003328EA">
              <w:rPr>
                <w:rFonts w:cs="Calibri"/>
                <w:b/>
                <w:bCs/>
                <w:sz w:val="20"/>
                <w:szCs w:val="20"/>
              </w:rPr>
              <w:t xml:space="preserve"> w ramach przebudowy drogi powiatowej nr 1184 O w m. Stroszowice</w:t>
            </w:r>
          </w:p>
        </w:tc>
        <w:tc>
          <w:tcPr>
            <w:tcW w:w="2268" w:type="dxa"/>
            <w:shd w:val="clear" w:color="auto" w:fill="auto"/>
          </w:tcPr>
          <w:p w14:paraId="238C0928" w14:textId="77777777" w:rsidR="00485F16" w:rsidRDefault="00485F16" w:rsidP="001D64C3">
            <w:pPr>
              <w:spacing w:after="0" w:line="360" w:lineRule="auto"/>
              <w:rPr>
                <w:rFonts w:cs="Calibri"/>
                <w:sz w:val="20"/>
                <w:szCs w:val="20"/>
              </w:rPr>
            </w:pPr>
            <w:r w:rsidRPr="003328EA">
              <w:rPr>
                <w:rFonts w:cs="Calibri"/>
                <w:sz w:val="20"/>
                <w:szCs w:val="20"/>
              </w:rPr>
              <w:t>grudzień 2023r. – wrzesień 2024r.</w:t>
            </w:r>
          </w:p>
        </w:tc>
        <w:tc>
          <w:tcPr>
            <w:tcW w:w="1559" w:type="dxa"/>
            <w:shd w:val="clear" w:color="auto" w:fill="auto"/>
          </w:tcPr>
          <w:p w14:paraId="4E481581" w14:textId="77777777" w:rsidR="00485F16" w:rsidRDefault="00485F16" w:rsidP="001D64C3">
            <w:pPr>
              <w:spacing w:after="0" w:line="360" w:lineRule="auto"/>
              <w:jc w:val="center"/>
              <w:rPr>
                <w:rFonts w:cs="Calibri"/>
                <w:sz w:val="20"/>
                <w:szCs w:val="20"/>
              </w:rPr>
            </w:pPr>
            <w:r>
              <w:rPr>
                <w:rFonts w:cs="Calibri"/>
                <w:sz w:val="20"/>
                <w:szCs w:val="20"/>
              </w:rPr>
              <w:t>473 530,70</w:t>
            </w:r>
          </w:p>
        </w:tc>
        <w:tc>
          <w:tcPr>
            <w:tcW w:w="3260" w:type="dxa"/>
            <w:shd w:val="clear" w:color="auto" w:fill="auto"/>
          </w:tcPr>
          <w:p w14:paraId="3E6DC4C3" w14:textId="77777777" w:rsidR="00485F16" w:rsidRDefault="00485F16" w:rsidP="001D64C3">
            <w:pPr>
              <w:spacing w:after="0" w:line="360" w:lineRule="auto"/>
              <w:jc w:val="center"/>
              <w:rPr>
                <w:rFonts w:cs="Calibri"/>
                <w:sz w:val="20"/>
                <w:szCs w:val="20"/>
              </w:rPr>
            </w:pPr>
            <w:r>
              <w:rPr>
                <w:rFonts w:cs="Calibri"/>
                <w:sz w:val="20"/>
                <w:szCs w:val="20"/>
              </w:rPr>
              <w:t>378 824,56</w:t>
            </w:r>
          </w:p>
          <w:p w14:paraId="142250F2" w14:textId="77777777" w:rsidR="00485F16" w:rsidRDefault="00485F16" w:rsidP="001D64C3">
            <w:pPr>
              <w:spacing w:after="0" w:line="360" w:lineRule="auto"/>
              <w:jc w:val="center"/>
              <w:rPr>
                <w:rFonts w:cs="Calibri"/>
                <w:sz w:val="20"/>
                <w:szCs w:val="20"/>
              </w:rPr>
            </w:pPr>
          </w:p>
          <w:p w14:paraId="0388212B" w14:textId="77777777" w:rsidR="00485F16" w:rsidRDefault="00485F16" w:rsidP="001D64C3">
            <w:pPr>
              <w:spacing w:after="0" w:line="360" w:lineRule="auto"/>
              <w:rPr>
                <w:rFonts w:cs="Calibri"/>
                <w:sz w:val="20"/>
                <w:szCs w:val="20"/>
              </w:rPr>
            </w:pPr>
            <w:r w:rsidRPr="002D05B4">
              <w:rPr>
                <w:rFonts w:cs="Calibri"/>
                <w:sz w:val="20"/>
                <w:szCs w:val="20"/>
              </w:rPr>
              <w:t>Zadanie zrealizowane w ramach Rządowego Funduszu Rozwoju Dróg w zakresie poprawy   bezpieczeństwa niechronionych uczestników ruchu na rok 2023.</w:t>
            </w:r>
          </w:p>
          <w:p w14:paraId="186D2C84" w14:textId="77777777" w:rsidR="00485F16" w:rsidRDefault="00485F16" w:rsidP="001D64C3">
            <w:pPr>
              <w:spacing w:after="0" w:line="360" w:lineRule="auto"/>
              <w:jc w:val="center"/>
              <w:rPr>
                <w:rFonts w:cs="Calibri"/>
                <w:sz w:val="20"/>
                <w:szCs w:val="20"/>
              </w:rPr>
            </w:pPr>
          </w:p>
        </w:tc>
        <w:tc>
          <w:tcPr>
            <w:tcW w:w="1560" w:type="dxa"/>
            <w:shd w:val="clear" w:color="auto" w:fill="auto"/>
          </w:tcPr>
          <w:p w14:paraId="2F5178C7" w14:textId="77777777" w:rsidR="00485F16" w:rsidRDefault="00485F16" w:rsidP="001D64C3">
            <w:pPr>
              <w:spacing w:after="0" w:line="360" w:lineRule="auto"/>
              <w:jc w:val="center"/>
              <w:rPr>
                <w:rFonts w:cs="Calibri"/>
                <w:sz w:val="20"/>
                <w:szCs w:val="20"/>
              </w:rPr>
            </w:pPr>
            <w:r>
              <w:rPr>
                <w:rFonts w:cs="Calibri"/>
                <w:sz w:val="20"/>
                <w:szCs w:val="20"/>
              </w:rPr>
              <w:t>94 706,14</w:t>
            </w:r>
          </w:p>
        </w:tc>
        <w:tc>
          <w:tcPr>
            <w:tcW w:w="2409" w:type="dxa"/>
            <w:shd w:val="clear" w:color="auto" w:fill="auto"/>
          </w:tcPr>
          <w:p w14:paraId="6393464E" w14:textId="77777777" w:rsidR="00485F16" w:rsidRDefault="00485F16" w:rsidP="001D64C3">
            <w:pPr>
              <w:spacing w:line="360" w:lineRule="auto"/>
              <w:jc w:val="center"/>
              <w:rPr>
                <w:rFonts w:cs="Calibri"/>
                <w:sz w:val="20"/>
                <w:szCs w:val="20"/>
              </w:rPr>
            </w:pPr>
            <w:r w:rsidRPr="00F3644F">
              <w:rPr>
                <w:rFonts w:cs="Calibri"/>
                <w:sz w:val="20"/>
                <w:szCs w:val="20"/>
              </w:rPr>
              <w:t>Wydział Inwestycji                i Rozwoju – Biuro Rozwoju</w:t>
            </w:r>
          </w:p>
        </w:tc>
      </w:tr>
      <w:tr w:rsidR="00485F16" w14:paraId="7FE0428E" w14:textId="77777777" w:rsidTr="001D64C3">
        <w:tc>
          <w:tcPr>
            <w:tcW w:w="567" w:type="dxa"/>
            <w:shd w:val="clear" w:color="auto" w:fill="auto"/>
          </w:tcPr>
          <w:p w14:paraId="3B1A2466" w14:textId="77777777" w:rsidR="00485F16" w:rsidRDefault="00485F16" w:rsidP="001D64C3">
            <w:pPr>
              <w:spacing w:after="0" w:line="360" w:lineRule="auto"/>
              <w:rPr>
                <w:rFonts w:cs="Calibri"/>
                <w:sz w:val="20"/>
                <w:szCs w:val="20"/>
              </w:rPr>
            </w:pPr>
            <w:r>
              <w:rPr>
                <w:rFonts w:cs="Calibri"/>
                <w:sz w:val="20"/>
                <w:szCs w:val="20"/>
              </w:rPr>
              <w:t>6.</w:t>
            </w:r>
          </w:p>
        </w:tc>
        <w:tc>
          <w:tcPr>
            <w:tcW w:w="3119" w:type="dxa"/>
            <w:shd w:val="clear" w:color="auto" w:fill="auto"/>
          </w:tcPr>
          <w:p w14:paraId="74F33624" w14:textId="77777777" w:rsidR="00485F16" w:rsidRDefault="00485F16" w:rsidP="001D64C3">
            <w:pPr>
              <w:spacing w:after="0" w:line="360" w:lineRule="auto"/>
              <w:rPr>
                <w:rFonts w:cs="Calibri"/>
                <w:b/>
                <w:bCs/>
                <w:sz w:val="20"/>
                <w:szCs w:val="20"/>
              </w:rPr>
            </w:pPr>
            <w:r w:rsidRPr="0047387C">
              <w:rPr>
                <w:rFonts w:cs="Calibri"/>
                <w:b/>
                <w:bCs/>
                <w:sz w:val="20"/>
                <w:szCs w:val="20"/>
              </w:rPr>
              <w:t xml:space="preserve">Zakup wyposażenia </w:t>
            </w:r>
            <w:proofErr w:type="spellStart"/>
            <w:r w:rsidRPr="0047387C">
              <w:rPr>
                <w:rFonts w:cs="Calibri"/>
                <w:b/>
                <w:bCs/>
                <w:sz w:val="20"/>
                <w:szCs w:val="20"/>
              </w:rPr>
              <w:t>sal</w:t>
            </w:r>
            <w:proofErr w:type="spellEnd"/>
            <w:r w:rsidRPr="0047387C">
              <w:rPr>
                <w:rFonts w:cs="Calibri"/>
                <w:b/>
                <w:bCs/>
                <w:sz w:val="20"/>
                <w:szCs w:val="20"/>
              </w:rPr>
              <w:t xml:space="preserve"> lekcyjnych  i łazienek Zespołu Szkół Specjalnych w Brzegu</w:t>
            </w:r>
          </w:p>
        </w:tc>
        <w:tc>
          <w:tcPr>
            <w:tcW w:w="2268" w:type="dxa"/>
            <w:shd w:val="clear" w:color="auto" w:fill="auto"/>
          </w:tcPr>
          <w:p w14:paraId="31710228" w14:textId="77777777" w:rsidR="00485F16" w:rsidRDefault="00485F16" w:rsidP="001D64C3">
            <w:pPr>
              <w:spacing w:after="0" w:line="360" w:lineRule="auto"/>
              <w:rPr>
                <w:rFonts w:cs="Calibri"/>
                <w:sz w:val="20"/>
                <w:szCs w:val="20"/>
              </w:rPr>
            </w:pPr>
            <w:r w:rsidRPr="0047387C">
              <w:rPr>
                <w:rFonts w:cs="Calibri"/>
                <w:sz w:val="20"/>
                <w:szCs w:val="20"/>
              </w:rPr>
              <w:t>Wniosek o udzielenie darowizny został złożony 31.08.2023 r., a umowa Darowizny została podpisana w dniu 13.10.2023r</w:t>
            </w:r>
          </w:p>
        </w:tc>
        <w:tc>
          <w:tcPr>
            <w:tcW w:w="1559" w:type="dxa"/>
            <w:shd w:val="clear" w:color="auto" w:fill="auto"/>
          </w:tcPr>
          <w:p w14:paraId="576C94C4" w14:textId="77777777" w:rsidR="00485F16" w:rsidRDefault="00485F16" w:rsidP="001D64C3">
            <w:pPr>
              <w:spacing w:after="0" w:line="360" w:lineRule="auto"/>
              <w:jc w:val="center"/>
              <w:rPr>
                <w:rFonts w:cs="Calibri"/>
                <w:sz w:val="20"/>
                <w:szCs w:val="20"/>
              </w:rPr>
            </w:pPr>
            <w:r>
              <w:rPr>
                <w:rFonts w:cs="Calibri"/>
                <w:sz w:val="20"/>
                <w:szCs w:val="20"/>
              </w:rPr>
              <w:t>150 000,00</w:t>
            </w:r>
          </w:p>
        </w:tc>
        <w:tc>
          <w:tcPr>
            <w:tcW w:w="3260" w:type="dxa"/>
            <w:shd w:val="clear" w:color="auto" w:fill="auto"/>
          </w:tcPr>
          <w:p w14:paraId="7B94140B" w14:textId="77777777" w:rsidR="00485F16" w:rsidRDefault="00485F16" w:rsidP="001D64C3">
            <w:pPr>
              <w:spacing w:after="0" w:line="360" w:lineRule="auto"/>
              <w:jc w:val="center"/>
              <w:rPr>
                <w:rFonts w:cs="Calibri"/>
                <w:sz w:val="20"/>
                <w:szCs w:val="20"/>
              </w:rPr>
            </w:pPr>
            <w:r w:rsidRPr="0047387C">
              <w:rPr>
                <w:rFonts w:cs="Calibri"/>
                <w:sz w:val="20"/>
                <w:szCs w:val="20"/>
              </w:rPr>
              <w:t>150 000,00</w:t>
            </w:r>
          </w:p>
          <w:p w14:paraId="7AD1D8F6" w14:textId="77777777" w:rsidR="00485F16" w:rsidRDefault="00485F16" w:rsidP="001D64C3">
            <w:pPr>
              <w:spacing w:after="0" w:line="360" w:lineRule="auto"/>
              <w:jc w:val="center"/>
              <w:rPr>
                <w:rFonts w:cs="Calibri"/>
                <w:sz w:val="20"/>
                <w:szCs w:val="20"/>
              </w:rPr>
            </w:pPr>
          </w:p>
          <w:p w14:paraId="5F7D5604" w14:textId="77777777" w:rsidR="00485F16" w:rsidRDefault="00485F16" w:rsidP="001D64C3">
            <w:pPr>
              <w:spacing w:after="0" w:line="360" w:lineRule="auto"/>
              <w:rPr>
                <w:rFonts w:cs="Calibri"/>
                <w:sz w:val="20"/>
                <w:szCs w:val="20"/>
              </w:rPr>
            </w:pPr>
            <w:r>
              <w:rPr>
                <w:rFonts w:cs="Calibri"/>
                <w:sz w:val="20"/>
                <w:szCs w:val="20"/>
              </w:rPr>
              <w:t xml:space="preserve">Zadanie zrealizowane  </w:t>
            </w:r>
            <w:r w:rsidRPr="0047387C">
              <w:rPr>
                <w:rFonts w:cs="Calibri"/>
                <w:sz w:val="20"/>
                <w:szCs w:val="20"/>
              </w:rPr>
              <w:t>ze środków darowizny z Fundacji PGE.</w:t>
            </w:r>
          </w:p>
        </w:tc>
        <w:tc>
          <w:tcPr>
            <w:tcW w:w="1560" w:type="dxa"/>
            <w:shd w:val="clear" w:color="auto" w:fill="auto"/>
          </w:tcPr>
          <w:p w14:paraId="6659D302" w14:textId="77777777" w:rsidR="00485F16" w:rsidRDefault="00485F16" w:rsidP="001D64C3">
            <w:pPr>
              <w:spacing w:after="0" w:line="360" w:lineRule="auto"/>
              <w:jc w:val="center"/>
              <w:rPr>
                <w:rFonts w:cs="Calibri"/>
                <w:sz w:val="20"/>
                <w:szCs w:val="20"/>
              </w:rPr>
            </w:pPr>
            <w:r>
              <w:rPr>
                <w:rFonts w:cs="Calibri"/>
                <w:sz w:val="20"/>
                <w:szCs w:val="20"/>
              </w:rPr>
              <w:t>-</w:t>
            </w:r>
          </w:p>
        </w:tc>
        <w:tc>
          <w:tcPr>
            <w:tcW w:w="2409" w:type="dxa"/>
            <w:shd w:val="clear" w:color="auto" w:fill="auto"/>
          </w:tcPr>
          <w:p w14:paraId="1F00E1B9" w14:textId="77777777" w:rsidR="00485F16" w:rsidRDefault="00485F16" w:rsidP="001D64C3">
            <w:pPr>
              <w:tabs>
                <w:tab w:val="left" w:pos="615"/>
              </w:tabs>
              <w:spacing w:after="0" w:line="360" w:lineRule="auto"/>
              <w:jc w:val="center"/>
              <w:rPr>
                <w:rFonts w:cs="Calibri"/>
                <w:sz w:val="20"/>
                <w:szCs w:val="20"/>
              </w:rPr>
            </w:pPr>
            <w:r w:rsidRPr="00A8312B">
              <w:rPr>
                <w:rFonts w:cs="Calibri"/>
                <w:sz w:val="20"/>
                <w:szCs w:val="20"/>
              </w:rPr>
              <w:t>Wydział Inwestycji                i Rozwoju – Biuro Rozwoju</w:t>
            </w:r>
          </w:p>
        </w:tc>
      </w:tr>
      <w:tr w:rsidR="00485F16" w14:paraId="3390139F" w14:textId="77777777" w:rsidTr="001D64C3">
        <w:tc>
          <w:tcPr>
            <w:tcW w:w="567" w:type="dxa"/>
            <w:shd w:val="clear" w:color="auto" w:fill="auto"/>
          </w:tcPr>
          <w:p w14:paraId="5966454F" w14:textId="77777777" w:rsidR="00485F16" w:rsidRDefault="00485F16" w:rsidP="001D64C3">
            <w:pPr>
              <w:spacing w:after="0" w:line="360" w:lineRule="auto"/>
              <w:rPr>
                <w:rFonts w:cs="Calibri"/>
                <w:sz w:val="20"/>
                <w:szCs w:val="20"/>
              </w:rPr>
            </w:pPr>
            <w:r>
              <w:rPr>
                <w:rFonts w:cs="Calibri"/>
                <w:sz w:val="20"/>
                <w:szCs w:val="20"/>
              </w:rPr>
              <w:lastRenderedPageBreak/>
              <w:t>7.</w:t>
            </w:r>
          </w:p>
        </w:tc>
        <w:tc>
          <w:tcPr>
            <w:tcW w:w="3119" w:type="dxa"/>
            <w:shd w:val="clear" w:color="auto" w:fill="auto"/>
          </w:tcPr>
          <w:p w14:paraId="437DCE20" w14:textId="77777777" w:rsidR="00485F16" w:rsidRDefault="00485F16" w:rsidP="001D64C3">
            <w:pPr>
              <w:spacing w:after="0" w:line="360" w:lineRule="auto"/>
              <w:rPr>
                <w:rFonts w:cs="Calibri"/>
                <w:b/>
                <w:bCs/>
                <w:sz w:val="20"/>
                <w:szCs w:val="20"/>
              </w:rPr>
            </w:pPr>
            <w:r w:rsidRPr="0050131E">
              <w:rPr>
                <w:rFonts w:cs="Calibri"/>
                <w:b/>
                <w:bCs/>
                <w:sz w:val="20"/>
                <w:szCs w:val="20"/>
              </w:rPr>
              <w:t>Remont i konserwacja zabytkowego budynku Domu Pomocy Społecznej w Grodkowie</w:t>
            </w:r>
          </w:p>
        </w:tc>
        <w:tc>
          <w:tcPr>
            <w:tcW w:w="2268" w:type="dxa"/>
            <w:shd w:val="clear" w:color="auto" w:fill="auto"/>
          </w:tcPr>
          <w:p w14:paraId="4C598714" w14:textId="77777777" w:rsidR="00485F16" w:rsidRPr="00480635" w:rsidRDefault="00485F16" w:rsidP="001D64C3">
            <w:pPr>
              <w:spacing w:after="0" w:line="360" w:lineRule="auto"/>
              <w:rPr>
                <w:rFonts w:cs="Calibri"/>
                <w:sz w:val="20"/>
                <w:szCs w:val="20"/>
              </w:rPr>
            </w:pPr>
            <w:r w:rsidRPr="00480635">
              <w:rPr>
                <w:rFonts w:cs="Calibri"/>
                <w:sz w:val="20"/>
                <w:szCs w:val="20"/>
              </w:rPr>
              <w:t xml:space="preserve">lipiec 2024r. –        </w:t>
            </w:r>
          </w:p>
          <w:p w14:paraId="219FE1DC" w14:textId="77777777" w:rsidR="00485F16" w:rsidRPr="002D75EC" w:rsidRDefault="00485F16" w:rsidP="001D64C3">
            <w:pPr>
              <w:spacing w:after="0" w:line="360" w:lineRule="auto"/>
              <w:rPr>
                <w:rFonts w:cs="Calibri"/>
                <w:color w:val="FF0000"/>
                <w:sz w:val="20"/>
                <w:szCs w:val="20"/>
              </w:rPr>
            </w:pPr>
            <w:r w:rsidRPr="00480635">
              <w:rPr>
                <w:rFonts w:cs="Calibri"/>
                <w:sz w:val="20"/>
                <w:szCs w:val="20"/>
              </w:rPr>
              <w:t xml:space="preserve"> lipiec 2025r</w:t>
            </w:r>
          </w:p>
        </w:tc>
        <w:tc>
          <w:tcPr>
            <w:tcW w:w="1559" w:type="dxa"/>
            <w:shd w:val="clear" w:color="auto" w:fill="auto"/>
          </w:tcPr>
          <w:p w14:paraId="0DA8755D" w14:textId="77777777" w:rsidR="00485F16" w:rsidRDefault="00485F16" w:rsidP="001D64C3">
            <w:pPr>
              <w:spacing w:after="0" w:line="360" w:lineRule="auto"/>
              <w:jc w:val="center"/>
              <w:rPr>
                <w:rFonts w:cs="Calibri"/>
                <w:sz w:val="20"/>
                <w:szCs w:val="20"/>
              </w:rPr>
            </w:pPr>
            <w:r>
              <w:rPr>
                <w:rFonts w:cs="Calibri"/>
                <w:sz w:val="20"/>
                <w:szCs w:val="20"/>
              </w:rPr>
              <w:t>1 000 000,00</w:t>
            </w:r>
          </w:p>
        </w:tc>
        <w:tc>
          <w:tcPr>
            <w:tcW w:w="3260" w:type="dxa"/>
            <w:shd w:val="clear" w:color="auto" w:fill="auto"/>
          </w:tcPr>
          <w:p w14:paraId="12AB2C5B" w14:textId="77777777" w:rsidR="00485F16" w:rsidRDefault="00485F16" w:rsidP="001D64C3">
            <w:pPr>
              <w:spacing w:after="0" w:line="360" w:lineRule="auto"/>
              <w:jc w:val="center"/>
              <w:rPr>
                <w:rFonts w:cs="Calibri"/>
                <w:sz w:val="20"/>
                <w:szCs w:val="20"/>
              </w:rPr>
            </w:pPr>
            <w:r>
              <w:rPr>
                <w:rFonts w:cs="Calibri"/>
                <w:sz w:val="20"/>
                <w:szCs w:val="20"/>
              </w:rPr>
              <w:t>980 000,00</w:t>
            </w:r>
          </w:p>
          <w:p w14:paraId="4BD1620B" w14:textId="77777777" w:rsidR="00485F16" w:rsidRDefault="00485F16" w:rsidP="001D64C3">
            <w:pPr>
              <w:spacing w:after="0" w:line="360" w:lineRule="auto"/>
              <w:jc w:val="center"/>
              <w:rPr>
                <w:rFonts w:cs="Calibri"/>
                <w:sz w:val="20"/>
                <w:szCs w:val="20"/>
              </w:rPr>
            </w:pPr>
          </w:p>
          <w:p w14:paraId="3AAB28AC" w14:textId="77777777" w:rsidR="00485F16" w:rsidRDefault="00485F16" w:rsidP="001D64C3">
            <w:pPr>
              <w:spacing w:after="0" w:line="360" w:lineRule="auto"/>
              <w:rPr>
                <w:rFonts w:cs="Calibri"/>
                <w:sz w:val="20"/>
                <w:szCs w:val="20"/>
              </w:rPr>
            </w:pPr>
            <w:r>
              <w:rPr>
                <w:rFonts w:cs="Calibri"/>
                <w:sz w:val="20"/>
                <w:szCs w:val="20"/>
              </w:rPr>
              <w:t>R</w:t>
            </w:r>
            <w:r w:rsidRPr="0050131E">
              <w:rPr>
                <w:rFonts w:cs="Calibri"/>
                <w:sz w:val="20"/>
                <w:szCs w:val="20"/>
              </w:rPr>
              <w:t>ealizacja dzięki dofinansowaniu pozyskanemu  z Rządowego Programu Odbudowy Zabytków</w:t>
            </w:r>
          </w:p>
          <w:p w14:paraId="53441ECF" w14:textId="77777777" w:rsidR="00485F16" w:rsidRDefault="00485F16" w:rsidP="001D64C3">
            <w:pPr>
              <w:spacing w:after="0" w:line="360" w:lineRule="auto"/>
              <w:jc w:val="center"/>
              <w:rPr>
                <w:rFonts w:cs="Calibri"/>
                <w:sz w:val="20"/>
                <w:szCs w:val="20"/>
              </w:rPr>
            </w:pPr>
          </w:p>
        </w:tc>
        <w:tc>
          <w:tcPr>
            <w:tcW w:w="1560" w:type="dxa"/>
            <w:shd w:val="clear" w:color="auto" w:fill="auto"/>
          </w:tcPr>
          <w:p w14:paraId="775EBA3F" w14:textId="77777777" w:rsidR="00485F16" w:rsidRDefault="00485F16" w:rsidP="001D64C3">
            <w:pPr>
              <w:spacing w:after="0" w:line="360" w:lineRule="auto"/>
              <w:jc w:val="center"/>
              <w:rPr>
                <w:rFonts w:cs="Calibri"/>
                <w:sz w:val="20"/>
                <w:szCs w:val="20"/>
              </w:rPr>
            </w:pPr>
            <w:r>
              <w:rPr>
                <w:rFonts w:cs="Calibri"/>
                <w:sz w:val="20"/>
                <w:szCs w:val="20"/>
              </w:rPr>
              <w:t>20 000,00</w:t>
            </w:r>
          </w:p>
        </w:tc>
        <w:tc>
          <w:tcPr>
            <w:tcW w:w="2409" w:type="dxa"/>
            <w:shd w:val="clear" w:color="auto" w:fill="auto"/>
          </w:tcPr>
          <w:p w14:paraId="081BF4EE" w14:textId="77777777" w:rsidR="00485F16" w:rsidRDefault="00485F16" w:rsidP="001D64C3">
            <w:pPr>
              <w:spacing w:after="0" w:line="360" w:lineRule="auto"/>
              <w:jc w:val="center"/>
              <w:rPr>
                <w:rFonts w:cs="Calibri"/>
                <w:sz w:val="20"/>
                <w:szCs w:val="20"/>
              </w:rPr>
            </w:pPr>
            <w:r w:rsidRPr="0050131E">
              <w:rPr>
                <w:rFonts w:cs="Calibri"/>
                <w:sz w:val="20"/>
                <w:szCs w:val="20"/>
              </w:rPr>
              <w:t>Wydział Inwestycji                i Rozwoju – Biuro Rozwoju</w:t>
            </w:r>
          </w:p>
        </w:tc>
      </w:tr>
      <w:tr w:rsidR="00485F16" w14:paraId="4FDDC7F3" w14:textId="77777777" w:rsidTr="001D64C3">
        <w:tc>
          <w:tcPr>
            <w:tcW w:w="567" w:type="dxa"/>
            <w:shd w:val="clear" w:color="auto" w:fill="auto"/>
          </w:tcPr>
          <w:p w14:paraId="394D8757" w14:textId="77777777" w:rsidR="00485F16" w:rsidRDefault="00485F16" w:rsidP="001D64C3">
            <w:pPr>
              <w:spacing w:after="0" w:line="360" w:lineRule="auto"/>
              <w:rPr>
                <w:rFonts w:cs="Calibri"/>
                <w:sz w:val="20"/>
                <w:szCs w:val="20"/>
              </w:rPr>
            </w:pPr>
            <w:r>
              <w:rPr>
                <w:rFonts w:cs="Calibri"/>
                <w:sz w:val="20"/>
                <w:szCs w:val="20"/>
              </w:rPr>
              <w:t>8.</w:t>
            </w:r>
          </w:p>
        </w:tc>
        <w:tc>
          <w:tcPr>
            <w:tcW w:w="3119" w:type="dxa"/>
            <w:shd w:val="clear" w:color="auto" w:fill="auto"/>
          </w:tcPr>
          <w:p w14:paraId="6E4DE081" w14:textId="77777777" w:rsidR="00485F16" w:rsidRDefault="00485F16" w:rsidP="001D64C3">
            <w:pPr>
              <w:spacing w:after="0" w:line="360" w:lineRule="auto"/>
              <w:rPr>
                <w:rFonts w:cs="Calibri"/>
                <w:b/>
                <w:bCs/>
                <w:sz w:val="20"/>
                <w:szCs w:val="20"/>
              </w:rPr>
            </w:pPr>
            <w:r w:rsidRPr="00BA0A42">
              <w:rPr>
                <w:rFonts w:cs="Calibri"/>
                <w:b/>
                <w:bCs/>
                <w:sz w:val="20"/>
                <w:szCs w:val="20"/>
              </w:rPr>
              <w:t>Remont i konserwacja zabytkowej Auli I Liceum Ogólnokształcącego w Brzegu</w:t>
            </w:r>
          </w:p>
        </w:tc>
        <w:tc>
          <w:tcPr>
            <w:tcW w:w="2268" w:type="dxa"/>
            <w:shd w:val="clear" w:color="auto" w:fill="auto"/>
          </w:tcPr>
          <w:p w14:paraId="3CAAB524" w14:textId="77777777" w:rsidR="00485F16" w:rsidRDefault="00485F16" w:rsidP="001D64C3">
            <w:pPr>
              <w:spacing w:after="0" w:line="360" w:lineRule="auto"/>
              <w:rPr>
                <w:rFonts w:cs="Calibri"/>
                <w:sz w:val="20"/>
                <w:szCs w:val="20"/>
              </w:rPr>
            </w:pPr>
            <w:r w:rsidRPr="00BA0A42">
              <w:rPr>
                <w:rFonts w:cs="Calibri"/>
                <w:sz w:val="20"/>
                <w:szCs w:val="20"/>
              </w:rPr>
              <w:t>lipiec 2024r.–</w:t>
            </w:r>
            <w:r>
              <w:rPr>
                <w:rFonts w:cs="Calibri"/>
                <w:sz w:val="20"/>
                <w:szCs w:val="20"/>
              </w:rPr>
              <w:t xml:space="preserve">        </w:t>
            </w:r>
          </w:p>
          <w:p w14:paraId="7BF3FEB7" w14:textId="77777777" w:rsidR="00485F16" w:rsidRDefault="00485F16" w:rsidP="001D64C3">
            <w:pPr>
              <w:spacing w:after="0" w:line="360" w:lineRule="auto"/>
              <w:rPr>
                <w:rFonts w:cs="Calibri"/>
                <w:sz w:val="20"/>
                <w:szCs w:val="20"/>
              </w:rPr>
            </w:pPr>
            <w:r>
              <w:rPr>
                <w:rFonts w:cs="Calibri"/>
                <w:sz w:val="20"/>
                <w:szCs w:val="20"/>
              </w:rPr>
              <w:t xml:space="preserve"> </w:t>
            </w:r>
            <w:r w:rsidRPr="00BA0A42">
              <w:rPr>
                <w:rFonts w:cs="Calibri"/>
                <w:sz w:val="20"/>
                <w:szCs w:val="20"/>
              </w:rPr>
              <w:t xml:space="preserve"> lipiec 2025r.</w:t>
            </w:r>
          </w:p>
        </w:tc>
        <w:tc>
          <w:tcPr>
            <w:tcW w:w="1559" w:type="dxa"/>
            <w:shd w:val="clear" w:color="auto" w:fill="auto"/>
          </w:tcPr>
          <w:p w14:paraId="5A7FAE1C" w14:textId="77777777" w:rsidR="00485F16" w:rsidRDefault="00485F16" w:rsidP="001D64C3">
            <w:pPr>
              <w:spacing w:after="0" w:line="360" w:lineRule="auto"/>
              <w:jc w:val="center"/>
              <w:rPr>
                <w:rFonts w:cs="Calibri"/>
                <w:sz w:val="20"/>
                <w:szCs w:val="20"/>
              </w:rPr>
            </w:pPr>
            <w:r>
              <w:rPr>
                <w:rFonts w:cs="Calibri"/>
                <w:sz w:val="20"/>
                <w:szCs w:val="20"/>
              </w:rPr>
              <w:t>310 000,00</w:t>
            </w:r>
          </w:p>
        </w:tc>
        <w:tc>
          <w:tcPr>
            <w:tcW w:w="3260" w:type="dxa"/>
            <w:shd w:val="clear" w:color="auto" w:fill="auto"/>
          </w:tcPr>
          <w:p w14:paraId="6F475D48" w14:textId="77777777" w:rsidR="00485F16" w:rsidRPr="003D6780" w:rsidRDefault="00485F16" w:rsidP="001D64C3">
            <w:pPr>
              <w:spacing w:after="0" w:line="360" w:lineRule="auto"/>
              <w:jc w:val="center"/>
              <w:rPr>
                <w:rFonts w:cs="Calibri"/>
                <w:sz w:val="20"/>
                <w:szCs w:val="20"/>
              </w:rPr>
            </w:pPr>
            <w:r w:rsidRPr="003D6780">
              <w:rPr>
                <w:rFonts w:cs="Calibri"/>
                <w:sz w:val="20"/>
                <w:szCs w:val="20"/>
              </w:rPr>
              <w:t>299 000,00</w:t>
            </w:r>
          </w:p>
          <w:p w14:paraId="1FD28FB0" w14:textId="77777777" w:rsidR="00485F16" w:rsidRDefault="00485F16" w:rsidP="001D64C3">
            <w:pPr>
              <w:spacing w:after="0" w:line="360" w:lineRule="auto"/>
              <w:jc w:val="center"/>
              <w:rPr>
                <w:rFonts w:cs="Calibri"/>
                <w:sz w:val="20"/>
                <w:szCs w:val="20"/>
              </w:rPr>
            </w:pPr>
          </w:p>
          <w:p w14:paraId="6BDF2894" w14:textId="77777777" w:rsidR="00485F16" w:rsidRDefault="00485F16" w:rsidP="001D64C3">
            <w:pPr>
              <w:spacing w:after="0" w:line="360" w:lineRule="auto"/>
              <w:rPr>
                <w:rFonts w:cs="Calibri"/>
                <w:sz w:val="20"/>
                <w:szCs w:val="20"/>
              </w:rPr>
            </w:pPr>
            <w:r w:rsidRPr="008E4C22">
              <w:rPr>
                <w:rFonts w:cs="Calibri"/>
                <w:sz w:val="20"/>
                <w:szCs w:val="20"/>
              </w:rPr>
              <w:t>Realizacja dzięki dofinansowaniu pozyskanemu  z Rządowego Programu Odbudowy Zabytków</w:t>
            </w:r>
          </w:p>
        </w:tc>
        <w:tc>
          <w:tcPr>
            <w:tcW w:w="1560" w:type="dxa"/>
            <w:shd w:val="clear" w:color="auto" w:fill="auto"/>
          </w:tcPr>
          <w:p w14:paraId="6B24A734" w14:textId="77777777" w:rsidR="00485F16" w:rsidRDefault="00485F16" w:rsidP="001D64C3">
            <w:pPr>
              <w:spacing w:after="0" w:line="360" w:lineRule="auto"/>
              <w:jc w:val="center"/>
              <w:rPr>
                <w:rFonts w:cs="Calibri"/>
                <w:sz w:val="20"/>
                <w:szCs w:val="20"/>
              </w:rPr>
            </w:pPr>
            <w:r>
              <w:rPr>
                <w:rFonts w:cs="Calibri"/>
                <w:sz w:val="20"/>
                <w:szCs w:val="20"/>
              </w:rPr>
              <w:t>11 000,00</w:t>
            </w:r>
          </w:p>
        </w:tc>
        <w:tc>
          <w:tcPr>
            <w:tcW w:w="2409" w:type="dxa"/>
            <w:shd w:val="clear" w:color="auto" w:fill="auto"/>
          </w:tcPr>
          <w:p w14:paraId="782F7664" w14:textId="77777777" w:rsidR="00485F16" w:rsidRDefault="00485F16" w:rsidP="001D64C3">
            <w:pPr>
              <w:spacing w:after="0" w:line="360" w:lineRule="auto"/>
              <w:jc w:val="center"/>
              <w:rPr>
                <w:rFonts w:cs="Calibri"/>
                <w:sz w:val="20"/>
                <w:szCs w:val="20"/>
              </w:rPr>
            </w:pPr>
            <w:r w:rsidRPr="008E4C22">
              <w:rPr>
                <w:rFonts w:cs="Calibri"/>
                <w:sz w:val="20"/>
                <w:szCs w:val="20"/>
              </w:rPr>
              <w:t>Wydział Inwestycji                i Rozwoju – Biuro Rozwoju</w:t>
            </w:r>
          </w:p>
        </w:tc>
      </w:tr>
      <w:tr w:rsidR="00485F16" w14:paraId="773C7333" w14:textId="77777777" w:rsidTr="001D64C3">
        <w:tc>
          <w:tcPr>
            <w:tcW w:w="567" w:type="dxa"/>
            <w:shd w:val="clear" w:color="auto" w:fill="auto"/>
          </w:tcPr>
          <w:p w14:paraId="0A4C853B" w14:textId="77777777" w:rsidR="00485F16" w:rsidRDefault="00485F16" w:rsidP="001D64C3">
            <w:pPr>
              <w:spacing w:after="0" w:line="360" w:lineRule="auto"/>
              <w:rPr>
                <w:rFonts w:cs="Calibri"/>
                <w:sz w:val="20"/>
                <w:szCs w:val="20"/>
              </w:rPr>
            </w:pPr>
            <w:r>
              <w:rPr>
                <w:rFonts w:cs="Calibri"/>
                <w:sz w:val="20"/>
                <w:szCs w:val="20"/>
              </w:rPr>
              <w:t>9.</w:t>
            </w:r>
          </w:p>
        </w:tc>
        <w:tc>
          <w:tcPr>
            <w:tcW w:w="3119" w:type="dxa"/>
            <w:shd w:val="clear" w:color="auto" w:fill="auto"/>
          </w:tcPr>
          <w:p w14:paraId="349FD4A4" w14:textId="77777777" w:rsidR="00485F16" w:rsidRDefault="00485F16" w:rsidP="001D64C3">
            <w:pPr>
              <w:spacing w:after="0" w:line="360" w:lineRule="auto"/>
              <w:rPr>
                <w:rFonts w:cs="Calibri"/>
                <w:b/>
                <w:bCs/>
                <w:sz w:val="20"/>
                <w:szCs w:val="20"/>
              </w:rPr>
            </w:pPr>
            <w:r w:rsidRPr="00613B8C">
              <w:rPr>
                <w:rFonts w:cs="Calibri"/>
                <w:b/>
                <w:bCs/>
                <w:sz w:val="20"/>
                <w:szCs w:val="20"/>
              </w:rPr>
              <w:t>Modernizacja odcinków dróg powiatowych na terenie Powiatu Brzeskiego</w:t>
            </w:r>
          </w:p>
        </w:tc>
        <w:tc>
          <w:tcPr>
            <w:tcW w:w="2268" w:type="dxa"/>
            <w:shd w:val="clear" w:color="auto" w:fill="auto"/>
          </w:tcPr>
          <w:p w14:paraId="72AD77DC" w14:textId="77777777" w:rsidR="00485F16" w:rsidRDefault="00485F16" w:rsidP="001D64C3">
            <w:pPr>
              <w:spacing w:after="0" w:line="360" w:lineRule="auto"/>
              <w:rPr>
                <w:rFonts w:cs="Calibri"/>
                <w:sz w:val="20"/>
                <w:szCs w:val="20"/>
              </w:rPr>
            </w:pPr>
            <w:r w:rsidRPr="00613B8C">
              <w:rPr>
                <w:rFonts w:cs="Calibri"/>
                <w:sz w:val="20"/>
                <w:szCs w:val="20"/>
              </w:rPr>
              <w:t>wrzesień  2024r. – wrzesień 2025r.</w:t>
            </w:r>
          </w:p>
        </w:tc>
        <w:tc>
          <w:tcPr>
            <w:tcW w:w="1559" w:type="dxa"/>
            <w:shd w:val="clear" w:color="auto" w:fill="auto"/>
          </w:tcPr>
          <w:p w14:paraId="03DC1C6D" w14:textId="77777777" w:rsidR="00485F16" w:rsidRDefault="00485F16" w:rsidP="001D64C3">
            <w:pPr>
              <w:spacing w:after="0" w:line="360" w:lineRule="auto"/>
              <w:jc w:val="center"/>
              <w:rPr>
                <w:rFonts w:cs="Calibri"/>
                <w:sz w:val="20"/>
                <w:szCs w:val="20"/>
              </w:rPr>
            </w:pPr>
            <w:r>
              <w:rPr>
                <w:rFonts w:cs="Calibri"/>
                <w:sz w:val="20"/>
                <w:szCs w:val="20"/>
              </w:rPr>
              <w:t>4 080 000,00</w:t>
            </w:r>
          </w:p>
        </w:tc>
        <w:tc>
          <w:tcPr>
            <w:tcW w:w="3260" w:type="dxa"/>
            <w:shd w:val="clear" w:color="auto" w:fill="auto"/>
          </w:tcPr>
          <w:p w14:paraId="2E3B2B7C" w14:textId="77777777" w:rsidR="00485F16" w:rsidRDefault="00485F16" w:rsidP="001D64C3">
            <w:pPr>
              <w:spacing w:after="0" w:line="360" w:lineRule="auto"/>
              <w:jc w:val="center"/>
              <w:rPr>
                <w:rFonts w:cs="Calibri"/>
                <w:sz w:val="20"/>
                <w:szCs w:val="20"/>
              </w:rPr>
            </w:pPr>
            <w:r>
              <w:rPr>
                <w:rFonts w:cs="Calibri"/>
                <w:sz w:val="20"/>
                <w:szCs w:val="20"/>
              </w:rPr>
              <w:t>3 998 400,00</w:t>
            </w:r>
          </w:p>
          <w:p w14:paraId="2EFFFC21" w14:textId="77777777" w:rsidR="00485F16" w:rsidRDefault="00485F16" w:rsidP="001D64C3">
            <w:pPr>
              <w:spacing w:after="0" w:line="360" w:lineRule="auto"/>
              <w:jc w:val="center"/>
              <w:rPr>
                <w:rFonts w:cs="Calibri"/>
                <w:sz w:val="20"/>
                <w:szCs w:val="20"/>
              </w:rPr>
            </w:pPr>
          </w:p>
          <w:p w14:paraId="2D784DCA" w14:textId="77777777" w:rsidR="00485F16" w:rsidRDefault="00485F16" w:rsidP="001D64C3">
            <w:pPr>
              <w:spacing w:after="0" w:line="360" w:lineRule="auto"/>
              <w:rPr>
                <w:rFonts w:cs="Calibri"/>
                <w:sz w:val="20"/>
                <w:szCs w:val="20"/>
              </w:rPr>
            </w:pPr>
            <w:r>
              <w:rPr>
                <w:rFonts w:cs="Calibri"/>
                <w:sz w:val="20"/>
                <w:szCs w:val="20"/>
              </w:rPr>
              <w:t>R</w:t>
            </w:r>
            <w:r w:rsidRPr="005714F8">
              <w:rPr>
                <w:rFonts w:cs="Calibri"/>
                <w:sz w:val="20"/>
                <w:szCs w:val="20"/>
              </w:rPr>
              <w:t>ealizacja dzięki dofinansowaniu pozyskanemu z Rządowego Funduszu Polski Ład: Programu Inwestycji Strategicznych</w:t>
            </w:r>
          </w:p>
          <w:p w14:paraId="7B4D0304" w14:textId="77777777" w:rsidR="00485F16" w:rsidRDefault="00485F16" w:rsidP="001D64C3">
            <w:pPr>
              <w:spacing w:after="0" w:line="360" w:lineRule="auto"/>
              <w:jc w:val="center"/>
              <w:rPr>
                <w:rFonts w:cs="Calibri"/>
                <w:sz w:val="20"/>
                <w:szCs w:val="20"/>
              </w:rPr>
            </w:pPr>
          </w:p>
        </w:tc>
        <w:tc>
          <w:tcPr>
            <w:tcW w:w="1560" w:type="dxa"/>
            <w:shd w:val="clear" w:color="auto" w:fill="auto"/>
          </w:tcPr>
          <w:p w14:paraId="547998FA" w14:textId="77777777" w:rsidR="00485F16" w:rsidRDefault="00485F16" w:rsidP="001D64C3">
            <w:pPr>
              <w:spacing w:after="0" w:line="360" w:lineRule="auto"/>
              <w:jc w:val="center"/>
              <w:rPr>
                <w:rFonts w:cs="Calibri"/>
                <w:sz w:val="20"/>
                <w:szCs w:val="20"/>
              </w:rPr>
            </w:pPr>
            <w:r>
              <w:rPr>
                <w:rFonts w:cs="Calibri"/>
                <w:sz w:val="20"/>
                <w:szCs w:val="20"/>
              </w:rPr>
              <w:t>81 600,00</w:t>
            </w:r>
          </w:p>
        </w:tc>
        <w:tc>
          <w:tcPr>
            <w:tcW w:w="2409" w:type="dxa"/>
            <w:shd w:val="clear" w:color="auto" w:fill="auto"/>
          </w:tcPr>
          <w:p w14:paraId="57EE97A5" w14:textId="77777777" w:rsidR="00485F16" w:rsidRDefault="00485F16" w:rsidP="001D64C3">
            <w:pPr>
              <w:spacing w:after="0" w:line="360" w:lineRule="auto"/>
              <w:jc w:val="center"/>
              <w:rPr>
                <w:rFonts w:cs="Calibri"/>
                <w:sz w:val="20"/>
                <w:szCs w:val="20"/>
              </w:rPr>
            </w:pPr>
            <w:r w:rsidRPr="005714F8">
              <w:rPr>
                <w:rFonts w:cs="Calibri"/>
                <w:sz w:val="20"/>
                <w:szCs w:val="20"/>
              </w:rPr>
              <w:t>Wydział Inwestycji                i Rozwoju – Biuro Rozwoju</w:t>
            </w:r>
          </w:p>
        </w:tc>
      </w:tr>
      <w:tr w:rsidR="00485F16" w14:paraId="37B6F94E" w14:textId="77777777" w:rsidTr="001D64C3">
        <w:tc>
          <w:tcPr>
            <w:tcW w:w="567" w:type="dxa"/>
            <w:shd w:val="clear" w:color="auto" w:fill="auto"/>
          </w:tcPr>
          <w:p w14:paraId="651C58B2" w14:textId="77777777" w:rsidR="00485F16" w:rsidRDefault="00485F16" w:rsidP="001D64C3">
            <w:pPr>
              <w:spacing w:after="0" w:line="360" w:lineRule="auto"/>
              <w:rPr>
                <w:rFonts w:cs="Calibri"/>
                <w:sz w:val="20"/>
                <w:szCs w:val="20"/>
              </w:rPr>
            </w:pPr>
            <w:r>
              <w:rPr>
                <w:rFonts w:cs="Calibri"/>
                <w:sz w:val="20"/>
                <w:szCs w:val="20"/>
              </w:rPr>
              <w:t>10</w:t>
            </w:r>
          </w:p>
        </w:tc>
        <w:tc>
          <w:tcPr>
            <w:tcW w:w="3119" w:type="dxa"/>
            <w:shd w:val="clear" w:color="auto" w:fill="auto"/>
          </w:tcPr>
          <w:p w14:paraId="0B839788" w14:textId="77777777" w:rsidR="00485F16" w:rsidRDefault="00485F16" w:rsidP="001D64C3">
            <w:pPr>
              <w:spacing w:after="0" w:line="360" w:lineRule="auto"/>
              <w:rPr>
                <w:rFonts w:cs="Calibri"/>
                <w:b/>
                <w:bCs/>
                <w:sz w:val="20"/>
                <w:szCs w:val="20"/>
              </w:rPr>
            </w:pPr>
            <w:r w:rsidRPr="00D374A9">
              <w:rPr>
                <w:rFonts w:cs="Calibri"/>
                <w:b/>
                <w:bCs/>
                <w:sz w:val="20"/>
                <w:szCs w:val="20"/>
              </w:rPr>
              <w:t>Kompleksowa modernizacja infrastruktury drogowej przy Brzeskim Centrum Medycznym      w Brzegu i na drogach powiatowych Powiatu Brzeskiego</w:t>
            </w:r>
          </w:p>
        </w:tc>
        <w:tc>
          <w:tcPr>
            <w:tcW w:w="2268" w:type="dxa"/>
            <w:shd w:val="clear" w:color="auto" w:fill="auto"/>
          </w:tcPr>
          <w:p w14:paraId="52590157" w14:textId="77777777" w:rsidR="00485F16" w:rsidRDefault="00485F16" w:rsidP="001D64C3">
            <w:pPr>
              <w:spacing w:after="0" w:line="360" w:lineRule="auto"/>
              <w:rPr>
                <w:rFonts w:cs="Calibri"/>
                <w:sz w:val="20"/>
                <w:szCs w:val="20"/>
              </w:rPr>
            </w:pPr>
            <w:r w:rsidRPr="00D374A9">
              <w:rPr>
                <w:rFonts w:cs="Calibri"/>
                <w:sz w:val="20"/>
                <w:szCs w:val="20"/>
              </w:rPr>
              <w:t>czerwiec  2024r. – wrzesień 2025r.</w:t>
            </w:r>
          </w:p>
        </w:tc>
        <w:tc>
          <w:tcPr>
            <w:tcW w:w="1559" w:type="dxa"/>
            <w:shd w:val="clear" w:color="auto" w:fill="auto"/>
          </w:tcPr>
          <w:p w14:paraId="3B9544A4" w14:textId="77777777" w:rsidR="00485F16" w:rsidRDefault="00485F16" w:rsidP="001D64C3">
            <w:pPr>
              <w:spacing w:after="0" w:line="360" w:lineRule="auto"/>
              <w:jc w:val="center"/>
              <w:rPr>
                <w:rFonts w:cs="Calibri"/>
                <w:sz w:val="20"/>
                <w:szCs w:val="20"/>
              </w:rPr>
            </w:pPr>
            <w:r w:rsidRPr="00D374A9">
              <w:rPr>
                <w:rFonts w:cs="Calibri"/>
                <w:sz w:val="20"/>
                <w:szCs w:val="20"/>
              </w:rPr>
              <w:t>10 526 000,00</w:t>
            </w:r>
          </w:p>
        </w:tc>
        <w:tc>
          <w:tcPr>
            <w:tcW w:w="3260" w:type="dxa"/>
            <w:shd w:val="clear" w:color="auto" w:fill="auto"/>
          </w:tcPr>
          <w:p w14:paraId="68771FD7" w14:textId="77777777" w:rsidR="00485F16" w:rsidRDefault="00485F16" w:rsidP="001D64C3">
            <w:pPr>
              <w:spacing w:after="0" w:line="360" w:lineRule="auto"/>
              <w:jc w:val="center"/>
              <w:rPr>
                <w:rFonts w:cs="Calibri"/>
                <w:sz w:val="20"/>
                <w:szCs w:val="20"/>
              </w:rPr>
            </w:pPr>
            <w:r w:rsidRPr="00D374A9">
              <w:rPr>
                <w:rFonts w:cs="Calibri"/>
                <w:sz w:val="20"/>
                <w:szCs w:val="20"/>
              </w:rPr>
              <w:t>9 999 000,00</w:t>
            </w:r>
          </w:p>
          <w:p w14:paraId="3D0D7A42" w14:textId="77777777" w:rsidR="00485F16" w:rsidRDefault="00485F16" w:rsidP="001D64C3">
            <w:pPr>
              <w:spacing w:after="0" w:line="360" w:lineRule="auto"/>
              <w:rPr>
                <w:rFonts w:cs="Calibri"/>
                <w:sz w:val="20"/>
                <w:szCs w:val="20"/>
              </w:rPr>
            </w:pPr>
            <w:r w:rsidRPr="00D374A9">
              <w:rPr>
                <w:rFonts w:cs="Calibri"/>
                <w:sz w:val="20"/>
                <w:szCs w:val="20"/>
              </w:rPr>
              <w:t>Realizacja dzięki dofinansowaniu pozyskanemu z Rządowego Funduszu Polski Ład: Programu Inwestycji Strategicznych</w:t>
            </w:r>
          </w:p>
        </w:tc>
        <w:tc>
          <w:tcPr>
            <w:tcW w:w="1560" w:type="dxa"/>
            <w:shd w:val="clear" w:color="auto" w:fill="auto"/>
          </w:tcPr>
          <w:p w14:paraId="4918192E" w14:textId="77777777" w:rsidR="00485F16" w:rsidRDefault="00485F16" w:rsidP="001D64C3">
            <w:pPr>
              <w:spacing w:after="0" w:line="360" w:lineRule="auto"/>
              <w:jc w:val="center"/>
              <w:rPr>
                <w:rFonts w:cs="Calibri"/>
                <w:sz w:val="20"/>
                <w:szCs w:val="20"/>
              </w:rPr>
            </w:pPr>
            <w:r w:rsidRPr="00D374A9">
              <w:rPr>
                <w:rFonts w:cs="Calibri"/>
                <w:sz w:val="20"/>
                <w:szCs w:val="20"/>
              </w:rPr>
              <w:t xml:space="preserve">527 000,00  </w:t>
            </w:r>
          </w:p>
        </w:tc>
        <w:tc>
          <w:tcPr>
            <w:tcW w:w="2409" w:type="dxa"/>
            <w:shd w:val="clear" w:color="auto" w:fill="auto"/>
          </w:tcPr>
          <w:p w14:paraId="3C8AE66F" w14:textId="77777777" w:rsidR="00485F16" w:rsidRDefault="00485F16" w:rsidP="001D64C3">
            <w:pPr>
              <w:spacing w:after="0" w:line="360" w:lineRule="auto"/>
              <w:jc w:val="center"/>
              <w:rPr>
                <w:rFonts w:cs="Calibri"/>
                <w:sz w:val="20"/>
                <w:szCs w:val="20"/>
              </w:rPr>
            </w:pPr>
            <w:r w:rsidRPr="00D374A9">
              <w:rPr>
                <w:rFonts w:cs="Calibri"/>
                <w:sz w:val="20"/>
                <w:szCs w:val="20"/>
              </w:rPr>
              <w:t>Wydział Inwestycji                i Rozwoju – Biuro Rozwoju</w:t>
            </w:r>
          </w:p>
        </w:tc>
      </w:tr>
      <w:tr w:rsidR="00485F16" w14:paraId="64E0E0A7" w14:textId="77777777" w:rsidTr="001D64C3">
        <w:tc>
          <w:tcPr>
            <w:tcW w:w="567" w:type="dxa"/>
            <w:shd w:val="clear" w:color="auto" w:fill="auto"/>
          </w:tcPr>
          <w:p w14:paraId="0186FC08" w14:textId="77777777" w:rsidR="00485F16" w:rsidRDefault="00485F16" w:rsidP="001D64C3">
            <w:pPr>
              <w:spacing w:after="0" w:line="360" w:lineRule="auto"/>
              <w:rPr>
                <w:rFonts w:cs="Calibri"/>
                <w:sz w:val="20"/>
                <w:szCs w:val="20"/>
              </w:rPr>
            </w:pPr>
            <w:r>
              <w:rPr>
                <w:rFonts w:cs="Calibri"/>
                <w:sz w:val="20"/>
                <w:szCs w:val="20"/>
              </w:rPr>
              <w:t>11.</w:t>
            </w:r>
          </w:p>
        </w:tc>
        <w:tc>
          <w:tcPr>
            <w:tcW w:w="3119" w:type="dxa"/>
            <w:shd w:val="clear" w:color="auto" w:fill="auto"/>
          </w:tcPr>
          <w:p w14:paraId="327F7874" w14:textId="77777777" w:rsidR="00485F16" w:rsidRPr="00485F16" w:rsidRDefault="00485F16" w:rsidP="001D64C3">
            <w:pPr>
              <w:spacing w:after="0" w:line="360" w:lineRule="auto"/>
              <w:rPr>
                <w:rFonts w:cs="Calibri"/>
                <w:b/>
                <w:bCs/>
                <w:sz w:val="20"/>
                <w:szCs w:val="20"/>
              </w:rPr>
            </w:pPr>
            <w:r w:rsidRPr="00485F16">
              <w:rPr>
                <w:rFonts w:cs="Calibri"/>
                <w:b/>
                <w:bCs/>
                <w:sz w:val="20"/>
                <w:szCs w:val="20"/>
              </w:rPr>
              <w:t xml:space="preserve">Budowa przyszkolnej hali sportowej wraz ze strzelnicą </w:t>
            </w:r>
            <w:r w:rsidRPr="00485F16">
              <w:rPr>
                <w:rFonts w:cs="Calibri"/>
                <w:b/>
                <w:bCs/>
                <w:sz w:val="20"/>
                <w:szCs w:val="20"/>
              </w:rPr>
              <w:lastRenderedPageBreak/>
              <w:t>wirtualną dla Zespołu Szkół Budowlanych  w Brzegu</w:t>
            </w:r>
          </w:p>
        </w:tc>
        <w:tc>
          <w:tcPr>
            <w:tcW w:w="2268" w:type="dxa"/>
            <w:shd w:val="clear" w:color="auto" w:fill="auto"/>
          </w:tcPr>
          <w:p w14:paraId="5F3CC0CC" w14:textId="77777777" w:rsidR="00485F16" w:rsidRPr="00485F16" w:rsidRDefault="00485F16" w:rsidP="001D64C3">
            <w:pPr>
              <w:spacing w:after="0" w:line="360" w:lineRule="auto"/>
              <w:rPr>
                <w:rFonts w:cs="Calibri"/>
                <w:sz w:val="20"/>
                <w:szCs w:val="20"/>
              </w:rPr>
            </w:pPr>
            <w:r w:rsidRPr="00485F16">
              <w:rPr>
                <w:rFonts w:cs="Calibri"/>
                <w:sz w:val="20"/>
                <w:szCs w:val="20"/>
              </w:rPr>
              <w:lastRenderedPageBreak/>
              <w:t xml:space="preserve">luty 2024 r. – </w:t>
            </w:r>
          </w:p>
          <w:p w14:paraId="38BD4277" w14:textId="77777777" w:rsidR="00485F16" w:rsidRPr="00485F16" w:rsidRDefault="00485F16" w:rsidP="001D64C3">
            <w:pPr>
              <w:spacing w:after="0" w:line="360" w:lineRule="auto"/>
              <w:rPr>
                <w:rFonts w:cs="Calibri"/>
                <w:sz w:val="20"/>
                <w:szCs w:val="20"/>
              </w:rPr>
            </w:pPr>
            <w:r w:rsidRPr="00485F16">
              <w:rPr>
                <w:rFonts w:cs="Calibri"/>
                <w:sz w:val="20"/>
                <w:szCs w:val="20"/>
              </w:rPr>
              <w:t>październik 2024r.</w:t>
            </w:r>
          </w:p>
        </w:tc>
        <w:tc>
          <w:tcPr>
            <w:tcW w:w="1559" w:type="dxa"/>
            <w:shd w:val="clear" w:color="auto" w:fill="auto"/>
          </w:tcPr>
          <w:p w14:paraId="4FABA40C" w14:textId="77777777" w:rsidR="00485F16" w:rsidRPr="00485F16" w:rsidRDefault="00485F16" w:rsidP="001D64C3">
            <w:pPr>
              <w:tabs>
                <w:tab w:val="left" w:pos="210"/>
              </w:tabs>
              <w:spacing w:after="0" w:line="360" w:lineRule="auto"/>
              <w:rPr>
                <w:rFonts w:cs="Calibri"/>
                <w:sz w:val="20"/>
                <w:szCs w:val="20"/>
              </w:rPr>
            </w:pPr>
            <w:r w:rsidRPr="00485F16">
              <w:rPr>
                <w:rFonts w:cs="Calibri"/>
                <w:sz w:val="20"/>
                <w:szCs w:val="20"/>
              </w:rPr>
              <w:tab/>
              <w:t>3 499 965,00</w:t>
            </w:r>
          </w:p>
        </w:tc>
        <w:tc>
          <w:tcPr>
            <w:tcW w:w="3260" w:type="dxa"/>
            <w:shd w:val="clear" w:color="auto" w:fill="auto"/>
          </w:tcPr>
          <w:p w14:paraId="06C151E1" w14:textId="77777777" w:rsidR="00485F16" w:rsidRPr="00485F16" w:rsidRDefault="00485F16" w:rsidP="001D64C3">
            <w:pPr>
              <w:tabs>
                <w:tab w:val="left" w:pos="645"/>
              </w:tabs>
              <w:spacing w:after="0" w:line="360" w:lineRule="auto"/>
              <w:rPr>
                <w:rFonts w:cs="Calibri"/>
                <w:sz w:val="20"/>
                <w:szCs w:val="20"/>
              </w:rPr>
            </w:pPr>
            <w:r w:rsidRPr="00485F16">
              <w:rPr>
                <w:rFonts w:cs="Calibri"/>
                <w:sz w:val="20"/>
                <w:szCs w:val="20"/>
              </w:rPr>
              <w:tab/>
              <w:t>2 449 975,00</w:t>
            </w:r>
          </w:p>
          <w:p w14:paraId="416EDF55" w14:textId="77777777" w:rsidR="00485F16" w:rsidRPr="00485F16" w:rsidRDefault="00485F16" w:rsidP="001D64C3">
            <w:pPr>
              <w:tabs>
                <w:tab w:val="left" w:pos="645"/>
              </w:tabs>
              <w:spacing w:after="0" w:line="360" w:lineRule="auto"/>
              <w:rPr>
                <w:rFonts w:cs="Calibri"/>
                <w:sz w:val="20"/>
                <w:szCs w:val="20"/>
              </w:rPr>
            </w:pPr>
          </w:p>
          <w:p w14:paraId="557A9B5E" w14:textId="77777777" w:rsidR="00485F16" w:rsidRPr="00485F16" w:rsidRDefault="00485F16" w:rsidP="001D64C3">
            <w:pPr>
              <w:tabs>
                <w:tab w:val="left" w:pos="645"/>
              </w:tabs>
              <w:spacing w:after="0" w:line="360" w:lineRule="auto"/>
              <w:rPr>
                <w:rFonts w:cs="Calibri"/>
                <w:sz w:val="20"/>
                <w:szCs w:val="20"/>
              </w:rPr>
            </w:pPr>
            <w:r w:rsidRPr="00485F16">
              <w:rPr>
                <w:rFonts w:cs="Calibri"/>
                <w:sz w:val="20"/>
                <w:szCs w:val="20"/>
              </w:rPr>
              <w:lastRenderedPageBreak/>
              <w:t>Realizacja dzięki środkom pozyskanym z Ministerstwa Sportu     i Turystyki w ramach Programu Olimpia - Program budowy przyszkolnych hal sportowych na 100 -lecie pierwszych występów reprezentacji Polski na Igrzyskach Olimpijskich</w:t>
            </w:r>
          </w:p>
        </w:tc>
        <w:tc>
          <w:tcPr>
            <w:tcW w:w="1560" w:type="dxa"/>
            <w:shd w:val="clear" w:color="auto" w:fill="auto"/>
          </w:tcPr>
          <w:p w14:paraId="5BA736AB" w14:textId="77777777" w:rsidR="00485F16" w:rsidRPr="00485F16" w:rsidRDefault="00485F16" w:rsidP="001D64C3">
            <w:pPr>
              <w:spacing w:after="0" w:line="360" w:lineRule="auto"/>
              <w:jc w:val="center"/>
              <w:rPr>
                <w:rFonts w:cs="Calibri"/>
                <w:sz w:val="20"/>
                <w:szCs w:val="20"/>
              </w:rPr>
            </w:pPr>
            <w:r w:rsidRPr="00485F16">
              <w:rPr>
                <w:rFonts w:cs="Calibri"/>
                <w:sz w:val="20"/>
                <w:szCs w:val="20"/>
              </w:rPr>
              <w:lastRenderedPageBreak/>
              <w:t xml:space="preserve">1 049 990,00  </w:t>
            </w:r>
          </w:p>
        </w:tc>
        <w:tc>
          <w:tcPr>
            <w:tcW w:w="2409" w:type="dxa"/>
            <w:shd w:val="clear" w:color="auto" w:fill="auto"/>
          </w:tcPr>
          <w:p w14:paraId="38E92FF0" w14:textId="77777777" w:rsidR="00485F16" w:rsidRPr="00485F16" w:rsidRDefault="00485F16" w:rsidP="001D64C3">
            <w:pPr>
              <w:spacing w:after="0" w:line="360" w:lineRule="auto"/>
              <w:jc w:val="center"/>
              <w:rPr>
                <w:rFonts w:cs="Calibri"/>
                <w:sz w:val="20"/>
                <w:szCs w:val="20"/>
              </w:rPr>
            </w:pPr>
            <w:r w:rsidRPr="00485F16">
              <w:rPr>
                <w:rFonts w:cs="Calibri"/>
                <w:sz w:val="20"/>
                <w:szCs w:val="20"/>
              </w:rPr>
              <w:t>Wydział Inwestycji                i Rozwoju – Biuro Rozwoju</w:t>
            </w:r>
          </w:p>
        </w:tc>
      </w:tr>
      <w:tr w:rsidR="00485F16" w14:paraId="00ADA32F" w14:textId="77777777" w:rsidTr="001D64C3">
        <w:trPr>
          <w:trHeight w:val="5115"/>
        </w:trPr>
        <w:tc>
          <w:tcPr>
            <w:tcW w:w="567" w:type="dxa"/>
            <w:vMerge w:val="restart"/>
            <w:shd w:val="clear" w:color="auto" w:fill="auto"/>
          </w:tcPr>
          <w:p w14:paraId="22175809" w14:textId="77777777" w:rsidR="00485F16" w:rsidRDefault="00485F16" w:rsidP="001D64C3">
            <w:pPr>
              <w:spacing w:after="0" w:line="360" w:lineRule="auto"/>
              <w:rPr>
                <w:rFonts w:cs="Calibri"/>
                <w:sz w:val="20"/>
                <w:szCs w:val="20"/>
              </w:rPr>
            </w:pPr>
            <w:r>
              <w:rPr>
                <w:rFonts w:cs="Calibri"/>
                <w:sz w:val="20"/>
                <w:szCs w:val="20"/>
              </w:rPr>
              <w:t>12.</w:t>
            </w:r>
          </w:p>
        </w:tc>
        <w:tc>
          <w:tcPr>
            <w:tcW w:w="3119" w:type="dxa"/>
            <w:vMerge w:val="restart"/>
            <w:shd w:val="clear" w:color="auto" w:fill="auto"/>
          </w:tcPr>
          <w:p w14:paraId="7499244A" w14:textId="77777777" w:rsidR="00485F16" w:rsidRPr="00C97EAB" w:rsidRDefault="00485F16" w:rsidP="001D64C3">
            <w:pPr>
              <w:spacing w:after="0" w:line="360" w:lineRule="auto"/>
              <w:rPr>
                <w:rFonts w:cs="Calibri"/>
                <w:b/>
                <w:bCs/>
                <w:sz w:val="20"/>
                <w:szCs w:val="20"/>
              </w:rPr>
            </w:pPr>
            <w:r w:rsidRPr="00962461">
              <w:rPr>
                <w:rFonts w:cs="Calibri"/>
                <w:b/>
                <w:bCs/>
                <w:sz w:val="20"/>
                <w:szCs w:val="20"/>
              </w:rPr>
              <w:t>Utworzenie Branżowego Centrum Umiejętności w branży logistycznej w Zespole Szkół Ponadpodstawowych w Grodkowie</w:t>
            </w:r>
          </w:p>
        </w:tc>
        <w:tc>
          <w:tcPr>
            <w:tcW w:w="2268" w:type="dxa"/>
            <w:shd w:val="clear" w:color="auto" w:fill="auto"/>
          </w:tcPr>
          <w:p w14:paraId="32120E9D" w14:textId="77777777" w:rsidR="00485F16" w:rsidRDefault="00485F16" w:rsidP="001D64C3">
            <w:pPr>
              <w:spacing w:after="0" w:line="360" w:lineRule="auto"/>
              <w:rPr>
                <w:rFonts w:cs="Calibri"/>
                <w:sz w:val="20"/>
                <w:szCs w:val="20"/>
              </w:rPr>
            </w:pPr>
            <w:r w:rsidRPr="00962461">
              <w:rPr>
                <w:rFonts w:cs="Calibri"/>
                <w:sz w:val="20"/>
                <w:szCs w:val="20"/>
              </w:rPr>
              <w:t>Wniosek</w:t>
            </w:r>
            <w:r>
              <w:rPr>
                <w:rFonts w:cs="Calibri"/>
                <w:sz w:val="20"/>
                <w:szCs w:val="20"/>
              </w:rPr>
              <w:t xml:space="preserve"> </w:t>
            </w:r>
            <w:r w:rsidRPr="00962461">
              <w:rPr>
                <w:rFonts w:cs="Calibri"/>
                <w:sz w:val="20"/>
                <w:szCs w:val="20"/>
              </w:rPr>
              <w:t xml:space="preserve"> </w:t>
            </w:r>
            <w:r>
              <w:rPr>
                <w:rFonts w:cs="Calibri"/>
                <w:sz w:val="20"/>
                <w:szCs w:val="20"/>
              </w:rPr>
              <w:t xml:space="preserve">                               </w:t>
            </w:r>
            <w:r w:rsidRPr="00962461">
              <w:rPr>
                <w:rFonts w:cs="Calibri"/>
                <w:sz w:val="20"/>
                <w:szCs w:val="20"/>
              </w:rPr>
              <w:t xml:space="preserve">o dofinansowanie został złożony w dniu 31.03.2023 r., a umowa o dofinansowanie została podpisana </w:t>
            </w:r>
            <w:r>
              <w:rPr>
                <w:rFonts w:cs="Calibri"/>
                <w:sz w:val="20"/>
                <w:szCs w:val="20"/>
              </w:rPr>
              <w:t xml:space="preserve">          </w:t>
            </w:r>
            <w:r w:rsidRPr="00962461">
              <w:rPr>
                <w:rFonts w:cs="Calibri"/>
                <w:sz w:val="20"/>
                <w:szCs w:val="20"/>
              </w:rPr>
              <w:t>w dniu 13.09.2023r.</w:t>
            </w:r>
          </w:p>
          <w:p w14:paraId="79C76DE1" w14:textId="77777777" w:rsidR="00485F16" w:rsidRPr="00C97EAB" w:rsidRDefault="00485F16" w:rsidP="001D64C3">
            <w:pPr>
              <w:spacing w:after="0" w:line="360" w:lineRule="auto"/>
              <w:rPr>
                <w:rFonts w:cs="Calibri"/>
                <w:sz w:val="20"/>
                <w:szCs w:val="20"/>
              </w:rPr>
            </w:pPr>
            <w:r>
              <w:rPr>
                <w:rFonts w:cs="Calibri"/>
                <w:sz w:val="20"/>
                <w:szCs w:val="20"/>
              </w:rPr>
              <w:t>Czas realizacji do czerwca 2026r.</w:t>
            </w:r>
          </w:p>
        </w:tc>
        <w:tc>
          <w:tcPr>
            <w:tcW w:w="1559" w:type="dxa"/>
            <w:shd w:val="clear" w:color="auto" w:fill="auto"/>
          </w:tcPr>
          <w:p w14:paraId="72CF5090" w14:textId="77777777" w:rsidR="00485F16" w:rsidRDefault="00485F16" w:rsidP="001D64C3">
            <w:pPr>
              <w:tabs>
                <w:tab w:val="left" w:pos="210"/>
              </w:tabs>
              <w:spacing w:after="0" w:line="360" w:lineRule="auto"/>
              <w:rPr>
                <w:rFonts w:cs="Calibri"/>
                <w:sz w:val="20"/>
                <w:szCs w:val="20"/>
              </w:rPr>
            </w:pPr>
          </w:p>
        </w:tc>
        <w:tc>
          <w:tcPr>
            <w:tcW w:w="3260" w:type="dxa"/>
            <w:shd w:val="clear" w:color="auto" w:fill="auto"/>
          </w:tcPr>
          <w:p w14:paraId="1652A006" w14:textId="77777777" w:rsidR="00485F16" w:rsidRDefault="00485F16" w:rsidP="001D64C3">
            <w:pPr>
              <w:tabs>
                <w:tab w:val="left" w:pos="645"/>
              </w:tabs>
              <w:spacing w:after="0" w:line="360" w:lineRule="auto"/>
              <w:jc w:val="center"/>
              <w:rPr>
                <w:rFonts w:cs="Calibri"/>
                <w:sz w:val="20"/>
                <w:szCs w:val="20"/>
              </w:rPr>
            </w:pPr>
            <w:r w:rsidRPr="00F37D5B">
              <w:rPr>
                <w:rFonts w:cs="Calibri"/>
                <w:sz w:val="20"/>
                <w:szCs w:val="20"/>
              </w:rPr>
              <w:t>12 000 000,00</w:t>
            </w:r>
          </w:p>
          <w:p w14:paraId="7AD1B575" w14:textId="77777777" w:rsidR="00485F16" w:rsidRDefault="00485F16" w:rsidP="001D64C3">
            <w:pPr>
              <w:tabs>
                <w:tab w:val="left" w:pos="645"/>
              </w:tabs>
              <w:spacing w:after="0" w:line="360" w:lineRule="auto"/>
              <w:jc w:val="center"/>
              <w:rPr>
                <w:rFonts w:cs="Calibri"/>
                <w:sz w:val="20"/>
                <w:szCs w:val="20"/>
              </w:rPr>
            </w:pPr>
          </w:p>
          <w:p w14:paraId="5A2B3AF2" w14:textId="77777777" w:rsidR="00485F16" w:rsidRDefault="00485F16" w:rsidP="001D64C3">
            <w:pPr>
              <w:tabs>
                <w:tab w:val="left" w:pos="645"/>
              </w:tabs>
              <w:spacing w:after="0" w:line="360" w:lineRule="auto"/>
              <w:rPr>
                <w:rFonts w:cs="Calibri"/>
                <w:sz w:val="20"/>
                <w:szCs w:val="20"/>
              </w:rPr>
            </w:pPr>
            <w:r>
              <w:rPr>
                <w:rFonts w:cs="Calibri"/>
                <w:sz w:val="20"/>
                <w:szCs w:val="20"/>
              </w:rPr>
              <w:t>R</w:t>
            </w:r>
            <w:r w:rsidRPr="00F37D5B">
              <w:rPr>
                <w:rFonts w:cs="Calibri"/>
                <w:sz w:val="20"/>
                <w:szCs w:val="20"/>
              </w:rPr>
              <w:t>ealizacja dzięki dofinansowaniu pozyskanemu  w ramach Krajowego Planu Odbudowy, Inwestycji A.3.1.1. Wsparcie rozwoju nowoczesnego kształcenia zawodowego, szkolnictwa wyższego oraz uczenia się przez całe życie – konkurs: Utworzenie i wsparcie funkcjonowania 120 branżowych centrów umiejętności (BCU), realizujących koncepcję centrów doskonałości zawodowej (</w:t>
            </w:r>
            <w:proofErr w:type="spellStart"/>
            <w:r w:rsidRPr="00F37D5B">
              <w:rPr>
                <w:rFonts w:cs="Calibri"/>
                <w:sz w:val="20"/>
                <w:szCs w:val="20"/>
              </w:rPr>
              <w:t>CoVEs</w:t>
            </w:r>
            <w:proofErr w:type="spellEnd"/>
            <w:r w:rsidRPr="00F37D5B">
              <w:rPr>
                <w:rFonts w:cs="Calibri"/>
                <w:sz w:val="20"/>
                <w:szCs w:val="20"/>
              </w:rPr>
              <w:t>).</w:t>
            </w:r>
          </w:p>
        </w:tc>
        <w:tc>
          <w:tcPr>
            <w:tcW w:w="1560" w:type="dxa"/>
            <w:shd w:val="clear" w:color="auto" w:fill="auto"/>
          </w:tcPr>
          <w:p w14:paraId="4781300D" w14:textId="77777777" w:rsidR="00485F16" w:rsidRPr="007518A6" w:rsidRDefault="00485F16" w:rsidP="001D64C3">
            <w:pPr>
              <w:spacing w:after="0" w:line="360" w:lineRule="auto"/>
              <w:jc w:val="center"/>
              <w:rPr>
                <w:rFonts w:cs="Calibri"/>
                <w:sz w:val="20"/>
                <w:szCs w:val="20"/>
              </w:rPr>
            </w:pPr>
            <w:r>
              <w:rPr>
                <w:rFonts w:cs="Calibri"/>
                <w:sz w:val="20"/>
                <w:szCs w:val="20"/>
              </w:rPr>
              <w:t>Wkładem własnym jest koszt podatku VAT</w:t>
            </w:r>
          </w:p>
        </w:tc>
        <w:tc>
          <w:tcPr>
            <w:tcW w:w="2409" w:type="dxa"/>
            <w:shd w:val="clear" w:color="auto" w:fill="auto"/>
          </w:tcPr>
          <w:p w14:paraId="421D5045" w14:textId="77777777" w:rsidR="00485F16" w:rsidRDefault="00485F16" w:rsidP="001D64C3">
            <w:pPr>
              <w:spacing w:after="0" w:line="360" w:lineRule="auto"/>
              <w:jc w:val="center"/>
              <w:rPr>
                <w:rFonts w:cs="Calibri"/>
                <w:sz w:val="20"/>
                <w:szCs w:val="20"/>
              </w:rPr>
            </w:pPr>
            <w:r w:rsidRPr="00F37D5B">
              <w:rPr>
                <w:rFonts w:cs="Calibri"/>
                <w:sz w:val="20"/>
                <w:szCs w:val="20"/>
              </w:rPr>
              <w:t>Wydział Inwestycji                i Rozwoju – Biuro Rozwoju</w:t>
            </w:r>
          </w:p>
          <w:p w14:paraId="799D2FF8" w14:textId="77777777" w:rsidR="00485F16" w:rsidRPr="00F37D5B" w:rsidRDefault="00485F16" w:rsidP="001D64C3">
            <w:pPr>
              <w:spacing w:after="0" w:line="360" w:lineRule="auto"/>
              <w:rPr>
                <w:rFonts w:cs="Calibri"/>
                <w:b/>
                <w:bCs/>
                <w:sz w:val="20"/>
                <w:szCs w:val="20"/>
              </w:rPr>
            </w:pPr>
            <w:r w:rsidRPr="00F37D5B">
              <w:rPr>
                <w:rFonts w:cs="Calibri"/>
                <w:b/>
                <w:bCs/>
                <w:sz w:val="20"/>
                <w:szCs w:val="20"/>
              </w:rPr>
              <w:t>Koordynatorem projektu jest Wydział Oświaty</w:t>
            </w:r>
          </w:p>
          <w:p w14:paraId="1E46332F" w14:textId="77777777" w:rsidR="00485F16" w:rsidRDefault="00485F16" w:rsidP="001D64C3">
            <w:pPr>
              <w:spacing w:after="0" w:line="360" w:lineRule="auto"/>
              <w:jc w:val="center"/>
              <w:rPr>
                <w:rFonts w:cs="Calibri"/>
                <w:sz w:val="20"/>
                <w:szCs w:val="20"/>
              </w:rPr>
            </w:pPr>
          </w:p>
          <w:p w14:paraId="06264FBE" w14:textId="77777777" w:rsidR="00485F16" w:rsidRDefault="00485F16" w:rsidP="001D64C3">
            <w:pPr>
              <w:spacing w:after="0" w:line="360" w:lineRule="auto"/>
              <w:jc w:val="center"/>
              <w:rPr>
                <w:rFonts w:cs="Calibri"/>
                <w:sz w:val="20"/>
                <w:szCs w:val="20"/>
              </w:rPr>
            </w:pPr>
          </w:p>
          <w:p w14:paraId="06CDF24F" w14:textId="77777777" w:rsidR="00485F16" w:rsidRDefault="00485F16" w:rsidP="001D64C3">
            <w:pPr>
              <w:spacing w:after="0" w:line="360" w:lineRule="auto"/>
              <w:jc w:val="center"/>
              <w:rPr>
                <w:rFonts w:cs="Calibri"/>
                <w:sz w:val="20"/>
                <w:szCs w:val="20"/>
              </w:rPr>
            </w:pPr>
          </w:p>
          <w:p w14:paraId="25D582B7" w14:textId="77777777" w:rsidR="00485F16" w:rsidRDefault="00485F16" w:rsidP="001D64C3">
            <w:pPr>
              <w:spacing w:after="0" w:line="360" w:lineRule="auto"/>
              <w:jc w:val="center"/>
              <w:rPr>
                <w:rFonts w:cs="Calibri"/>
                <w:sz w:val="20"/>
                <w:szCs w:val="20"/>
              </w:rPr>
            </w:pPr>
          </w:p>
          <w:p w14:paraId="0B045AEF" w14:textId="77777777" w:rsidR="00485F16" w:rsidRDefault="00485F16" w:rsidP="001D64C3">
            <w:pPr>
              <w:spacing w:after="0" w:line="360" w:lineRule="auto"/>
              <w:jc w:val="center"/>
              <w:rPr>
                <w:rFonts w:cs="Calibri"/>
                <w:sz w:val="20"/>
                <w:szCs w:val="20"/>
              </w:rPr>
            </w:pPr>
          </w:p>
          <w:p w14:paraId="41213BFF" w14:textId="77777777" w:rsidR="00485F16" w:rsidRDefault="00485F16" w:rsidP="001D64C3">
            <w:pPr>
              <w:spacing w:after="0" w:line="360" w:lineRule="auto"/>
              <w:jc w:val="center"/>
              <w:rPr>
                <w:rFonts w:cs="Calibri"/>
                <w:sz w:val="20"/>
                <w:szCs w:val="20"/>
              </w:rPr>
            </w:pPr>
          </w:p>
          <w:p w14:paraId="33076FD1" w14:textId="77777777" w:rsidR="00485F16" w:rsidRDefault="00485F16" w:rsidP="001D64C3">
            <w:pPr>
              <w:spacing w:after="0" w:line="360" w:lineRule="auto"/>
              <w:jc w:val="center"/>
              <w:rPr>
                <w:rFonts w:cs="Calibri"/>
                <w:sz w:val="20"/>
                <w:szCs w:val="20"/>
              </w:rPr>
            </w:pPr>
          </w:p>
          <w:p w14:paraId="3F597806" w14:textId="77777777" w:rsidR="00485F16" w:rsidRDefault="00485F16" w:rsidP="001D64C3">
            <w:pPr>
              <w:spacing w:after="0" w:line="360" w:lineRule="auto"/>
              <w:jc w:val="center"/>
              <w:rPr>
                <w:rFonts w:cs="Calibri"/>
                <w:sz w:val="20"/>
                <w:szCs w:val="20"/>
              </w:rPr>
            </w:pPr>
          </w:p>
          <w:p w14:paraId="665E4283" w14:textId="77777777" w:rsidR="00485F16" w:rsidRDefault="00485F16" w:rsidP="001D64C3">
            <w:pPr>
              <w:spacing w:after="0" w:line="360" w:lineRule="auto"/>
              <w:jc w:val="center"/>
              <w:rPr>
                <w:rFonts w:cs="Calibri"/>
                <w:sz w:val="20"/>
                <w:szCs w:val="20"/>
              </w:rPr>
            </w:pPr>
          </w:p>
          <w:p w14:paraId="492A8E9B" w14:textId="77777777" w:rsidR="00485F16" w:rsidRPr="007518A6" w:rsidRDefault="00485F16" w:rsidP="001D64C3">
            <w:pPr>
              <w:spacing w:after="0" w:line="360" w:lineRule="auto"/>
              <w:jc w:val="center"/>
              <w:rPr>
                <w:rFonts w:cs="Calibri"/>
                <w:sz w:val="20"/>
                <w:szCs w:val="20"/>
              </w:rPr>
            </w:pPr>
          </w:p>
        </w:tc>
      </w:tr>
      <w:tr w:rsidR="00485F16" w14:paraId="33B0AAEC" w14:textId="77777777" w:rsidTr="001D64C3">
        <w:trPr>
          <w:trHeight w:val="140"/>
        </w:trPr>
        <w:tc>
          <w:tcPr>
            <w:tcW w:w="567" w:type="dxa"/>
            <w:vMerge/>
            <w:shd w:val="clear" w:color="auto" w:fill="auto"/>
          </w:tcPr>
          <w:p w14:paraId="2059F182" w14:textId="77777777" w:rsidR="00485F16" w:rsidRDefault="00485F16" w:rsidP="001D64C3">
            <w:pPr>
              <w:spacing w:after="0" w:line="360" w:lineRule="auto"/>
              <w:rPr>
                <w:rFonts w:cs="Calibri"/>
                <w:sz w:val="20"/>
                <w:szCs w:val="20"/>
              </w:rPr>
            </w:pPr>
          </w:p>
        </w:tc>
        <w:tc>
          <w:tcPr>
            <w:tcW w:w="3119" w:type="dxa"/>
            <w:vMerge/>
            <w:shd w:val="clear" w:color="auto" w:fill="auto"/>
          </w:tcPr>
          <w:p w14:paraId="3592BAE1" w14:textId="77777777" w:rsidR="00485F16" w:rsidRPr="00962461" w:rsidRDefault="00485F16" w:rsidP="001D64C3">
            <w:pPr>
              <w:spacing w:after="0" w:line="360" w:lineRule="auto"/>
              <w:rPr>
                <w:rFonts w:cs="Calibri"/>
                <w:b/>
                <w:bCs/>
                <w:sz w:val="20"/>
                <w:szCs w:val="20"/>
              </w:rPr>
            </w:pPr>
          </w:p>
        </w:tc>
        <w:tc>
          <w:tcPr>
            <w:tcW w:w="11056" w:type="dxa"/>
            <w:gridSpan w:val="5"/>
            <w:shd w:val="clear" w:color="auto" w:fill="auto"/>
          </w:tcPr>
          <w:p w14:paraId="591826FC" w14:textId="77777777" w:rsidR="00485F16" w:rsidRPr="009A43DF" w:rsidRDefault="00485F16" w:rsidP="001D64C3">
            <w:pPr>
              <w:tabs>
                <w:tab w:val="left" w:pos="570"/>
              </w:tabs>
              <w:spacing w:after="0" w:line="360" w:lineRule="auto"/>
              <w:rPr>
                <w:rFonts w:cs="Calibri"/>
                <w:sz w:val="18"/>
                <w:szCs w:val="18"/>
              </w:rPr>
            </w:pPr>
            <w:r w:rsidRPr="009A43DF">
              <w:rPr>
                <w:rFonts w:cs="Calibri"/>
                <w:sz w:val="18"/>
                <w:szCs w:val="18"/>
              </w:rPr>
              <w:t>W ramach projektu planowany jest remont  warsztatów w celu utworzenia nowoczesnej bazy logistycznej. BCU stanie się nowym rodzajem placówki oświatowej umożliwiającej uzyskanie i uzupełnienie wiedzy oraz kształcenie w ramach autorskiej, wymyślonej przez nas kwalifikacji.</w:t>
            </w:r>
          </w:p>
          <w:p w14:paraId="0E9C8098" w14:textId="77777777" w:rsidR="00485F16" w:rsidRPr="009A43DF" w:rsidRDefault="00485F16" w:rsidP="001D64C3">
            <w:pPr>
              <w:tabs>
                <w:tab w:val="left" w:pos="570"/>
              </w:tabs>
              <w:spacing w:after="0" w:line="360" w:lineRule="auto"/>
              <w:rPr>
                <w:rFonts w:cs="Calibri"/>
                <w:sz w:val="18"/>
                <w:szCs w:val="18"/>
              </w:rPr>
            </w:pPr>
            <w:r w:rsidRPr="009A43DF">
              <w:rPr>
                <w:rFonts w:cs="Calibri"/>
                <w:sz w:val="18"/>
                <w:szCs w:val="18"/>
              </w:rPr>
              <w:t>Ponadto w ramach projektu  prowadzone będą następujące rodzaje działalności:</w:t>
            </w:r>
          </w:p>
          <w:p w14:paraId="24FE020A" w14:textId="77777777" w:rsidR="00485F16" w:rsidRPr="009A43DF" w:rsidRDefault="00485F16" w:rsidP="001D64C3">
            <w:pPr>
              <w:tabs>
                <w:tab w:val="left" w:pos="570"/>
              </w:tabs>
              <w:spacing w:after="0" w:line="360" w:lineRule="auto"/>
              <w:rPr>
                <w:rFonts w:cs="Calibri"/>
                <w:sz w:val="18"/>
                <w:szCs w:val="18"/>
              </w:rPr>
            </w:pPr>
            <w:r w:rsidRPr="009A43DF">
              <w:rPr>
                <w:rFonts w:cs="Calibri"/>
                <w:sz w:val="18"/>
                <w:szCs w:val="18"/>
              </w:rPr>
              <w:lastRenderedPageBreak/>
              <w:t xml:space="preserve">•działalność </w:t>
            </w:r>
            <w:proofErr w:type="spellStart"/>
            <w:r w:rsidRPr="009A43DF">
              <w:rPr>
                <w:rFonts w:cs="Calibri"/>
                <w:sz w:val="18"/>
                <w:szCs w:val="18"/>
              </w:rPr>
              <w:t>edukacyjno</w:t>
            </w:r>
            <w:proofErr w:type="spellEnd"/>
            <w:r w:rsidRPr="009A43DF">
              <w:rPr>
                <w:rFonts w:cs="Calibri"/>
                <w:sz w:val="18"/>
                <w:szCs w:val="18"/>
              </w:rPr>
              <w:t xml:space="preserve"> - szkoleniowa: kursy i szkolenia z różnych umiejętności branży logistycznej dla uczniów, studentów, nauczycieli kształcenia zawodowego oraz osób dorosłych</w:t>
            </w:r>
          </w:p>
          <w:p w14:paraId="3FA103AA" w14:textId="77777777" w:rsidR="00485F16" w:rsidRPr="009A43DF" w:rsidRDefault="00485F16" w:rsidP="001D64C3">
            <w:pPr>
              <w:tabs>
                <w:tab w:val="left" w:pos="570"/>
              </w:tabs>
              <w:spacing w:after="0" w:line="360" w:lineRule="auto"/>
              <w:rPr>
                <w:rFonts w:cs="Calibri"/>
                <w:sz w:val="18"/>
                <w:szCs w:val="18"/>
              </w:rPr>
            </w:pPr>
            <w:r w:rsidRPr="009A43DF">
              <w:rPr>
                <w:rFonts w:cs="Calibri"/>
                <w:sz w:val="18"/>
                <w:szCs w:val="18"/>
              </w:rPr>
              <w:t>•prowadzenie zajęć z kształcenia praktycznego dla szkół i uczelni wyższych</w:t>
            </w:r>
          </w:p>
          <w:p w14:paraId="1F1655EB" w14:textId="77777777" w:rsidR="00485F16" w:rsidRPr="009A43DF" w:rsidRDefault="00485F16" w:rsidP="001D64C3">
            <w:pPr>
              <w:tabs>
                <w:tab w:val="left" w:pos="570"/>
              </w:tabs>
              <w:spacing w:after="0" w:line="360" w:lineRule="auto"/>
              <w:rPr>
                <w:rFonts w:cs="Calibri"/>
                <w:sz w:val="18"/>
                <w:szCs w:val="18"/>
              </w:rPr>
            </w:pPr>
            <w:r w:rsidRPr="009A43DF">
              <w:rPr>
                <w:rFonts w:cs="Calibri"/>
                <w:sz w:val="18"/>
                <w:szCs w:val="18"/>
              </w:rPr>
              <w:t>•prowadzenie ośrodka egzaminacyjnego</w:t>
            </w:r>
          </w:p>
          <w:p w14:paraId="36EAE4F3" w14:textId="77777777" w:rsidR="00485F16" w:rsidRPr="009A43DF" w:rsidRDefault="00485F16" w:rsidP="001D64C3">
            <w:pPr>
              <w:tabs>
                <w:tab w:val="left" w:pos="570"/>
              </w:tabs>
              <w:spacing w:after="0" w:line="360" w:lineRule="auto"/>
              <w:rPr>
                <w:rFonts w:cs="Calibri"/>
                <w:sz w:val="18"/>
                <w:szCs w:val="18"/>
              </w:rPr>
            </w:pPr>
            <w:r w:rsidRPr="009A43DF">
              <w:rPr>
                <w:rFonts w:cs="Calibri"/>
                <w:sz w:val="18"/>
                <w:szCs w:val="18"/>
              </w:rPr>
              <w:t>•prowadzenie platformy zdalnego nauczania</w:t>
            </w:r>
          </w:p>
          <w:p w14:paraId="6C5E0A2D" w14:textId="77777777" w:rsidR="00485F16" w:rsidRPr="009A43DF" w:rsidRDefault="00485F16" w:rsidP="001D64C3">
            <w:pPr>
              <w:tabs>
                <w:tab w:val="left" w:pos="570"/>
              </w:tabs>
              <w:spacing w:after="0" w:line="360" w:lineRule="auto"/>
              <w:rPr>
                <w:rFonts w:cs="Calibri"/>
                <w:sz w:val="18"/>
                <w:szCs w:val="18"/>
              </w:rPr>
            </w:pPr>
            <w:r w:rsidRPr="009A43DF">
              <w:rPr>
                <w:rFonts w:cs="Calibri"/>
                <w:sz w:val="18"/>
                <w:szCs w:val="18"/>
              </w:rPr>
              <w:t>•działalność integrująco - wspierająca: wzmacnianie współpracy pomiędzy szkołą - uczelnia - biznesem</w:t>
            </w:r>
          </w:p>
          <w:p w14:paraId="6EB9609F" w14:textId="77777777" w:rsidR="00485F16" w:rsidRPr="009A43DF" w:rsidRDefault="00485F16" w:rsidP="001D64C3">
            <w:pPr>
              <w:tabs>
                <w:tab w:val="left" w:pos="570"/>
              </w:tabs>
              <w:spacing w:after="0" w:line="360" w:lineRule="auto"/>
              <w:rPr>
                <w:rFonts w:cs="Calibri"/>
                <w:sz w:val="18"/>
                <w:szCs w:val="18"/>
              </w:rPr>
            </w:pPr>
            <w:r w:rsidRPr="009A43DF">
              <w:rPr>
                <w:rFonts w:cs="Calibri"/>
                <w:sz w:val="18"/>
                <w:szCs w:val="18"/>
              </w:rPr>
              <w:t xml:space="preserve">•działalność </w:t>
            </w:r>
            <w:proofErr w:type="spellStart"/>
            <w:r w:rsidRPr="009A43DF">
              <w:rPr>
                <w:rFonts w:cs="Calibri"/>
                <w:sz w:val="18"/>
                <w:szCs w:val="18"/>
              </w:rPr>
              <w:t>innowacyjno</w:t>
            </w:r>
            <w:proofErr w:type="spellEnd"/>
            <w:r w:rsidRPr="009A43DF">
              <w:rPr>
                <w:rFonts w:cs="Calibri"/>
                <w:sz w:val="18"/>
                <w:szCs w:val="18"/>
              </w:rPr>
              <w:t xml:space="preserve">  - rozwojowa: upowszechnianie nowatorskich rozwiązań w kształceniu zawodowym związanym z logistyką</w:t>
            </w:r>
          </w:p>
          <w:p w14:paraId="58BCB2C4" w14:textId="77777777" w:rsidR="00485F16" w:rsidRDefault="00485F16" w:rsidP="001D64C3">
            <w:pPr>
              <w:tabs>
                <w:tab w:val="left" w:pos="570"/>
              </w:tabs>
              <w:spacing w:after="0" w:line="360" w:lineRule="auto"/>
              <w:rPr>
                <w:rFonts w:cs="Calibri"/>
                <w:sz w:val="20"/>
                <w:szCs w:val="20"/>
              </w:rPr>
            </w:pPr>
            <w:r w:rsidRPr="009A43DF">
              <w:rPr>
                <w:rFonts w:cs="Calibri"/>
                <w:sz w:val="18"/>
                <w:szCs w:val="18"/>
              </w:rPr>
              <w:t>•działalność doradczo - promocyjna: korzystanie z platformy INFOZAWODOWE, promocja zawodów logistycznych</w:t>
            </w:r>
            <w:r w:rsidRPr="009A43DF">
              <w:rPr>
                <w:rFonts w:cs="Calibri"/>
                <w:sz w:val="20"/>
                <w:szCs w:val="20"/>
              </w:rPr>
              <w:t>.</w:t>
            </w:r>
          </w:p>
          <w:p w14:paraId="5A22DE8C" w14:textId="77777777" w:rsidR="00485F16" w:rsidRDefault="00485F16" w:rsidP="001D64C3">
            <w:pPr>
              <w:spacing w:after="0" w:line="360" w:lineRule="auto"/>
              <w:jc w:val="center"/>
              <w:rPr>
                <w:rFonts w:cs="Calibri"/>
                <w:sz w:val="20"/>
                <w:szCs w:val="20"/>
              </w:rPr>
            </w:pPr>
          </w:p>
          <w:p w14:paraId="06C0766E" w14:textId="77777777" w:rsidR="00485F16" w:rsidRDefault="00485F16" w:rsidP="001D64C3">
            <w:pPr>
              <w:spacing w:after="0" w:line="360" w:lineRule="auto"/>
              <w:jc w:val="center"/>
              <w:rPr>
                <w:rFonts w:cs="Calibri"/>
                <w:sz w:val="20"/>
                <w:szCs w:val="20"/>
              </w:rPr>
            </w:pPr>
          </w:p>
          <w:p w14:paraId="208C1E13" w14:textId="77777777" w:rsidR="00485F16" w:rsidRDefault="00485F16" w:rsidP="001D64C3">
            <w:pPr>
              <w:spacing w:after="0" w:line="360" w:lineRule="auto"/>
              <w:jc w:val="center"/>
              <w:rPr>
                <w:rFonts w:cs="Calibri"/>
                <w:sz w:val="20"/>
                <w:szCs w:val="20"/>
              </w:rPr>
            </w:pPr>
          </w:p>
          <w:p w14:paraId="3A6A76A6" w14:textId="77777777" w:rsidR="00485F16" w:rsidRDefault="00485F16" w:rsidP="001D64C3">
            <w:pPr>
              <w:spacing w:after="0" w:line="360" w:lineRule="auto"/>
              <w:jc w:val="center"/>
              <w:rPr>
                <w:rFonts w:cs="Calibri"/>
                <w:sz w:val="20"/>
                <w:szCs w:val="20"/>
              </w:rPr>
            </w:pPr>
          </w:p>
          <w:p w14:paraId="21569D8A" w14:textId="77777777" w:rsidR="00485F16" w:rsidRDefault="00485F16" w:rsidP="001D64C3">
            <w:pPr>
              <w:spacing w:after="0" w:line="360" w:lineRule="auto"/>
              <w:jc w:val="center"/>
              <w:rPr>
                <w:rFonts w:cs="Calibri"/>
                <w:sz w:val="20"/>
                <w:szCs w:val="20"/>
              </w:rPr>
            </w:pPr>
          </w:p>
          <w:p w14:paraId="12E68BCE" w14:textId="77777777" w:rsidR="00485F16" w:rsidRDefault="00485F16" w:rsidP="001D64C3">
            <w:pPr>
              <w:spacing w:after="0" w:line="360" w:lineRule="auto"/>
              <w:jc w:val="center"/>
              <w:rPr>
                <w:rFonts w:cs="Calibri"/>
                <w:sz w:val="20"/>
                <w:szCs w:val="20"/>
              </w:rPr>
            </w:pPr>
          </w:p>
          <w:p w14:paraId="318E1B0E" w14:textId="77777777" w:rsidR="00485F16" w:rsidRPr="00F37D5B" w:rsidRDefault="00485F16" w:rsidP="001D64C3">
            <w:pPr>
              <w:spacing w:after="0" w:line="360" w:lineRule="auto"/>
              <w:jc w:val="center"/>
              <w:rPr>
                <w:rFonts w:cs="Calibri"/>
                <w:sz w:val="20"/>
                <w:szCs w:val="20"/>
              </w:rPr>
            </w:pPr>
          </w:p>
        </w:tc>
      </w:tr>
    </w:tbl>
    <w:p w14:paraId="291F0503" w14:textId="77777777" w:rsidR="00485F16" w:rsidRDefault="00485F16" w:rsidP="005D3093">
      <w:pPr>
        <w:spacing w:line="360" w:lineRule="auto"/>
        <w:jc w:val="both"/>
        <w:rPr>
          <w:rFonts w:cs="Times New Roman"/>
          <w:szCs w:val="24"/>
        </w:rPr>
      </w:pPr>
    </w:p>
    <w:p w14:paraId="5BBD04D9" w14:textId="77777777" w:rsidR="00485F16" w:rsidRPr="00485F16" w:rsidRDefault="00485F16" w:rsidP="00485F16">
      <w:pPr>
        <w:tabs>
          <w:tab w:val="left" w:pos="1530"/>
        </w:tabs>
        <w:rPr>
          <w:rFonts w:cs="Calibri"/>
          <w:szCs w:val="24"/>
        </w:rPr>
      </w:pPr>
      <w:r w:rsidRPr="00485F16">
        <w:rPr>
          <w:rFonts w:cs="Calibri"/>
          <w:szCs w:val="24"/>
        </w:rPr>
        <w:t>Łączne dofinansowanie pozyskane w 2023 roku – 31 957 126,84 zł</w:t>
      </w:r>
    </w:p>
    <w:p w14:paraId="70F2943F" w14:textId="77777777" w:rsidR="00C450E2" w:rsidRDefault="00C450E2" w:rsidP="005D3093">
      <w:pPr>
        <w:spacing w:line="360" w:lineRule="auto"/>
        <w:jc w:val="both"/>
        <w:rPr>
          <w:rFonts w:cs="Times New Roman"/>
          <w:szCs w:val="24"/>
        </w:rPr>
      </w:pPr>
    </w:p>
    <w:p w14:paraId="76B4FC2C" w14:textId="77777777" w:rsidR="00C450E2" w:rsidRDefault="00C450E2" w:rsidP="005D3093">
      <w:pPr>
        <w:spacing w:line="360" w:lineRule="auto"/>
        <w:jc w:val="both"/>
        <w:rPr>
          <w:rFonts w:cs="Times New Roman"/>
          <w:szCs w:val="24"/>
        </w:rPr>
      </w:pPr>
    </w:p>
    <w:p w14:paraId="312728E8" w14:textId="77777777" w:rsidR="00C450E2" w:rsidRDefault="00C450E2" w:rsidP="005D3093">
      <w:pPr>
        <w:spacing w:line="360" w:lineRule="auto"/>
        <w:jc w:val="both"/>
        <w:rPr>
          <w:rFonts w:cs="Times New Roman"/>
          <w:szCs w:val="24"/>
        </w:rPr>
      </w:pPr>
    </w:p>
    <w:p w14:paraId="26E3354D" w14:textId="77777777" w:rsidR="00485F16" w:rsidRDefault="00485F16" w:rsidP="005D3093">
      <w:pPr>
        <w:spacing w:line="360" w:lineRule="auto"/>
        <w:jc w:val="both"/>
        <w:rPr>
          <w:rFonts w:cs="Times New Roman"/>
          <w:szCs w:val="24"/>
        </w:rPr>
        <w:sectPr w:rsidR="00485F16" w:rsidSect="00C05D2E">
          <w:pgSz w:w="16838" w:h="11906" w:orient="landscape"/>
          <w:pgMar w:top="1418" w:right="567" w:bottom="1418" w:left="851" w:header="708" w:footer="708" w:gutter="0"/>
          <w:cols w:space="708"/>
          <w:docGrid w:linePitch="360"/>
        </w:sectPr>
      </w:pPr>
    </w:p>
    <w:p w14:paraId="2A630ABE" w14:textId="1127F772" w:rsidR="00633B8D" w:rsidRPr="00B00CDE" w:rsidRDefault="0018236D" w:rsidP="00B00CDE">
      <w:pPr>
        <w:pStyle w:val="Nagwek1"/>
        <w:numPr>
          <w:ilvl w:val="0"/>
          <w:numId w:val="13"/>
        </w:numPr>
        <w:shd w:val="clear" w:color="auto" w:fill="D99594" w:themeFill="accent2" w:themeFillTint="99"/>
        <w:spacing w:line="360" w:lineRule="auto"/>
        <w:jc w:val="left"/>
        <w:rPr>
          <w:sz w:val="28"/>
          <w:szCs w:val="28"/>
        </w:rPr>
      </w:pPr>
      <w:bookmarkStart w:id="32" w:name="_Toc164776157"/>
      <w:r w:rsidRPr="00B00CDE">
        <w:rPr>
          <w:sz w:val="28"/>
          <w:szCs w:val="28"/>
        </w:rPr>
        <w:lastRenderedPageBreak/>
        <w:t>GEODEZJA I GOSPODARKA NIERUCHOMOŚCIAMI</w:t>
      </w:r>
      <w:bookmarkEnd w:id="32"/>
    </w:p>
    <w:p w14:paraId="667007AD" w14:textId="68B26198" w:rsidR="00633B8D" w:rsidRPr="00EC64CD" w:rsidRDefault="00796A45" w:rsidP="0066647B">
      <w:pPr>
        <w:pStyle w:val="Nagwek2"/>
        <w:numPr>
          <w:ilvl w:val="1"/>
          <w:numId w:val="13"/>
        </w:numPr>
        <w:shd w:val="clear" w:color="auto" w:fill="F2DBDB" w:themeFill="accent2" w:themeFillTint="33"/>
        <w:spacing w:line="360" w:lineRule="auto"/>
        <w:rPr>
          <w:rFonts w:ascii="Times New Roman" w:eastAsia="Calibri" w:hAnsi="Times New Roman" w:cs="Times New Roman"/>
          <w:color w:val="auto"/>
        </w:rPr>
      </w:pPr>
      <w:bookmarkStart w:id="33" w:name="_Toc164776158"/>
      <w:r>
        <w:rPr>
          <w:rFonts w:ascii="Times New Roman" w:hAnsi="Times New Roman" w:cs="Times New Roman"/>
          <w:color w:val="auto"/>
        </w:rPr>
        <w:t>Z</w:t>
      </w:r>
      <w:r w:rsidRPr="00D23AE6">
        <w:rPr>
          <w:rFonts w:ascii="Times New Roman" w:hAnsi="Times New Roman" w:cs="Times New Roman"/>
          <w:color w:val="auto"/>
        </w:rPr>
        <w:t xml:space="preserve">adania </w:t>
      </w:r>
      <w:r>
        <w:rPr>
          <w:rFonts w:ascii="Times New Roman" w:hAnsi="Times New Roman" w:cs="Times New Roman"/>
          <w:color w:val="auto"/>
        </w:rPr>
        <w:t>z</w:t>
      </w:r>
      <w:r w:rsidR="00633B8D" w:rsidRPr="00D23AE6">
        <w:rPr>
          <w:rFonts w:ascii="Times New Roman" w:hAnsi="Times New Roman" w:cs="Times New Roman"/>
          <w:color w:val="auto"/>
        </w:rPr>
        <w:t>realizowane w 20</w:t>
      </w:r>
      <w:r w:rsidR="00A75E48">
        <w:rPr>
          <w:rFonts w:ascii="Times New Roman" w:hAnsi="Times New Roman" w:cs="Times New Roman"/>
          <w:color w:val="auto"/>
        </w:rPr>
        <w:t>2</w:t>
      </w:r>
      <w:r w:rsidR="008012E9">
        <w:rPr>
          <w:rFonts w:ascii="Times New Roman" w:hAnsi="Times New Roman" w:cs="Times New Roman"/>
          <w:color w:val="auto"/>
        </w:rPr>
        <w:t>3</w:t>
      </w:r>
      <w:r w:rsidR="00633B8D" w:rsidRPr="00D23AE6">
        <w:rPr>
          <w:rFonts w:ascii="Times New Roman" w:hAnsi="Times New Roman" w:cs="Times New Roman"/>
          <w:color w:val="auto"/>
        </w:rPr>
        <w:t xml:space="preserve"> r.</w:t>
      </w:r>
      <w:bookmarkEnd w:id="33"/>
    </w:p>
    <w:p w14:paraId="1837EDA5" w14:textId="4DF66D45" w:rsidR="008012E9" w:rsidRDefault="008012E9" w:rsidP="001C347C">
      <w:pPr>
        <w:spacing w:after="0" w:line="360" w:lineRule="auto"/>
        <w:jc w:val="both"/>
        <w:rPr>
          <w:rFonts w:cs="Times New Roman"/>
          <w:szCs w:val="24"/>
        </w:rPr>
      </w:pPr>
      <w:r>
        <w:rPr>
          <w:rFonts w:cs="Times New Roman"/>
          <w:szCs w:val="24"/>
        </w:rPr>
        <w:t xml:space="preserve">Starosta Brzeski jako organ administracji geodezyjnej i kartograficznej realizuje </w:t>
      </w:r>
      <w:r w:rsidR="00EC64CD">
        <w:rPr>
          <w:rFonts w:cs="Times New Roman"/>
          <w:szCs w:val="24"/>
        </w:rPr>
        <w:t xml:space="preserve">m.in. </w:t>
      </w:r>
      <w:r>
        <w:rPr>
          <w:rFonts w:cs="Times New Roman"/>
          <w:szCs w:val="24"/>
        </w:rPr>
        <w:t>następujące zadania:</w:t>
      </w:r>
    </w:p>
    <w:p w14:paraId="34A49E78" w14:textId="77777777" w:rsidR="008012E9" w:rsidRDefault="008012E9" w:rsidP="001C347C">
      <w:pPr>
        <w:numPr>
          <w:ilvl w:val="0"/>
          <w:numId w:val="72"/>
        </w:numPr>
        <w:spacing w:after="0" w:line="360" w:lineRule="auto"/>
        <w:contextualSpacing/>
        <w:jc w:val="both"/>
        <w:rPr>
          <w:rFonts w:eastAsia="Calibri" w:cs="Times New Roman"/>
          <w:szCs w:val="24"/>
        </w:rPr>
      </w:pPr>
      <w:r>
        <w:rPr>
          <w:rFonts w:eastAsia="Calibri" w:cs="Times New Roman"/>
          <w:szCs w:val="24"/>
        </w:rPr>
        <w:t>prowadzenie dla obszaru powiatu ewidencji gruntów i budynków, w tym bazy danych  ewidencji gruntów, budynków i lokali (</w:t>
      </w:r>
      <w:proofErr w:type="spellStart"/>
      <w:r>
        <w:rPr>
          <w:rFonts w:eastAsia="Calibri" w:cs="Times New Roman"/>
          <w:szCs w:val="24"/>
        </w:rPr>
        <w:t>EGiBL</w:t>
      </w:r>
      <w:proofErr w:type="spellEnd"/>
      <w:r>
        <w:rPr>
          <w:rFonts w:eastAsia="Calibri" w:cs="Times New Roman"/>
          <w:szCs w:val="24"/>
        </w:rPr>
        <w:t>) oraz udzielanie informacji o danych ewidencyjnych,</w:t>
      </w:r>
    </w:p>
    <w:p w14:paraId="2A603F08" w14:textId="77777777" w:rsidR="008012E9" w:rsidRDefault="008012E9" w:rsidP="001C347C">
      <w:pPr>
        <w:numPr>
          <w:ilvl w:val="0"/>
          <w:numId w:val="72"/>
        </w:numPr>
        <w:spacing w:after="0" w:line="360" w:lineRule="auto"/>
        <w:contextualSpacing/>
        <w:jc w:val="both"/>
        <w:rPr>
          <w:rFonts w:eastAsia="Calibri" w:cs="Times New Roman"/>
          <w:szCs w:val="24"/>
        </w:rPr>
      </w:pPr>
      <w:r>
        <w:rPr>
          <w:rFonts w:eastAsia="Calibri" w:cs="Times New Roman"/>
          <w:szCs w:val="24"/>
        </w:rPr>
        <w:t>zakładanie i prowadzenie dla obszaru powiatu geodezyjnej ewidencji sieci uzbrojenia terenu, w tym bazy danych geodezyjnej ewidencji sieci uzbrojenia terenu (GESUT),</w:t>
      </w:r>
    </w:p>
    <w:p w14:paraId="495EDCCA" w14:textId="77777777" w:rsidR="008012E9" w:rsidRDefault="008012E9" w:rsidP="001C347C">
      <w:pPr>
        <w:numPr>
          <w:ilvl w:val="0"/>
          <w:numId w:val="72"/>
        </w:numPr>
        <w:spacing w:after="0" w:line="360" w:lineRule="auto"/>
        <w:contextualSpacing/>
        <w:jc w:val="both"/>
        <w:rPr>
          <w:rFonts w:eastAsia="Calibri" w:cs="Times New Roman"/>
          <w:szCs w:val="24"/>
        </w:rPr>
      </w:pPr>
      <w:r>
        <w:rPr>
          <w:rFonts w:eastAsia="Calibri" w:cs="Times New Roman"/>
          <w:szCs w:val="24"/>
        </w:rPr>
        <w:t>prowadzenie dla obszaru powiatu gleboznawczej klasyfikacji gruntów,</w:t>
      </w:r>
    </w:p>
    <w:p w14:paraId="574904C7" w14:textId="77777777" w:rsidR="008012E9" w:rsidRDefault="008012E9" w:rsidP="001C347C">
      <w:pPr>
        <w:numPr>
          <w:ilvl w:val="0"/>
          <w:numId w:val="73"/>
        </w:numPr>
        <w:spacing w:after="0" w:line="360" w:lineRule="auto"/>
        <w:contextualSpacing/>
        <w:jc w:val="both"/>
        <w:rPr>
          <w:rFonts w:eastAsia="Calibri" w:cs="Times New Roman"/>
          <w:szCs w:val="24"/>
        </w:rPr>
      </w:pPr>
      <w:r>
        <w:rPr>
          <w:rFonts w:eastAsia="Calibri" w:cs="Times New Roman"/>
          <w:szCs w:val="24"/>
        </w:rPr>
        <w:t>prowadzenie i udostępnianie bazy danych rejestr cen i wartości nieruchomości (</w:t>
      </w:r>
      <w:proofErr w:type="spellStart"/>
      <w:r>
        <w:rPr>
          <w:rFonts w:eastAsia="Calibri" w:cs="Times New Roman"/>
          <w:szCs w:val="24"/>
        </w:rPr>
        <w:t>RCiWN</w:t>
      </w:r>
      <w:proofErr w:type="spellEnd"/>
      <w:r>
        <w:rPr>
          <w:rFonts w:eastAsia="Calibri" w:cs="Times New Roman"/>
          <w:szCs w:val="24"/>
        </w:rPr>
        <w:t>),</w:t>
      </w:r>
    </w:p>
    <w:p w14:paraId="27492681" w14:textId="77777777" w:rsidR="008012E9" w:rsidRDefault="008012E9" w:rsidP="001C347C">
      <w:pPr>
        <w:numPr>
          <w:ilvl w:val="0"/>
          <w:numId w:val="73"/>
        </w:numPr>
        <w:spacing w:after="0" w:line="360" w:lineRule="auto"/>
        <w:contextualSpacing/>
        <w:jc w:val="both"/>
        <w:rPr>
          <w:rFonts w:eastAsia="Calibri" w:cs="Times New Roman"/>
          <w:szCs w:val="24"/>
        </w:rPr>
      </w:pPr>
      <w:r>
        <w:rPr>
          <w:rFonts w:eastAsia="Calibri" w:cs="Times New Roman"/>
          <w:szCs w:val="24"/>
        </w:rPr>
        <w:t>prowadzenie i udostępnianie bazy danych szczegółowych osnów geodezyjnych (BDSOG),</w:t>
      </w:r>
    </w:p>
    <w:p w14:paraId="3C56DF08" w14:textId="77777777" w:rsidR="008012E9" w:rsidRDefault="008012E9" w:rsidP="001C347C">
      <w:pPr>
        <w:numPr>
          <w:ilvl w:val="0"/>
          <w:numId w:val="73"/>
        </w:numPr>
        <w:spacing w:after="0" w:line="360" w:lineRule="auto"/>
        <w:contextualSpacing/>
        <w:jc w:val="both"/>
        <w:rPr>
          <w:rFonts w:eastAsia="Calibri" w:cs="Times New Roman"/>
          <w:szCs w:val="24"/>
        </w:rPr>
      </w:pPr>
      <w:r>
        <w:rPr>
          <w:rFonts w:eastAsia="Calibri" w:cs="Times New Roman"/>
          <w:szCs w:val="24"/>
        </w:rPr>
        <w:t xml:space="preserve">zakładanie, prowadzenie i udostępnianie bazy danych obiektów topograficznych o szczegółowości zapewniającej tworzenie standardowych opracowań kartograficznych w skalach 1:500-1:5000 (BDOT500), </w:t>
      </w:r>
    </w:p>
    <w:p w14:paraId="6BB70A46" w14:textId="77777777" w:rsidR="008012E9" w:rsidRDefault="008012E9" w:rsidP="001C347C">
      <w:pPr>
        <w:numPr>
          <w:ilvl w:val="0"/>
          <w:numId w:val="73"/>
        </w:numPr>
        <w:spacing w:after="0" w:line="360" w:lineRule="auto"/>
        <w:contextualSpacing/>
        <w:jc w:val="both"/>
        <w:rPr>
          <w:rFonts w:eastAsia="Calibri" w:cs="Times New Roman"/>
          <w:szCs w:val="24"/>
        </w:rPr>
      </w:pPr>
      <w:r>
        <w:rPr>
          <w:rFonts w:eastAsia="Calibri" w:cs="Times New Roman"/>
          <w:szCs w:val="24"/>
        </w:rPr>
        <w:t>udostępnianie map ewidencyjnych w skalach: 1:500, 1:1000, 1:2000, 1:5000,</w:t>
      </w:r>
    </w:p>
    <w:p w14:paraId="68120D7F" w14:textId="77777777" w:rsidR="008012E9" w:rsidRDefault="008012E9" w:rsidP="001C347C">
      <w:pPr>
        <w:numPr>
          <w:ilvl w:val="0"/>
          <w:numId w:val="73"/>
        </w:numPr>
        <w:spacing w:after="0" w:line="360" w:lineRule="auto"/>
        <w:contextualSpacing/>
        <w:jc w:val="both"/>
        <w:rPr>
          <w:rFonts w:eastAsia="Calibri" w:cs="Times New Roman"/>
          <w:szCs w:val="24"/>
        </w:rPr>
      </w:pPr>
      <w:r>
        <w:rPr>
          <w:rFonts w:eastAsia="Calibri" w:cs="Times New Roman"/>
          <w:szCs w:val="24"/>
        </w:rPr>
        <w:t>udostępnianie map zasadniczych w skalach: 1:500, 1:1000, 1:2000, 1:5000,</w:t>
      </w:r>
    </w:p>
    <w:p w14:paraId="179CBAE6" w14:textId="0A1922AA" w:rsidR="008012E9" w:rsidRDefault="008012E9" w:rsidP="001C347C">
      <w:pPr>
        <w:numPr>
          <w:ilvl w:val="0"/>
          <w:numId w:val="73"/>
        </w:numPr>
        <w:spacing w:after="0" w:line="360" w:lineRule="auto"/>
        <w:contextualSpacing/>
        <w:jc w:val="both"/>
        <w:rPr>
          <w:rFonts w:eastAsia="Calibri" w:cs="Times New Roman"/>
          <w:szCs w:val="24"/>
        </w:rPr>
      </w:pPr>
      <w:r>
        <w:rPr>
          <w:rFonts w:eastAsia="Calibri" w:cs="Times New Roman"/>
          <w:szCs w:val="24"/>
        </w:rPr>
        <w:t>koordynacja usytuowania projektowanych sieci uzbrojenia terenu</w:t>
      </w:r>
      <w:r w:rsidR="00721605">
        <w:rPr>
          <w:rFonts w:eastAsia="Calibri" w:cs="Times New Roman"/>
          <w:szCs w:val="24"/>
        </w:rPr>
        <w:t>.</w:t>
      </w:r>
    </w:p>
    <w:p w14:paraId="3F510E84" w14:textId="77777777" w:rsidR="008012E9" w:rsidRPr="005D3093" w:rsidRDefault="008012E9" w:rsidP="001C347C">
      <w:pPr>
        <w:spacing w:after="0" w:line="360" w:lineRule="auto"/>
        <w:contextualSpacing/>
        <w:jc w:val="both"/>
        <w:rPr>
          <w:rFonts w:eastAsia="Calibri" w:cs="Times New Roman"/>
          <w:szCs w:val="24"/>
        </w:rPr>
      </w:pPr>
    </w:p>
    <w:p w14:paraId="4F4F766D" w14:textId="77777777" w:rsidR="008012E9" w:rsidRDefault="008012E9" w:rsidP="001C347C">
      <w:pPr>
        <w:spacing w:line="360" w:lineRule="auto"/>
        <w:contextualSpacing/>
        <w:jc w:val="both"/>
        <w:rPr>
          <w:rFonts w:eastAsia="Calibri" w:cs="Times New Roman"/>
          <w:szCs w:val="24"/>
        </w:rPr>
      </w:pPr>
      <w:r>
        <w:rPr>
          <w:rFonts w:eastAsia="Calibri" w:cs="Times New Roman"/>
          <w:szCs w:val="24"/>
        </w:rPr>
        <w:t xml:space="preserve">Realizując ww. zadania w 2023 roku w </w:t>
      </w:r>
      <w:proofErr w:type="spellStart"/>
      <w:r>
        <w:rPr>
          <w:rFonts w:eastAsia="Calibri" w:cs="Times New Roman"/>
          <w:szCs w:val="24"/>
        </w:rPr>
        <w:t>WGiGN</w:t>
      </w:r>
      <w:proofErr w:type="spellEnd"/>
      <w:r>
        <w:rPr>
          <w:rFonts w:eastAsia="Calibri" w:cs="Times New Roman"/>
          <w:szCs w:val="24"/>
        </w:rPr>
        <w:t xml:space="preserve"> wykonano min. następujące prace:</w:t>
      </w:r>
    </w:p>
    <w:p w14:paraId="367F0951" w14:textId="77777777" w:rsidR="008012E9" w:rsidRDefault="008012E9" w:rsidP="008012E9">
      <w:pPr>
        <w:contextualSpacing/>
        <w:jc w:val="both"/>
        <w:rPr>
          <w:rFonts w:eastAsia="Calibri" w:cs="Times New Roman"/>
          <w:szCs w:val="24"/>
        </w:rPr>
      </w:pPr>
    </w:p>
    <w:tbl>
      <w:tblPr>
        <w:tblStyle w:val="Tabela-Siatka"/>
        <w:tblW w:w="9209" w:type="dxa"/>
        <w:tblLook w:val="04A0" w:firstRow="1" w:lastRow="0" w:firstColumn="1" w:lastColumn="0" w:noHBand="0" w:noVBand="1"/>
      </w:tblPr>
      <w:tblGrid>
        <w:gridCol w:w="4106"/>
        <w:gridCol w:w="1985"/>
        <w:gridCol w:w="3118"/>
      </w:tblGrid>
      <w:tr w:rsidR="008012E9" w14:paraId="35E811EB" w14:textId="77777777" w:rsidTr="00721605">
        <w:tc>
          <w:tcPr>
            <w:tcW w:w="4106" w:type="dxa"/>
            <w:tcBorders>
              <w:top w:val="single" w:sz="4" w:space="0" w:color="auto"/>
              <w:left w:val="single" w:sz="4" w:space="0" w:color="auto"/>
              <w:bottom w:val="single" w:sz="4" w:space="0" w:color="auto"/>
              <w:right w:val="single" w:sz="4" w:space="0" w:color="auto"/>
            </w:tcBorders>
            <w:shd w:val="clear" w:color="auto" w:fill="FFC000"/>
            <w:hideMark/>
          </w:tcPr>
          <w:p w14:paraId="42953A79" w14:textId="77777777" w:rsidR="008012E9" w:rsidRDefault="008012E9">
            <w:pPr>
              <w:spacing w:after="255"/>
              <w:contextualSpacing/>
              <w:jc w:val="center"/>
              <w:rPr>
                <w:rFonts w:eastAsia="Calibri" w:cs="Times New Roman"/>
                <w:b/>
                <w:szCs w:val="24"/>
              </w:rPr>
            </w:pPr>
            <w:r>
              <w:rPr>
                <w:rFonts w:eastAsia="Calibri" w:cs="Times New Roman"/>
                <w:b/>
                <w:szCs w:val="24"/>
              </w:rPr>
              <w:t>Zadanie</w:t>
            </w:r>
          </w:p>
        </w:tc>
        <w:tc>
          <w:tcPr>
            <w:tcW w:w="1985" w:type="dxa"/>
            <w:tcBorders>
              <w:top w:val="single" w:sz="4" w:space="0" w:color="auto"/>
              <w:left w:val="single" w:sz="4" w:space="0" w:color="auto"/>
              <w:bottom w:val="single" w:sz="4" w:space="0" w:color="auto"/>
              <w:right w:val="single" w:sz="4" w:space="0" w:color="auto"/>
            </w:tcBorders>
            <w:shd w:val="clear" w:color="auto" w:fill="FFC000"/>
            <w:hideMark/>
          </w:tcPr>
          <w:p w14:paraId="71F109D2" w14:textId="77777777" w:rsidR="008012E9" w:rsidRDefault="008012E9">
            <w:pPr>
              <w:spacing w:after="255"/>
              <w:contextualSpacing/>
              <w:jc w:val="center"/>
              <w:rPr>
                <w:rFonts w:eastAsia="Calibri" w:cs="Times New Roman"/>
                <w:b/>
                <w:szCs w:val="24"/>
              </w:rPr>
            </w:pPr>
            <w:r>
              <w:rPr>
                <w:rFonts w:eastAsia="Calibri" w:cs="Times New Roman"/>
                <w:b/>
                <w:szCs w:val="24"/>
              </w:rPr>
              <w:t>Liczba w 2023 r.</w:t>
            </w:r>
          </w:p>
        </w:tc>
        <w:tc>
          <w:tcPr>
            <w:tcW w:w="3118" w:type="dxa"/>
            <w:tcBorders>
              <w:top w:val="single" w:sz="4" w:space="0" w:color="auto"/>
              <w:left w:val="single" w:sz="4" w:space="0" w:color="auto"/>
              <w:bottom w:val="single" w:sz="4" w:space="0" w:color="auto"/>
              <w:right w:val="single" w:sz="4" w:space="0" w:color="auto"/>
            </w:tcBorders>
            <w:shd w:val="clear" w:color="auto" w:fill="FFC000"/>
            <w:hideMark/>
          </w:tcPr>
          <w:p w14:paraId="4712C3A3" w14:textId="77777777" w:rsidR="008012E9" w:rsidRDefault="008012E9">
            <w:pPr>
              <w:spacing w:after="255"/>
              <w:contextualSpacing/>
              <w:jc w:val="center"/>
              <w:rPr>
                <w:rFonts w:eastAsia="Calibri" w:cs="Times New Roman"/>
                <w:b/>
                <w:szCs w:val="24"/>
              </w:rPr>
            </w:pPr>
            <w:r>
              <w:rPr>
                <w:rFonts w:eastAsia="Calibri" w:cs="Times New Roman"/>
                <w:b/>
                <w:szCs w:val="24"/>
              </w:rPr>
              <w:t>Uwagi</w:t>
            </w:r>
          </w:p>
        </w:tc>
      </w:tr>
      <w:tr w:rsidR="008012E9" w14:paraId="6DE4307F"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230425B6"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Aktualizacja ewidencji gruntów, budynków i Lokali (</w:t>
            </w:r>
            <w:proofErr w:type="spellStart"/>
            <w:r>
              <w:rPr>
                <w:rFonts w:eastAsia="Calibri" w:cs="Times New Roman"/>
                <w:szCs w:val="24"/>
              </w:rPr>
              <w:t>EGiB</w:t>
            </w:r>
            <w:proofErr w:type="spellEnd"/>
            <w:r>
              <w:rPr>
                <w:rFonts w:eastAsia="Calibri" w:cs="Times New Roman"/>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71277993"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6151</w:t>
            </w:r>
          </w:p>
        </w:tc>
        <w:tc>
          <w:tcPr>
            <w:tcW w:w="3118" w:type="dxa"/>
            <w:tcBorders>
              <w:top w:val="single" w:sz="4" w:space="0" w:color="auto"/>
              <w:left w:val="single" w:sz="4" w:space="0" w:color="auto"/>
              <w:bottom w:val="single" w:sz="4" w:space="0" w:color="auto"/>
              <w:right w:val="single" w:sz="4" w:space="0" w:color="auto"/>
            </w:tcBorders>
            <w:hideMark/>
          </w:tcPr>
          <w:p w14:paraId="12700107"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wprowadzonych zmian</w:t>
            </w:r>
          </w:p>
        </w:tc>
      </w:tr>
      <w:tr w:rsidR="008012E9" w14:paraId="52449280"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662578DD" w14:textId="191CE810" w:rsidR="008012E9" w:rsidRDefault="008012E9" w:rsidP="00721605">
            <w:pPr>
              <w:spacing w:after="255" w:line="276" w:lineRule="auto"/>
              <w:contextualSpacing/>
              <w:jc w:val="both"/>
              <w:rPr>
                <w:rFonts w:eastAsia="Calibri" w:cs="Times New Roman"/>
                <w:szCs w:val="24"/>
              </w:rPr>
            </w:pPr>
            <w:r>
              <w:rPr>
                <w:rFonts w:eastAsia="Calibri" w:cs="Times New Roman"/>
                <w:szCs w:val="24"/>
              </w:rPr>
              <w:t>Aktualizacja Rejestru Cen</w:t>
            </w:r>
            <w:r w:rsidR="00721605">
              <w:rPr>
                <w:rFonts w:eastAsia="Calibri" w:cs="Times New Roman"/>
                <w:szCs w:val="24"/>
              </w:rPr>
              <w:t xml:space="preserve"> </w:t>
            </w:r>
            <w:r>
              <w:rPr>
                <w:rFonts w:eastAsia="Calibri" w:cs="Times New Roman"/>
                <w:szCs w:val="24"/>
              </w:rPr>
              <w:t>Nieruchomości</w:t>
            </w:r>
          </w:p>
        </w:tc>
        <w:tc>
          <w:tcPr>
            <w:tcW w:w="1985" w:type="dxa"/>
            <w:tcBorders>
              <w:top w:val="single" w:sz="4" w:space="0" w:color="auto"/>
              <w:left w:val="single" w:sz="4" w:space="0" w:color="auto"/>
              <w:bottom w:val="single" w:sz="4" w:space="0" w:color="auto"/>
              <w:right w:val="single" w:sz="4" w:space="0" w:color="auto"/>
            </w:tcBorders>
            <w:hideMark/>
          </w:tcPr>
          <w:p w14:paraId="469A9286"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1263</w:t>
            </w:r>
          </w:p>
        </w:tc>
        <w:tc>
          <w:tcPr>
            <w:tcW w:w="3118" w:type="dxa"/>
            <w:tcBorders>
              <w:top w:val="single" w:sz="4" w:space="0" w:color="auto"/>
              <w:left w:val="single" w:sz="4" w:space="0" w:color="auto"/>
              <w:bottom w:val="single" w:sz="4" w:space="0" w:color="auto"/>
              <w:right w:val="single" w:sz="4" w:space="0" w:color="auto"/>
            </w:tcBorders>
            <w:hideMark/>
          </w:tcPr>
          <w:p w14:paraId="32F3E929" w14:textId="0EE73126" w:rsidR="008012E9" w:rsidRDefault="008012E9" w:rsidP="00721605">
            <w:pPr>
              <w:spacing w:after="255" w:line="276" w:lineRule="auto"/>
              <w:contextualSpacing/>
              <w:jc w:val="both"/>
              <w:rPr>
                <w:rFonts w:eastAsia="Calibri" w:cs="Times New Roman"/>
                <w:szCs w:val="24"/>
              </w:rPr>
            </w:pPr>
            <w:r>
              <w:rPr>
                <w:rFonts w:eastAsia="Calibri" w:cs="Times New Roman"/>
                <w:szCs w:val="24"/>
              </w:rPr>
              <w:t>Liczba</w:t>
            </w:r>
            <w:r w:rsidR="00721605">
              <w:rPr>
                <w:rFonts w:eastAsia="Calibri" w:cs="Times New Roman"/>
                <w:szCs w:val="24"/>
              </w:rPr>
              <w:t xml:space="preserve"> </w:t>
            </w:r>
            <w:r>
              <w:rPr>
                <w:rFonts w:eastAsia="Calibri" w:cs="Times New Roman"/>
                <w:szCs w:val="24"/>
              </w:rPr>
              <w:t>transakcji ujawnionych w Rejestrze Cen</w:t>
            </w:r>
            <w:r w:rsidR="00721605">
              <w:rPr>
                <w:rFonts w:eastAsia="Calibri" w:cs="Times New Roman"/>
                <w:szCs w:val="24"/>
              </w:rPr>
              <w:t xml:space="preserve"> </w:t>
            </w:r>
            <w:r>
              <w:rPr>
                <w:rFonts w:eastAsia="Calibri" w:cs="Times New Roman"/>
                <w:szCs w:val="24"/>
              </w:rPr>
              <w:t>Nieruchomości</w:t>
            </w:r>
          </w:p>
        </w:tc>
      </w:tr>
      <w:tr w:rsidR="008012E9" w14:paraId="693D2050"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2BB512B7"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Aktualizacja pozostałych baz danych prowadzonych przez Starostę Brzeskiego jako organ administracji geodezyjnej</w:t>
            </w:r>
          </w:p>
        </w:tc>
        <w:tc>
          <w:tcPr>
            <w:tcW w:w="1985" w:type="dxa"/>
            <w:tcBorders>
              <w:top w:val="single" w:sz="4" w:space="0" w:color="auto"/>
              <w:left w:val="single" w:sz="4" w:space="0" w:color="auto"/>
              <w:bottom w:val="single" w:sz="4" w:space="0" w:color="auto"/>
              <w:right w:val="single" w:sz="4" w:space="0" w:color="auto"/>
            </w:tcBorders>
            <w:hideMark/>
          </w:tcPr>
          <w:p w14:paraId="5C9BC4A1"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2109</w:t>
            </w:r>
          </w:p>
        </w:tc>
        <w:tc>
          <w:tcPr>
            <w:tcW w:w="3118" w:type="dxa"/>
            <w:tcBorders>
              <w:top w:val="single" w:sz="4" w:space="0" w:color="auto"/>
              <w:left w:val="single" w:sz="4" w:space="0" w:color="auto"/>
              <w:bottom w:val="single" w:sz="4" w:space="0" w:color="auto"/>
              <w:right w:val="single" w:sz="4" w:space="0" w:color="auto"/>
            </w:tcBorders>
            <w:hideMark/>
          </w:tcPr>
          <w:p w14:paraId="5ED33FA2"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wprowadzonych zmian w bazach danych</w:t>
            </w:r>
          </w:p>
        </w:tc>
      </w:tr>
      <w:tr w:rsidR="008012E9" w14:paraId="6241E828"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690D7D91" w14:textId="0153885D" w:rsidR="008012E9" w:rsidRDefault="008012E9" w:rsidP="001C347C">
            <w:pPr>
              <w:spacing w:after="255" w:line="276" w:lineRule="auto"/>
              <w:contextualSpacing/>
              <w:jc w:val="both"/>
              <w:rPr>
                <w:rFonts w:eastAsia="Calibri" w:cs="Times New Roman"/>
                <w:szCs w:val="24"/>
              </w:rPr>
            </w:pPr>
            <w:r>
              <w:rPr>
                <w:rFonts w:eastAsia="Calibri" w:cs="Times New Roman"/>
                <w:szCs w:val="24"/>
              </w:rPr>
              <w:lastRenderedPageBreak/>
              <w:t xml:space="preserve">Odpłatne zamówienia na dokumenty </w:t>
            </w:r>
            <w:r w:rsidR="00721605">
              <w:rPr>
                <w:rFonts w:eastAsia="Calibri" w:cs="Times New Roman"/>
                <w:szCs w:val="24"/>
              </w:rPr>
              <w:br/>
            </w:r>
            <w:r>
              <w:rPr>
                <w:rFonts w:eastAsia="Calibri" w:cs="Times New Roman"/>
                <w:szCs w:val="24"/>
              </w:rPr>
              <w:t xml:space="preserve">i informacje z </w:t>
            </w:r>
            <w:proofErr w:type="spellStart"/>
            <w:r>
              <w:rPr>
                <w:rFonts w:eastAsia="Calibri" w:cs="Times New Roman"/>
                <w:szCs w:val="24"/>
              </w:rPr>
              <w:t>EGiB</w:t>
            </w:r>
            <w:proofErr w:type="spellEnd"/>
            <w:r>
              <w:rPr>
                <w:rFonts w:eastAsia="Calibri" w:cs="Times New Roman"/>
                <w:szCs w:val="24"/>
              </w:rPr>
              <w:t xml:space="preserve">, w tym wydawanie wypisów i wyrysów z </w:t>
            </w:r>
            <w:proofErr w:type="spellStart"/>
            <w:r>
              <w:rPr>
                <w:rFonts w:eastAsia="Calibri" w:cs="Times New Roman"/>
                <w:szCs w:val="24"/>
              </w:rPr>
              <w:t>EGiBL</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45972214"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3403</w:t>
            </w:r>
          </w:p>
        </w:tc>
        <w:tc>
          <w:tcPr>
            <w:tcW w:w="3118" w:type="dxa"/>
            <w:tcBorders>
              <w:top w:val="single" w:sz="4" w:space="0" w:color="auto"/>
              <w:left w:val="single" w:sz="4" w:space="0" w:color="auto"/>
              <w:bottom w:val="single" w:sz="4" w:space="0" w:color="auto"/>
              <w:right w:val="single" w:sz="4" w:space="0" w:color="auto"/>
            </w:tcBorders>
            <w:hideMark/>
          </w:tcPr>
          <w:p w14:paraId="52034383" w14:textId="61DB64EA"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Liczba zamówień. W ramach tych zamówień wydano 11631 wypisów i wyrysów. </w:t>
            </w:r>
          </w:p>
        </w:tc>
      </w:tr>
      <w:tr w:rsidR="008012E9" w14:paraId="2AAF5583"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15743222"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Udzielanie informacji komornikom</w:t>
            </w:r>
          </w:p>
        </w:tc>
        <w:tc>
          <w:tcPr>
            <w:tcW w:w="1985" w:type="dxa"/>
            <w:tcBorders>
              <w:top w:val="single" w:sz="4" w:space="0" w:color="auto"/>
              <w:left w:val="single" w:sz="4" w:space="0" w:color="auto"/>
              <w:bottom w:val="single" w:sz="4" w:space="0" w:color="auto"/>
              <w:right w:val="single" w:sz="4" w:space="0" w:color="auto"/>
            </w:tcBorders>
            <w:hideMark/>
          </w:tcPr>
          <w:p w14:paraId="25B3EF89"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569</w:t>
            </w:r>
          </w:p>
        </w:tc>
        <w:tc>
          <w:tcPr>
            <w:tcW w:w="3118" w:type="dxa"/>
            <w:tcBorders>
              <w:top w:val="single" w:sz="4" w:space="0" w:color="auto"/>
              <w:left w:val="single" w:sz="4" w:space="0" w:color="auto"/>
              <w:bottom w:val="single" w:sz="4" w:space="0" w:color="auto"/>
              <w:right w:val="single" w:sz="4" w:space="0" w:color="auto"/>
            </w:tcBorders>
            <w:hideMark/>
          </w:tcPr>
          <w:p w14:paraId="02F9228E"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zamówień</w:t>
            </w:r>
          </w:p>
        </w:tc>
      </w:tr>
      <w:tr w:rsidR="008012E9" w14:paraId="14E83969" w14:textId="77777777" w:rsidTr="00721605">
        <w:trPr>
          <w:trHeight w:val="841"/>
        </w:trPr>
        <w:tc>
          <w:tcPr>
            <w:tcW w:w="4106" w:type="dxa"/>
            <w:tcBorders>
              <w:top w:val="single" w:sz="4" w:space="0" w:color="auto"/>
              <w:left w:val="single" w:sz="4" w:space="0" w:color="auto"/>
              <w:bottom w:val="single" w:sz="4" w:space="0" w:color="auto"/>
              <w:right w:val="single" w:sz="4" w:space="0" w:color="auto"/>
            </w:tcBorders>
            <w:hideMark/>
          </w:tcPr>
          <w:p w14:paraId="237057B6"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Wydawanie zaświadczeń i informacji nieodpłatnych na podstawie danych </w:t>
            </w:r>
            <w:proofErr w:type="spellStart"/>
            <w:r>
              <w:rPr>
                <w:rFonts w:eastAsia="Calibri" w:cs="Times New Roman"/>
                <w:szCs w:val="24"/>
              </w:rPr>
              <w:t>EGiB</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7E1B8C9"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166</w:t>
            </w:r>
          </w:p>
        </w:tc>
        <w:tc>
          <w:tcPr>
            <w:tcW w:w="3118" w:type="dxa"/>
            <w:tcBorders>
              <w:top w:val="single" w:sz="4" w:space="0" w:color="auto"/>
              <w:left w:val="single" w:sz="4" w:space="0" w:color="auto"/>
              <w:bottom w:val="single" w:sz="4" w:space="0" w:color="auto"/>
              <w:right w:val="single" w:sz="4" w:space="0" w:color="auto"/>
            </w:tcBorders>
            <w:hideMark/>
          </w:tcPr>
          <w:p w14:paraId="197ABE6E"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wniosków</w:t>
            </w:r>
          </w:p>
        </w:tc>
      </w:tr>
      <w:tr w:rsidR="008012E9" w14:paraId="64B495B1"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2BEF3482"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Regulacje działu I ksiąg wieczystych</w:t>
            </w:r>
          </w:p>
        </w:tc>
        <w:tc>
          <w:tcPr>
            <w:tcW w:w="1985" w:type="dxa"/>
            <w:tcBorders>
              <w:top w:val="single" w:sz="4" w:space="0" w:color="auto"/>
              <w:left w:val="single" w:sz="4" w:space="0" w:color="auto"/>
              <w:bottom w:val="single" w:sz="4" w:space="0" w:color="auto"/>
              <w:right w:val="single" w:sz="4" w:space="0" w:color="auto"/>
            </w:tcBorders>
            <w:hideMark/>
          </w:tcPr>
          <w:p w14:paraId="12BE1E05"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92</w:t>
            </w:r>
          </w:p>
        </w:tc>
        <w:tc>
          <w:tcPr>
            <w:tcW w:w="3118" w:type="dxa"/>
            <w:tcBorders>
              <w:top w:val="single" w:sz="4" w:space="0" w:color="auto"/>
              <w:left w:val="single" w:sz="4" w:space="0" w:color="auto"/>
              <w:bottom w:val="single" w:sz="4" w:space="0" w:color="auto"/>
              <w:right w:val="single" w:sz="4" w:space="0" w:color="auto"/>
            </w:tcBorders>
            <w:hideMark/>
          </w:tcPr>
          <w:p w14:paraId="22926189"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spraw</w:t>
            </w:r>
          </w:p>
        </w:tc>
      </w:tr>
      <w:tr w:rsidR="008012E9" w14:paraId="305C32E4"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7EDF87BB"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Odpłatne udostępnianie map  i innych danych powiatowego zasobu geodezyjnego i kartograficznego </w:t>
            </w:r>
          </w:p>
        </w:tc>
        <w:tc>
          <w:tcPr>
            <w:tcW w:w="1985" w:type="dxa"/>
            <w:tcBorders>
              <w:top w:val="single" w:sz="4" w:space="0" w:color="auto"/>
              <w:left w:val="single" w:sz="4" w:space="0" w:color="auto"/>
              <w:bottom w:val="single" w:sz="4" w:space="0" w:color="auto"/>
              <w:right w:val="single" w:sz="4" w:space="0" w:color="auto"/>
            </w:tcBorders>
            <w:hideMark/>
          </w:tcPr>
          <w:p w14:paraId="6067085E"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1340</w:t>
            </w:r>
          </w:p>
        </w:tc>
        <w:tc>
          <w:tcPr>
            <w:tcW w:w="3118" w:type="dxa"/>
            <w:tcBorders>
              <w:top w:val="single" w:sz="4" w:space="0" w:color="auto"/>
              <w:left w:val="single" w:sz="4" w:space="0" w:color="auto"/>
              <w:bottom w:val="single" w:sz="4" w:space="0" w:color="auto"/>
              <w:right w:val="single" w:sz="4" w:space="0" w:color="auto"/>
            </w:tcBorders>
            <w:hideMark/>
          </w:tcPr>
          <w:p w14:paraId="6BB8ECAA"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Liczba zamówień  </w:t>
            </w:r>
          </w:p>
        </w:tc>
      </w:tr>
      <w:tr w:rsidR="008012E9" w14:paraId="75E878CF"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5C19157D" w14:textId="359AFC9C" w:rsidR="008012E9" w:rsidRDefault="008012E9" w:rsidP="001C347C">
            <w:pPr>
              <w:spacing w:after="255" w:line="276" w:lineRule="auto"/>
              <w:contextualSpacing/>
              <w:jc w:val="both"/>
              <w:rPr>
                <w:rFonts w:eastAsia="Calibri" w:cs="Times New Roman"/>
                <w:szCs w:val="24"/>
              </w:rPr>
            </w:pPr>
            <w:r>
              <w:rPr>
                <w:rFonts w:eastAsia="Calibri" w:cs="Times New Roman"/>
                <w:szCs w:val="24"/>
              </w:rPr>
              <w:t>Nieodpłatne udostępnianie map</w:t>
            </w:r>
            <w:r w:rsidR="00721605">
              <w:rPr>
                <w:rFonts w:eastAsia="Calibri" w:cs="Times New Roman"/>
                <w:szCs w:val="24"/>
              </w:rPr>
              <w:br/>
            </w:r>
            <w:r>
              <w:rPr>
                <w:rFonts w:eastAsia="Calibri" w:cs="Times New Roman"/>
                <w:szCs w:val="24"/>
              </w:rPr>
              <w:t>i innych danych powiatowego zasobu geodezyjnego i kartograficznego podmiotom realizującym zadania publiczne</w:t>
            </w:r>
          </w:p>
        </w:tc>
        <w:tc>
          <w:tcPr>
            <w:tcW w:w="1985" w:type="dxa"/>
            <w:tcBorders>
              <w:top w:val="single" w:sz="4" w:space="0" w:color="auto"/>
              <w:left w:val="single" w:sz="4" w:space="0" w:color="auto"/>
              <w:bottom w:val="single" w:sz="4" w:space="0" w:color="auto"/>
              <w:right w:val="single" w:sz="4" w:space="0" w:color="auto"/>
            </w:tcBorders>
            <w:hideMark/>
          </w:tcPr>
          <w:p w14:paraId="495A533F"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55</w:t>
            </w:r>
          </w:p>
        </w:tc>
        <w:tc>
          <w:tcPr>
            <w:tcW w:w="3118" w:type="dxa"/>
            <w:tcBorders>
              <w:top w:val="single" w:sz="4" w:space="0" w:color="auto"/>
              <w:left w:val="single" w:sz="4" w:space="0" w:color="auto"/>
              <w:bottom w:val="single" w:sz="4" w:space="0" w:color="auto"/>
              <w:right w:val="single" w:sz="4" w:space="0" w:color="auto"/>
            </w:tcBorders>
            <w:hideMark/>
          </w:tcPr>
          <w:p w14:paraId="293874E0"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Liczba zamówień  </w:t>
            </w:r>
          </w:p>
        </w:tc>
      </w:tr>
      <w:tr w:rsidR="008012E9" w14:paraId="4F9E1A08"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726F8951"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Udostępnianie danych z Rejestru cen nieruchomości rzeczoznawcom majątkowym</w:t>
            </w:r>
          </w:p>
        </w:tc>
        <w:tc>
          <w:tcPr>
            <w:tcW w:w="1985" w:type="dxa"/>
            <w:tcBorders>
              <w:top w:val="single" w:sz="4" w:space="0" w:color="auto"/>
              <w:left w:val="single" w:sz="4" w:space="0" w:color="auto"/>
              <w:bottom w:val="single" w:sz="4" w:space="0" w:color="auto"/>
              <w:right w:val="single" w:sz="4" w:space="0" w:color="auto"/>
            </w:tcBorders>
            <w:hideMark/>
          </w:tcPr>
          <w:p w14:paraId="3BF3ECD3"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239</w:t>
            </w:r>
          </w:p>
        </w:tc>
        <w:tc>
          <w:tcPr>
            <w:tcW w:w="3118" w:type="dxa"/>
            <w:tcBorders>
              <w:top w:val="single" w:sz="4" w:space="0" w:color="auto"/>
              <w:left w:val="single" w:sz="4" w:space="0" w:color="auto"/>
              <w:bottom w:val="single" w:sz="4" w:space="0" w:color="auto"/>
              <w:right w:val="single" w:sz="4" w:space="0" w:color="auto"/>
            </w:tcBorders>
            <w:hideMark/>
          </w:tcPr>
          <w:p w14:paraId="17D132FF"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Liczba zamówień  </w:t>
            </w:r>
          </w:p>
        </w:tc>
      </w:tr>
      <w:tr w:rsidR="008012E9" w14:paraId="103CDB87"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7F5983FD" w14:textId="5AB62E65" w:rsidR="008012E9" w:rsidRDefault="008012E9" w:rsidP="001C347C">
            <w:pPr>
              <w:spacing w:after="255" w:line="276" w:lineRule="auto"/>
              <w:contextualSpacing/>
              <w:jc w:val="both"/>
              <w:rPr>
                <w:rFonts w:eastAsia="Calibri" w:cs="Times New Roman"/>
                <w:szCs w:val="24"/>
              </w:rPr>
            </w:pPr>
            <w:r>
              <w:rPr>
                <w:rFonts w:eastAsia="Calibri" w:cs="Times New Roman"/>
                <w:szCs w:val="24"/>
              </w:rPr>
              <w:t>Obsługa zgłoszeń prac geodezyjnych</w:t>
            </w:r>
            <w:r w:rsidR="00721605">
              <w:rPr>
                <w:rFonts w:eastAsia="Calibri" w:cs="Times New Roman"/>
                <w:szCs w:val="24"/>
              </w:rPr>
              <w:br/>
            </w:r>
            <w:r>
              <w:rPr>
                <w:rFonts w:eastAsia="Calibri" w:cs="Times New Roman"/>
                <w:szCs w:val="24"/>
              </w:rPr>
              <w:t>i kartograficznych</w:t>
            </w:r>
          </w:p>
        </w:tc>
        <w:tc>
          <w:tcPr>
            <w:tcW w:w="1985" w:type="dxa"/>
            <w:tcBorders>
              <w:top w:val="single" w:sz="4" w:space="0" w:color="auto"/>
              <w:left w:val="single" w:sz="4" w:space="0" w:color="auto"/>
              <w:bottom w:val="single" w:sz="4" w:space="0" w:color="auto"/>
              <w:right w:val="single" w:sz="4" w:space="0" w:color="auto"/>
            </w:tcBorders>
            <w:hideMark/>
          </w:tcPr>
          <w:p w14:paraId="28296E02"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1976</w:t>
            </w:r>
          </w:p>
        </w:tc>
        <w:tc>
          <w:tcPr>
            <w:tcW w:w="3118" w:type="dxa"/>
            <w:tcBorders>
              <w:top w:val="single" w:sz="4" w:space="0" w:color="auto"/>
              <w:left w:val="single" w:sz="4" w:space="0" w:color="auto"/>
              <w:bottom w:val="single" w:sz="4" w:space="0" w:color="auto"/>
              <w:right w:val="single" w:sz="4" w:space="0" w:color="auto"/>
            </w:tcBorders>
            <w:hideMark/>
          </w:tcPr>
          <w:p w14:paraId="586E082F"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zgłoszeń</w:t>
            </w:r>
          </w:p>
        </w:tc>
      </w:tr>
      <w:tr w:rsidR="008012E9" w14:paraId="672DCCC4"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09BE8577" w14:textId="07A87E55" w:rsidR="008012E9" w:rsidRDefault="008012E9" w:rsidP="00721605">
            <w:pPr>
              <w:spacing w:after="255" w:line="276" w:lineRule="auto"/>
              <w:contextualSpacing/>
              <w:jc w:val="both"/>
              <w:rPr>
                <w:rFonts w:eastAsia="Calibri" w:cs="Times New Roman"/>
                <w:szCs w:val="24"/>
              </w:rPr>
            </w:pPr>
            <w:r>
              <w:rPr>
                <w:rFonts w:eastAsia="Calibri" w:cs="Times New Roman"/>
                <w:szCs w:val="24"/>
              </w:rPr>
              <w:t>Weryfikacja i przyjmowanie operatów technicznych</w:t>
            </w:r>
            <w:r w:rsidR="00721605">
              <w:rPr>
                <w:rFonts w:eastAsia="Calibri" w:cs="Times New Roman"/>
                <w:szCs w:val="24"/>
              </w:rPr>
              <w:t xml:space="preserve"> </w:t>
            </w:r>
            <w:r>
              <w:rPr>
                <w:rFonts w:eastAsia="Calibri" w:cs="Times New Roman"/>
                <w:szCs w:val="24"/>
              </w:rPr>
              <w:t>(wyniki prac geodezyjnych)</w:t>
            </w:r>
            <w:r w:rsidR="00721605">
              <w:rPr>
                <w:rFonts w:eastAsia="Calibri" w:cs="Times New Roman"/>
                <w:szCs w:val="24"/>
              </w:rPr>
              <w:t xml:space="preserve"> </w:t>
            </w:r>
            <w:r>
              <w:rPr>
                <w:rFonts w:eastAsia="Calibri" w:cs="Times New Roman"/>
                <w:szCs w:val="24"/>
              </w:rPr>
              <w:t>do państwowego</w:t>
            </w:r>
            <w:r w:rsidR="00721605">
              <w:rPr>
                <w:rFonts w:eastAsia="Calibri" w:cs="Times New Roman"/>
                <w:szCs w:val="24"/>
              </w:rPr>
              <w:t xml:space="preserve"> </w:t>
            </w:r>
            <w:r>
              <w:rPr>
                <w:rFonts w:eastAsia="Calibri" w:cs="Times New Roman"/>
                <w:szCs w:val="24"/>
              </w:rPr>
              <w:t>zasobu geodezyjneg</w:t>
            </w:r>
            <w:r w:rsidR="00721605">
              <w:rPr>
                <w:rFonts w:eastAsia="Calibri" w:cs="Times New Roman"/>
                <w:szCs w:val="24"/>
              </w:rPr>
              <w:t xml:space="preserve">o  </w:t>
            </w:r>
            <w:r>
              <w:rPr>
                <w:rFonts w:eastAsia="Calibri" w:cs="Times New Roman"/>
                <w:szCs w:val="24"/>
              </w:rPr>
              <w:t>i kartog</w:t>
            </w:r>
            <w:r w:rsidR="00721605">
              <w:rPr>
                <w:rFonts w:eastAsia="Calibri" w:cs="Times New Roman"/>
                <w:szCs w:val="24"/>
              </w:rPr>
              <w:t>raficznego</w:t>
            </w:r>
            <w:r>
              <w:rPr>
                <w:rFonts w:eastAsia="Calibri" w:cs="Times New Roman"/>
                <w:szCs w:val="24"/>
              </w:rPr>
              <w:tab/>
            </w:r>
            <w:r>
              <w:rPr>
                <w:rFonts w:eastAsia="Calibri" w:cs="Times New Roman"/>
                <w:szCs w:val="24"/>
              </w:rPr>
              <w:tab/>
            </w:r>
            <w:r>
              <w:rPr>
                <w:rFonts w:eastAsia="Calibri" w:cs="Times New Roman"/>
                <w:szCs w:val="24"/>
              </w:rPr>
              <w:tab/>
            </w:r>
          </w:p>
        </w:tc>
        <w:tc>
          <w:tcPr>
            <w:tcW w:w="1985" w:type="dxa"/>
            <w:tcBorders>
              <w:top w:val="single" w:sz="4" w:space="0" w:color="auto"/>
              <w:left w:val="single" w:sz="4" w:space="0" w:color="auto"/>
              <w:bottom w:val="single" w:sz="4" w:space="0" w:color="auto"/>
              <w:right w:val="single" w:sz="4" w:space="0" w:color="auto"/>
            </w:tcBorders>
            <w:hideMark/>
          </w:tcPr>
          <w:p w14:paraId="6D12DB47"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1906</w:t>
            </w:r>
          </w:p>
        </w:tc>
        <w:tc>
          <w:tcPr>
            <w:tcW w:w="3118" w:type="dxa"/>
            <w:tcBorders>
              <w:top w:val="single" w:sz="4" w:space="0" w:color="auto"/>
              <w:left w:val="single" w:sz="4" w:space="0" w:color="auto"/>
              <w:bottom w:val="single" w:sz="4" w:space="0" w:color="auto"/>
              <w:right w:val="single" w:sz="4" w:space="0" w:color="auto"/>
            </w:tcBorders>
            <w:hideMark/>
          </w:tcPr>
          <w:p w14:paraId="077323B7"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Liczba operatów </w:t>
            </w:r>
          </w:p>
        </w:tc>
      </w:tr>
      <w:tr w:rsidR="008012E9" w14:paraId="19EAF589"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63155843" w14:textId="1FF5D97C" w:rsidR="008012E9" w:rsidRDefault="008012E9" w:rsidP="001C347C">
            <w:pPr>
              <w:spacing w:after="255" w:line="276" w:lineRule="auto"/>
              <w:contextualSpacing/>
              <w:jc w:val="both"/>
              <w:rPr>
                <w:rFonts w:eastAsia="Calibri" w:cs="Times New Roman"/>
                <w:szCs w:val="24"/>
              </w:rPr>
            </w:pPr>
            <w:r>
              <w:rPr>
                <w:rFonts w:eastAsia="Calibri" w:cs="Times New Roman"/>
                <w:szCs w:val="24"/>
              </w:rPr>
              <w:t>Klasyfikacja gleboznawcza</w:t>
            </w:r>
            <w:r w:rsidR="00721605">
              <w:rPr>
                <w:rFonts w:eastAsia="Calibri" w:cs="Times New Roman"/>
                <w:szCs w:val="24"/>
              </w:rPr>
              <w:br/>
            </w:r>
            <w:r>
              <w:rPr>
                <w:rFonts w:eastAsia="Calibri" w:cs="Times New Roman"/>
                <w:szCs w:val="24"/>
              </w:rPr>
              <w:t xml:space="preserve">i postępowania administracyjne </w:t>
            </w:r>
            <w:r w:rsidR="00721605">
              <w:rPr>
                <w:rFonts w:eastAsia="Calibri" w:cs="Times New Roman"/>
                <w:szCs w:val="24"/>
              </w:rPr>
              <w:br/>
            </w:r>
            <w:r>
              <w:rPr>
                <w:rFonts w:eastAsia="Calibri" w:cs="Times New Roman"/>
                <w:szCs w:val="24"/>
              </w:rPr>
              <w:t>z zakresu ewidencji gruntów i budynków</w:t>
            </w:r>
          </w:p>
        </w:tc>
        <w:tc>
          <w:tcPr>
            <w:tcW w:w="1985" w:type="dxa"/>
            <w:tcBorders>
              <w:top w:val="single" w:sz="4" w:space="0" w:color="auto"/>
              <w:left w:val="single" w:sz="4" w:space="0" w:color="auto"/>
              <w:bottom w:val="single" w:sz="4" w:space="0" w:color="auto"/>
              <w:right w:val="single" w:sz="4" w:space="0" w:color="auto"/>
            </w:tcBorders>
            <w:hideMark/>
          </w:tcPr>
          <w:p w14:paraId="44E7F31B"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58</w:t>
            </w:r>
          </w:p>
        </w:tc>
        <w:tc>
          <w:tcPr>
            <w:tcW w:w="3118" w:type="dxa"/>
            <w:tcBorders>
              <w:top w:val="single" w:sz="4" w:space="0" w:color="auto"/>
              <w:left w:val="single" w:sz="4" w:space="0" w:color="auto"/>
              <w:bottom w:val="single" w:sz="4" w:space="0" w:color="auto"/>
              <w:right w:val="single" w:sz="4" w:space="0" w:color="auto"/>
            </w:tcBorders>
            <w:hideMark/>
          </w:tcPr>
          <w:p w14:paraId="11663AD0"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prowadzonych spraw</w:t>
            </w:r>
          </w:p>
        </w:tc>
      </w:tr>
      <w:tr w:rsidR="008012E9" w14:paraId="74109800"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65DA568B"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Koordynacja usytuowania projektowanych sieci uzbrojenia terenu</w:t>
            </w:r>
          </w:p>
        </w:tc>
        <w:tc>
          <w:tcPr>
            <w:tcW w:w="1985" w:type="dxa"/>
            <w:tcBorders>
              <w:top w:val="single" w:sz="4" w:space="0" w:color="auto"/>
              <w:left w:val="single" w:sz="4" w:space="0" w:color="auto"/>
              <w:bottom w:val="single" w:sz="4" w:space="0" w:color="auto"/>
              <w:right w:val="single" w:sz="4" w:space="0" w:color="auto"/>
            </w:tcBorders>
            <w:hideMark/>
          </w:tcPr>
          <w:p w14:paraId="0437012B"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138</w:t>
            </w:r>
          </w:p>
        </w:tc>
        <w:tc>
          <w:tcPr>
            <w:tcW w:w="3118" w:type="dxa"/>
            <w:tcBorders>
              <w:top w:val="single" w:sz="4" w:space="0" w:color="auto"/>
              <w:left w:val="single" w:sz="4" w:space="0" w:color="auto"/>
              <w:bottom w:val="single" w:sz="4" w:space="0" w:color="auto"/>
              <w:right w:val="single" w:sz="4" w:space="0" w:color="auto"/>
            </w:tcBorders>
            <w:hideMark/>
          </w:tcPr>
          <w:p w14:paraId="4D348CF6"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rozpatrzonych wniosków</w:t>
            </w:r>
          </w:p>
        </w:tc>
      </w:tr>
      <w:tr w:rsidR="008012E9" w14:paraId="0AF97B5E" w14:textId="77777777" w:rsidTr="00721605">
        <w:trPr>
          <w:trHeight w:val="576"/>
        </w:trPr>
        <w:tc>
          <w:tcPr>
            <w:tcW w:w="4106" w:type="dxa"/>
            <w:tcBorders>
              <w:top w:val="single" w:sz="4" w:space="0" w:color="auto"/>
              <w:left w:val="single" w:sz="4" w:space="0" w:color="auto"/>
              <w:bottom w:val="single" w:sz="4" w:space="0" w:color="auto"/>
              <w:right w:val="single" w:sz="4" w:space="0" w:color="auto"/>
            </w:tcBorders>
            <w:hideMark/>
          </w:tcPr>
          <w:p w14:paraId="3BA421A6" w14:textId="35A52218"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Pozostałe sprawy związane </w:t>
            </w:r>
            <w:r w:rsidR="00721605">
              <w:rPr>
                <w:rFonts w:eastAsia="Calibri" w:cs="Times New Roman"/>
                <w:szCs w:val="24"/>
              </w:rPr>
              <w:br/>
            </w:r>
            <w:r>
              <w:rPr>
                <w:rFonts w:eastAsia="Calibri" w:cs="Times New Roman"/>
                <w:szCs w:val="24"/>
              </w:rPr>
              <w:t xml:space="preserve">z prowadzeniem powiatowego zasobu geodezyjnego i kartograficznego </w:t>
            </w:r>
          </w:p>
        </w:tc>
        <w:tc>
          <w:tcPr>
            <w:tcW w:w="1985" w:type="dxa"/>
            <w:tcBorders>
              <w:top w:val="single" w:sz="4" w:space="0" w:color="auto"/>
              <w:left w:val="single" w:sz="4" w:space="0" w:color="auto"/>
              <w:bottom w:val="single" w:sz="4" w:space="0" w:color="auto"/>
              <w:right w:val="single" w:sz="4" w:space="0" w:color="auto"/>
            </w:tcBorders>
            <w:hideMark/>
          </w:tcPr>
          <w:p w14:paraId="22ABBBA4"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130</w:t>
            </w:r>
          </w:p>
        </w:tc>
        <w:tc>
          <w:tcPr>
            <w:tcW w:w="3118" w:type="dxa"/>
            <w:tcBorders>
              <w:top w:val="single" w:sz="4" w:space="0" w:color="auto"/>
              <w:left w:val="single" w:sz="4" w:space="0" w:color="auto"/>
              <w:bottom w:val="single" w:sz="4" w:space="0" w:color="auto"/>
              <w:right w:val="single" w:sz="4" w:space="0" w:color="auto"/>
            </w:tcBorders>
            <w:hideMark/>
          </w:tcPr>
          <w:p w14:paraId="314A505B"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prowadzonych spraw</w:t>
            </w:r>
          </w:p>
        </w:tc>
      </w:tr>
      <w:tr w:rsidR="008012E9" w14:paraId="0E7C0422" w14:textId="77777777" w:rsidTr="00721605">
        <w:trPr>
          <w:trHeight w:val="576"/>
        </w:trPr>
        <w:tc>
          <w:tcPr>
            <w:tcW w:w="4106" w:type="dxa"/>
            <w:tcBorders>
              <w:top w:val="single" w:sz="4" w:space="0" w:color="auto"/>
              <w:left w:val="single" w:sz="4" w:space="0" w:color="auto"/>
              <w:bottom w:val="single" w:sz="4" w:space="0" w:color="auto"/>
              <w:right w:val="single" w:sz="4" w:space="0" w:color="auto"/>
            </w:tcBorders>
            <w:hideMark/>
          </w:tcPr>
          <w:p w14:paraId="1FFE837E" w14:textId="48189B96"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Zawiadomienia o zmianach w </w:t>
            </w:r>
            <w:proofErr w:type="spellStart"/>
            <w:r>
              <w:rPr>
                <w:rFonts w:eastAsia="Calibri" w:cs="Times New Roman"/>
                <w:szCs w:val="24"/>
              </w:rPr>
              <w:t>EGiB</w:t>
            </w:r>
            <w:proofErr w:type="spellEnd"/>
            <w:r>
              <w:rPr>
                <w:rFonts w:eastAsia="Calibri" w:cs="Times New Roman"/>
                <w:szCs w:val="24"/>
              </w:rPr>
              <w:t xml:space="preserve"> - </w:t>
            </w:r>
            <w:r w:rsidR="00721605">
              <w:rPr>
                <w:rFonts w:eastAsia="Calibri" w:cs="Times New Roman"/>
                <w:szCs w:val="24"/>
              </w:rPr>
              <w:br/>
            </w:r>
            <w:r>
              <w:rPr>
                <w:rFonts w:eastAsia="Calibri" w:cs="Times New Roman"/>
                <w:szCs w:val="24"/>
              </w:rPr>
              <w:t>w tym paczki z zawiadomieniami</w:t>
            </w:r>
            <w:r w:rsidR="00721605">
              <w:rPr>
                <w:rFonts w:eastAsia="Calibri" w:cs="Times New Roman"/>
                <w:szCs w:val="24"/>
              </w:rPr>
              <w:br/>
            </w:r>
            <w:r>
              <w:rPr>
                <w:rFonts w:eastAsia="Calibri" w:cs="Times New Roman"/>
                <w:szCs w:val="24"/>
              </w:rPr>
              <w:t xml:space="preserve">o zmianach w ewidencji gruntów, przekazane organom podatkowym drogą elektroniczną </w:t>
            </w:r>
          </w:p>
        </w:tc>
        <w:tc>
          <w:tcPr>
            <w:tcW w:w="1985" w:type="dxa"/>
            <w:tcBorders>
              <w:top w:val="single" w:sz="4" w:space="0" w:color="auto"/>
              <w:left w:val="single" w:sz="4" w:space="0" w:color="auto"/>
              <w:bottom w:val="single" w:sz="4" w:space="0" w:color="auto"/>
              <w:right w:val="single" w:sz="4" w:space="0" w:color="auto"/>
            </w:tcBorders>
            <w:hideMark/>
          </w:tcPr>
          <w:p w14:paraId="0207310C"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4319</w:t>
            </w:r>
          </w:p>
        </w:tc>
        <w:tc>
          <w:tcPr>
            <w:tcW w:w="3118" w:type="dxa"/>
            <w:tcBorders>
              <w:top w:val="single" w:sz="4" w:space="0" w:color="auto"/>
              <w:left w:val="single" w:sz="4" w:space="0" w:color="auto"/>
              <w:bottom w:val="single" w:sz="4" w:space="0" w:color="auto"/>
              <w:right w:val="single" w:sz="4" w:space="0" w:color="auto"/>
            </w:tcBorders>
            <w:hideMark/>
          </w:tcPr>
          <w:p w14:paraId="68F15CA5"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Liczba wysłanych zawiadomień</w:t>
            </w:r>
          </w:p>
        </w:tc>
      </w:tr>
      <w:tr w:rsidR="008012E9" w14:paraId="696E92B4" w14:textId="77777777" w:rsidTr="00721605">
        <w:trPr>
          <w:trHeight w:val="576"/>
        </w:trPr>
        <w:tc>
          <w:tcPr>
            <w:tcW w:w="4106" w:type="dxa"/>
            <w:tcBorders>
              <w:top w:val="single" w:sz="4" w:space="0" w:color="auto"/>
              <w:left w:val="single" w:sz="4" w:space="0" w:color="auto"/>
              <w:bottom w:val="single" w:sz="4" w:space="0" w:color="auto"/>
              <w:right w:val="single" w:sz="4" w:space="0" w:color="auto"/>
            </w:tcBorders>
            <w:hideMark/>
          </w:tcPr>
          <w:p w14:paraId="46B73CD5"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Zawieranie umów umożliwiających korzystanie z e-usług udostępnianych w </w:t>
            </w:r>
            <w:proofErr w:type="spellStart"/>
            <w:r>
              <w:rPr>
                <w:rFonts w:eastAsia="Calibri" w:cs="Times New Roman"/>
                <w:szCs w:val="24"/>
              </w:rPr>
              <w:t>WGiGN</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7EA57EDB" w14:textId="77777777" w:rsidR="008012E9" w:rsidRDefault="008012E9" w:rsidP="001C347C">
            <w:pPr>
              <w:spacing w:after="255" w:line="276" w:lineRule="auto"/>
              <w:contextualSpacing/>
              <w:jc w:val="center"/>
              <w:rPr>
                <w:rFonts w:eastAsia="Calibri" w:cs="Times New Roman"/>
                <w:szCs w:val="24"/>
              </w:rPr>
            </w:pPr>
            <w:r>
              <w:rPr>
                <w:rFonts w:eastAsia="Calibri" w:cs="Times New Roman"/>
                <w:szCs w:val="24"/>
              </w:rPr>
              <w:t>87</w:t>
            </w:r>
          </w:p>
        </w:tc>
        <w:tc>
          <w:tcPr>
            <w:tcW w:w="3118" w:type="dxa"/>
            <w:tcBorders>
              <w:top w:val="single" w:sz="4" w:space="0" w:color="auto"/>
              <w:left w:val="single" w:sz="4" w:space="0" w:color="auto"/>
              <w:bottom w:val="single" w:sz="4" w:space="0" w:color="auto"/>
              <w:right w:val="single" w:sz="4" w:space="0" w:color="auto"/>
            </w:tcBorders>
            <w:hideMark/>
          </w:tcPr>
          <w:p w14:paraId="2E00A2B4" w14:textId="77777777" w:rsidR="008012E9" w:rsidRDefault="008012E9" w:rsidP="001C347C">
            <w:pPr>
              <w:spacing w:after="255" w:line="276" w:lineRule="auto"/>
              <w:contextualSpacing/>
              <w:jc w:val="both"/>
              <w:rPr>
                <w:rFonts w:eastAsia="Calibri" w:cs="Times New Roman"/>
                <w:szCs w:val="24"/>
              </w:rPr>
            </w:pPr>
            <w:r>
              <w:rPr>
                <w:rFonts w:eastAsia="Calibri" w:cs="Times New Roman"/>
                <w:szCs w:val="24"/>
              </w:rPr>
              <w:t xml:space="preserve">W tym: umowy dot. aplikacji </w:t>
            </w:r>
            <w:proofErr w:type="spellStart"/>
            <w:r>
              <w:rPr>
                <w:rFonts w:eastAsia="Calibri" w:cs="Times New Roman"/>
                <w:szCs w:val="24"/>
              </w:rPr>
              <w:t>iKERG</w:t>
            </w:r>
            <w:proofErr w:type="spellEnd"/>
            <w:r>
              <w:rPr>
                <w:rFonts w:eastAsia="Calibri" w:cs="Times New Roman"/>
                <w:szCs w:val="24"/>
              </w:rPr>
              <w:t xml:space="preserve"> – 32, umowy dot. aplikacji </w:t>
            </w:r>
            <w:proofErr w:type="spellStart"/>
            <w:r>
              <w:rPr>
                <w:rFonts w:eastAsia="Calibri" w:cs="Times New Roman"/>
                <w:szCs w:val="24"/>
              </w:rPr>
              <w:t>iProjektant</w:t>
            </w:r>
            <w:proofErr w:type="spellEnd"/>
            <w:r>
              <w:rPr>
                <w:rFonts w:eastAsia="Calibri" w:cs="Times New Roman"/>
                <w:szCs w:val="24"/>
              </w:rPr>
              <w:t xml:space="preserve"> – 6, umowy dot. aplikacji </w:t>
            </w:r>
            <w:proofErr w:type="spellStart"/>
            <w:r>
              <w:rPr>
                <w:rFonts w:eastAsia="Calibri" w:cs="Times New Roman"/>
                <w:szCs w:val="24"/>
              </w:rPr>
              <w:lastRenderedPageBreak/>
              <w:t>iRzeczonawca</w:t>
            </w:r>
            <w:proofErr w:type="spellEnd"/>
            <w:r>
              <w:rPr>
                <w:rFonts w:eastAsia="Calibri" w:cs="Times New Roman"/>
                <w:szCs w:val="24"/>
              </w:rPr>
              <w:t xml:space="preserve"> – 16, wnioski dot. aplikacji </w:t>
            </w:r>
            <w:proofErr w:type="spellStart"/>
            <w:r>
              <w:rPr>
                <w:rFonts w:eastAsia="Calibri" w:cs="Times New Roman"/>
                <w:szCs w:val="24"/>
              </w:rPr>
              <w:t>iEGiB</w:t>
            </w:r>
            <w:proofErr w:type="spellEnd"/>
            <w:r>
              <w:rPr>
                <w:rFonts w:eastAsia="Calibri" w:cs="Times New Roman"/>
                <w:szCs w:val="24"/>
              </w:rPr>
              <w:t xml:space="preserve"> - 33</w:t>
            </w:r>
          </w:p>
        </w:tc>
      </w:tr>
      <w:tr w:rsidR="008012E9" w14:paraId="5DD8A83D" w14:textId="77777777" w:rsidTr="00721605">
        <w:tc>
          <w:tcPr>
            <w:tcW w:w="4106" w:type="dxa"/>
            <w:tcBorders>
              <w:top w:val="single" w:sz="4" w:space="0" w:color="auto"/>
              <w:left w:val="single" w:sz="4" w:space="0" w:color="auto"/>
              <w:bottom w:val="single" w:sz="4" w:space="0" w:color="auto"/>
              <w:right w:val="single" w:sz="4" w:space="0" w:color="auto"/>
            </w:tcBorders>
            <w:hideMark/>
          </w:tcPr>
          <w:p w14:paraId="51FEEFE3" w14:textId="77777777" w:rsidR="008012E9" w:rsidRDefault="008012E9" w:rsidP="001C347C">
            <w:pPr>
              <w:spacing w:after="255" w:line="276" w:lineRule="auto"/>
              <w:contextualSpacing/>
              <w:jc w:val="both"/>
              <w:rPr>
                <w:rFonts w:eastAsia="Calibri" w:cs="Times New Roman"/>
                <w:b/>
                <w:bCs/>
                <w:szCs w:val="24"/>
              </w:rPr>
            </w:pPr>
            <w:r>
              <w:rPr>
                <w:rFonts w:eastAsia="Calibri" w:cs="Times New Roman"/>
                <w:b/>
                <w:bCs/>
                <w:szCs w:val="24"/>
              </w:rPr>
              <w:lastRenderedPageBreak/>
              <w:t xml:space="preserve">Razem </w:t>
            </w:r>
          </w:p>
        </w:tc>
        <w:tc>
          <w:tcPr>
            <w:tcW w:w="1985" w:type="dxa"/>
            <w:tcBorders>
              <w:top w:val="single" w:sz="4" w:space="0" w:color="auto"/>
              <w:left w:val="single" w:sz="4" w:space="0" w:color="auto"/>
              <w:bottom w:val="single" w:sz="4" w:space="0" w:color="auto"/>
              <w:right w:val="single" w:sz="4" w:space="0" w:color="auto"/>
            </w:tcBorders>
            <w:hideMark/>
          </w:tcPr>
          <w:p w14:paraId="3C45B1E7" w14:textId="77777777" w:rsidR="008012E9" w:rsidRDefault="008012E9" w:rsidP="001C347C">
            <w:pPr>
              <w:spacing w:after="255" w:line="276" w:lineRule="auto"/>
              <w:contextualSpacing/>
              <w:jc w:val="center"/>
              <w:rPr>
                <w:rFonts w:eastAsia="Calibri" w:cs="Times New Roman"/>
                <w:b/>
                <w:bCs/>
                <w:szCs w:val="24"/>
              </w:rPr>
            </w:pPr>
            <w:r>
              <w:rPr>
                <w:rFonts w:eastAsia="Calibri" w:cs="Times New Roman"/>
                <w:b/>
                <w:bCs/>
                <w:szCs w:val="24"/>
              </w:rPr>
              <w:t>24 001</w:t>
            </w:r>
          </w:p>
        </w:tc>
        <w:tc>
          <w:tcPr>
            <w:tcW w:w="3118" w:type="dxa"/>
            <w:tcBorders>
              <w:top w:val="single" w:sz="4" w:space="0" w:color="auto"/>
              <w:left w:val="single" w:sz="4" w:space="0" w:color="auto"/>
              <w:bottom w:val="single" w:sz="4" w:space="0" w:color="auto"/>
              <w:right w:val="single" w:sz="4" w:space="0" w:color="auto"/>
            </w:tcBorders>
          </w:tcPr>
          <w:p w14:paraId="58C6CDF9" w14:textId="77777777" w:rsidR="008012E9" w:rsidRDefault="008012E9" w:rsidP="001C347C">
            <w:pPr>
              <w:spacing w:after="255" w:line="276" w:lineRule="auto"/>
              <w:contextualSpacing/>
              <w:jc w:val="both"/>
              <w:rPr>
                <w:rFonts w:eastAsia="Calibri" w:cs="Times New Roman"/>
                <w:b/>
                <w:bCs/>
                <w:szCs w:val="24"/>
              </w:rPr>
            </w:pPr>
          </w:p>
        </w:tc>
      </w:tr>
    </w:tbl>
    <w:p w14:paraId="5BBB23BF" w14:textId="77777777" w:rsidR="008012E9" w:rsidRDefault="008012E9" w:rsidP="001C347C">
      <w:pPr>
        <w:contextualSpacing/>
        <w:jc w:val="both"/>
        <w:rPr>
          <w:rFonts w:eastAsia="Calibri" w:cs="Times New Roman"/>
          <w:szCs w:val="24"/>
        </w:rPr>
      </w:pPr>
      <w:r>
        <w:rPr>
          <w:rFonts w:eastAsia="Calibri" w:cs="Times New Roman"/>
          <w:szCs w:val="24"/>
        </w:rPr>
        <w:t xml:space="preserve"> </w:t>
      </w:r>
    </w:p>
    <w:p w14:paraId="35572C55" w14:textId="77777777" w:rsidR="008012E9" w:rsidRDefault="008012E9" w:rsidP="001C347C">
      <w:pPr>
        <w:spacing w:line="360" w:lineRule="auto"/>
        <w:contextualSpacing/>
        <w:jc w:val="both"/>
        <w:rPr>
          <w:rFonts w:eastAsia="Calibri" w:cs="Times New Roman"/>
          <w:szCs w:val="24"/>
        </w:rPr>
      </w:pPr>
      <w:r>
        <w:rPr>
          <w:rFonts w:eastAsia="Calibri" w:cs="Times New Roman"/>
          <w:szCs w:val="24"/>
        </w:rPr>
        <w:t xml:space="preserve">Z tytułu realizacji zadań z zakresu geodezji i kartografii osiągnięto wyższe niż planowane dochody w łącznej kwocie </w:t>
      </w:r>
      <w:r>
        <w:rPr>
          <w:rFonts w:eastAsia="Calibri" w:cs="Times New Roman"/>
          <w:b/>
          <w:bCs/>
          <w:szCs w:val="24"/>
        </w:rPr>
        <w:t>753 360,61  zł</w:t>
      </w:r>
      <w:r>
        <w:rPr>
          <w:rFonts w:eastAsia="Calibri" w:cs="Times New Roman"/>
          <w:szCs w:val="24"/>
        </w:rPr>
        <w:t xml:space="preserve"> (planowano dochód w wys. 680 000  zł).</w:t>
      </w:r>
    </w:p>
    <w:p w14:paraId="6C4C7977" w14:textId="77777777" w:rsidR="008012E9" w:rsidRDefault="008012E9" w:rsidP="001C347C">
      <w:pPr>
        <w:spacing w:line="360" w:lineRule="auto"/>
        <w:contextualSpacing/>
        <w:jc w:val="both"/>
        <w:rPr>
          <w:rFonts w:eastAsia="Calibri" w:cs="Times New Roman"/>
          <w:szCs w:val="24"/>
        </w:rPr>
      </w:pPr>
      <w:r>
        <w:rPr>
          <w:rFonts w:eastAsia="Calibri" w:cs="Times New Roman"/>
          <w:szCs w:val="24"/>
        </w:rPr>
        <w:t xml:space="preserve">Ilość realizowanych zadań  z zakresu geodezji i kartografii pozostała na poziomie jak w roku poprzednim.  </w:t>
      </w:r>
    </w:p>
    <w:p w14:paraId="4CDCBA19" w14:textId="77777777" w:rsidR="008012E9" w:rsidRDefault="008012E9" w:rsidP="001C347C">
      <w:pPr>
        <w:contextualSpacing/>
        <w:jc w:val="both"/>
        <w:rPr>
          <w:rFonts w:cs="Times New Roman"/>
          <w:b/>
          <w:szCs w:val="24"/>
          <w:u w:val="single"/>
        </w:rPr>
      </w:pPr>
    </w:p>
    <w:p w14:paraId="2EDED990" w14:textId="77777777" w:rsidR="00633B8D" w:rsidRPr="005D3093" w:rsidRDefault="00633B8D" w:rsidP="005D3093">
      <w:pPr>
        <w:spacing w:after="0" w:line="360" w:lineRule="auto"/>
        <w:jc w:val="both"/>
        <w:rPr>
          <w:rFonts w:cs="Times New Roman"/>
          <w:b/>
          <w:szCs w:val="24"/>
          <w:u w:val="single"/>
        </w:rPr>
      </w:pPr>
    </w:p>
    <w:p w14:paraId="364D32E5" w14:textId="77777777" w:rsidR="00633B8D" w:rsidRPr="00D23AE6" w:rsidRDefault="00633B8D"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34" w:name="_Toc164776159"/>
      <w:r w:rsidRPr="00D23AE6">
        <w:rPr>
          <w:rFonts w:ascii="Times New Roman" w:hAnsi="Times New Roman" w:cs="Times New Roman"/>
          <w:color w:val="auto"/>
        </w:rPr>
        <w:t>Zadania strategiczne, realizowane równolegle z bieżącą  działalnością</w:t>
      </w:r>
      <w:bookmarkEnd w:id="34"/>
      <w:r w:rsidRPr="00D23AE6">
        <w:rPr>
          <w:rFonts w:ascii="Times New Roman" w:hAnsi="Times New Roman" w:cs="Times New Roman"/>
          <w:color w:val="auto"/>
        </w:rPr>
        <w:t xml:space="preserve"> </w:t>
      </w:r>
    </w:p>
    <w:p w14:paraId="112E7F98" w14:textId="7315A49A" w:rsidR="00715FD7" w:rsidRDefault="00715FD7" w:rsidP="001C347C">
      <w:pPr>
        <w:pStyle w:val="Akapitzlist"/>
        <w:numPr>
          <w:ilvl w:val="0"/>
          <w:numId w:val="16"/>
        </w:numPr>
        <w:spacing w:after="160" w:line="360" w:lineRule="auto"/>
        <w:ind w:left="644"/>
        <w:jc w:val="both"/>
        <w:rPr>
          <w:rFonts w:cs="Times New Roman"/>
        </w:rPr>
      </w:pPr>
      <w:r w:rsidRPr="003D7993">
        <w:rPr>
          <w:rFonts w:cs="Times New Roman"/>
        </w:rPr>
        <w:t xml:space="preserve">W </w:t>
      </w:r>
      <w:r>
        <w:rPr>
          <w:rFonts w:cs="Times New Roman"/>
        </w:rPr>
        <w:t xml:space="preserve">maju </w:t>
      </w:r>
      <w:r w:rsidRPr="003D7993">
        <w:rPr>
          <w:rFonts w:cs="Times New Roman"/>
        </w:rPr>
        <w:t xml:space="preserve">2023 r. </w:t>
      </w:r>
      <w:r>
        <w:rPr>
          <w:rFonts w:cs="Times New Roman"/>
        </w:rPr>
        <w:t xml:space="preserve">przeprowadzono konwersję prowadzonych baz danych do wymogów przepisów znowelizowanych w 2021 r., dochowując tym samym ustalonego prawem  na 31 grudnia 2023 r.  terminu na dostosowanie baz danych do nowych modeli.  Przerwa </w:t>
      </w:r>
      <w:r w:rsidR="00721605">
        <w:rPr>
          <w:rFonts w:cs="Times New Roman"/>
        </w:rPr>
        <w:br/>
      </w:r>
      <w:r>
        <w:rPr>
          <w:rFonts w:cs="Times New Roman"/>
        </w:rPr>
        <w:t xml:space="preserve">w obsłudze interesantów spowodowana konwersją wyniosła zaledwie 1,5 dnia roboczego a w bazach po konwersji nie zanotowano żadnych błędów. Koszty konwersji w kwocie 54 120 zł pokryto z dotacji z budżetu państwa. </w:t>
      </w:r>
    </w:p>
    <w:p w14:paraId="3FE19A9F" w14:textId="2058A35B" w:rsidR="00715FD7" w:rsidRDefault="00715FD7" w:rsidP="001C347C">
      <w:pPr>
        <w:pStyle w:val="Akapitzlist"/>
        <w:numPr>
          <w:ilvl w:val="0"/>
          <w:numId w:val="16"/>
        </w:numPr>
        <w:spacing w:after="160" w:line="360" w:lineRule="auto"/>
        <w:ind w:left="644"/>
        <w:jc w:val="both"/>
        <w:rPr>
          <w:rFonts w:cs="Times New Roman"/>
        </w:rPr>
      </w:pPr>
      <w:r>
        <w:rPr>
          <w:rFonts w:cs="Times New Roman"/>
        </w:rPr>
        <w:t xml:space="preserve">Po konwersji baz danych dostosowano usługi danych przestrzennych WMS i WFS </w:t>
      </w:r>
      <w:r w:rsidR="00721605">
        <w:rPr>
          <w:rFonts w:cs="Times New Roman"/>
        </w:rPr>
        <w:br/>
      </w:r>
      <w:r>
        <w:rPr>
          <w:rFonts w:cs="Times New Roman"/>
        </w:rPr>
        <w:t xml:space="preserve">do nowych schematów oraz uruchomiono usługę pobierania WFS dla bazy GESUT, dedykowaną do zasilania krajowej bazy KGESUT, prowadzonej przez Głównego Geodetę Kraju. </w:t>
      </w:r>
    </w:p>
    <w:p w14:paraId="4CF5ACA3" w14:textId="77777777" w:rsidR="00715FD7" w:rsidRDefault="00715FD7" w:rsidP="001C347C">
      <w:pPr>
        <w:pStyle w:val="Akapitzlist"/>
        <w:numPr>
          <w:ilvl w:val="0"/>
          <w:numId w:val="16"/>
        </w:numPr>
        <w:spacing w:after="160" w:line="360" w:lineRule="auto"/>
        <w:ind w:left="644"/>
        <w:jc w:val="both"/>
        <w:rPr>
          <w:rFonts w:cs="Times New Roman"/>
        </w:rPr>
      </w:pPr>
      <w:r>
        <w:rPr>
          <w:rFonts w:cs="Times New Roman"/>
        </w:rPr>
        <w:t xml:space="preserve">W 2023 r. zakończono </w:t>
      </w:r>
      <w:r w:rsidRPr="00DC221F">
        <w:rPr>
          <w:rFonts w:cs="Times New Roman"/>
        </w:rPr>
        <w:t>proces cyfryzacji analogowych rejestrów gruntów z lat 1966-1994</w:t>
      </w:r>
      <w:r>
        <w:rPr>
          <w:rFonts w:cs="Times New Roman"/>
        </w:rPr>
        <w:t xml:space="preserve">, co zabezpieczy </w:t>
      </w:r>
      <w:r w:rsidRPr="00DC221F">
        <w:rPr>
          <w:rFonts w:cs="Times New Roman"/>
        </w:rPr>
        <w:t xml:space="preserve">analogowe rejestry </w:t>
      </w:r>
      <w:r>
        <w:rPr>
          <w:rFonts w:cs="Times New Roman"/>
        </w:rPr>
        <w:t xml:space="preserve">przed zniszczeniem wskutek częstego przeglądania. </w:t>
      </w:r>
      <w:r w:rsidRPr="00DC221F">
        <w:rPr>
          <w:rFonts w:cs="Times New Roman"/>
        </w:rPr>
        <w:t xml:space="preserve"> </w:t>
      </w:r>
    </w:p>
    <w:p w14:paraId="07ECD21E" w14:textId="77777777" w:rsidR="00715FD7" w:rsidRDefault="00715FD7" w:rsidP="001C347C">
      <w:pPr>
        <w:pStyle w:val="Akapitzlist"/>
        <w:numPr>
          <w:ilvl w:val="0"/>
          <w:numId w:val="16"/>
        </w:numPr>
        <w:spacing w:after="160" w:line="360" w:lineRule="auto"/>
        <w:ind w:left="644"/>
        <w:jc w:val="both"/>
        <w:rPr>
          <w:rFonts w:cs="Times New Roman"/>
        </w:rPr>
      </w:pPr>
      <w:r>
        <w:rPr>
          <w:rFonts w:cs="Times New Roman"/>
        </w:rPr>
        <w:t xml:space="preserve">W 2023 r. dokonano z urzędu aktualizacji bazy danych </w:t>
      </w:r>
      <w:proofErr w:type="spellStart"/>
      <w:r>
        <w:rPr>
          <w:rFonts w:cs="Times New Roman"/>
        </w:rPr>
        <w:t>EGiB</w:t>
      </w:r>
      <w:proofErr w:type="spellEnd"/>
      <w:r>
        <w:rPr>
          <w:rFonts w:cs="Times New Roman"/>
        </w:rPr>
        <w:t xml:space="preserve"> w odniesieniu do użytku gruntowego W-grunty pod rowami, zaliczając te grunty do odpowiedniego przylegającego użytku rolnego. Działania te wynikały z obowiązku objęcia klasyfikacją gleboznawczą gruntów pod rowami. Należy zaznaczyć, że działania te nie miały wpływu na wymiar podatku rolnego płaconego przez właścicieli gruntów. </w:t>
      </w:r>
    </w:p>
    <w:p w14:paraId="234587C4" w14:textId="77777777" w:rsidR="00715FD7" w:rsidRPr="00DC221F" w:rsidRDefault="00715FD7" w:rsidP="001C347C">
      <w:pPr>
        <w:pStyle w:val="Akapitzlist"/>
        <w:numPr>
          <w:ilvl w:val="0"/>
          <w:numId w:val="16"/>
        </w:numPr>
        <w:spacing w:after="160" w:line="360" w:lineRule="auto"/>
        <w:ind w:left="644"/>
        <w:jc w:val="both"/>
        <w:rPr>
          <w:rFonts w:cs="Times New Roman"/>
        </w:rPr>
      </w:pPr>
      <w:r>
        <w:rPr>
          <w:rFonts w:cs="Times New Roman"/>
        </w:rPr>
        <w:t xml:space="preserve">W 2023 r. uruchomiono nowy portal geodezyjny powiatu w technologii CMS (system zarządzania treścią). </w:t>
      </w:r>
    </w:p>
    <w:p w14:paraId="3D762CE4" w14:textId="35CA9142" w:rsidR="00715FD7" w:rsidRPr="000E29FB" w:rsidRDefault="00715FD7" w:rsidP="001C347C">
      <w:pPr>
        <w:pStyle w:val="Akapitzlist"/>
        <w:numPr>
          <w:ilvl w:val="0"/>
          <w:numId w:val="16"/>
        </w:numPr>
        <w:spacing w:before="100" w:beforeAutospacing="1" w:after="100" w:afterAutospacing="1" w:line="360" w:lineRule="auto"/>
        <w:ind w:left="644"/>
        <w:jc w:val="both"/>
        <w:rPr>
          <w:rFonts w:eastAsia="Times New Roman" w:cs="Times New Roman"/>
          <w:szCs w:val="24"/>
          <w:lang w:eastAsia="pl-PL"/>
        </w:rPr>
      </w:pPr>
      <w:r w:rsidRPr="00A459DF">
        <w:rPr>
          <w:rFonts w:cs="Times New Roman"/>
          <w:szCs w:val="24"/>
        </w:rPr>
        <w:t xml:space="preserve">Kontynuowane było udostępnianie danych ewidencyjnych podmiotom realizującym zadania publiczne  w formie e-usług,  obsługa prac geodezyjnych i kartograficznych </w:t>
      </w:r>
      <w:r w:rsidR="00721605">
        <w:rPr>
          <w:rFonts w:cs="Times New Roman"/>
          <w:szCs w:val="24"/>
        </w:rPr>
        <w:br/>
      </w:r>
      <w:r w:rsidRPr="00A459DF">
        <w:rPr>
          <w:rFonts w:cs="Times New Roman"/>
          <w:szCs w:val="24"/>
        </w:rPr>
        <w:t xml:space="preserve">w formie e-usług przy pomocy aplikacji </w:t>
      </w:r>
      <w:proofErr w:type="spellStart"/>
      <w:r w:rsidRPr="00A459DF">
        <w:rPr>
          <w:rFonts w:cs="Times New Roman"/>
          <w:szCs w:val="24"/>
        </w:rPr>
        <w:t>iKERG</w:t>
      </w:r>
      <w:proofErr w:type="spellEnd"/>
      <w:r>
        <w:rPr>
          <w:rFonts w:cs="Times New Roman"/>
          <w:szCs w:val="24"/>
        </w:rPr>
        <w:t xml:space="preserve">, obsługa narad koordynacyjnych </w:t>
      </w:r>
      <w:r w:rsidR="00721605">
        <w:rPr>
          <w:rFonts w:cs="Times New Roman"/>
          <w:szCs w:val="24"/>
        </w:rPr>
        <w:br/>
      </w:r>
      <w:r>
        <w:rPr>
          <w:rFonts w:cs="Times New Roman"/>
          <w:szCs w:val="24"/>
        </w:rPr>
        <w:lastRenderedPageBreak/>
        <w:t xml:space="preserve">w formie e-usług przy pomocy aplikacji </w:t>
      </w:r>
      <w:proofErr w:type="spellStart"/>
      <w:r>
        <w:rPr>
          <w:rFonts w:cs="Times New Roman"/>
          <w:szCs w:val="24"/>
        </w:rPr>
        <w:t>iNarada</w:t>
      </w:r>
      <w:proofErr w:type="spellEnd"/>
      <w:r>
        <w:rPr>
          <w:rFonts w:cs="Times New Roman"/>
          <w:szCs w:val="24"/>
        </w:rPr>
        <w:t xml:space="preserve"> i </w:t>
      </w:r>
      <w:proofErr w:type="spellStart"/>
      <w:r>
        <w:rPr>
          <w:rFonts w:cs="Times New Roman"/>
          <w:szCs w:val="24"/>
        </w:rPr>
        <w:t>iProjektant</w:t>
      </w:r>
      <w:proofErr w:type="spellEnd"/>
      <w:r>
        <w:rPr>
          <w:rFonts w:cs="Times New Roman"/>
          <w:szCs w:val="24"/>
        </w:rPr>
        <w:t xml:space="preserve">, obsługa komorników </w:t>
      </w:r>
      <w:r w:rsidR="00721605">
        <w:rPr>
          <w:rFonts w:cs="Times New Roman"/>
          <w:szCs w:val="24"/>
        </w:rPr>
        <w:br/>
      </w:r>
      <w:r>
        <w:rPr>
          <w:rFonts w:cs="Times New Roman"/>
          <w:szCs w:val="24"/>
        </w:rPr>
        <w:t xml:space="preserve">w formie e-usług przy pomocy aplikacji </w:t>
      </w:r>
      <w:proofErr w:type="spellStart"/>
      <w:r>
        <w:rPr>
          <w:rFonts w:cs="Times New Roman"/>
          <w:szCs w:val="24"/>
        </w:rPr>
        <w:t>iKomornik</w:t>
      </w:r>
      <w:proofErr w:type="spellEnd"/>
      <w:r>
        <w:rPr>
          <w:rFonts w:cs="Times New Roman"/>
          <w:szCs w:val="24"/>
        </w:rPr>
        <w:t xml:space="preserve"> oraz obsługa rzeczoznawców majątkowych przy pomocy aplikacji </w:t>
      </w:r>
      <w:proofErr w:type="spellStart"/>
      <w:r>
        <w:rPr>
          <w:rFonts w:cs="Times New Roman"/>
          <w:szCs w:val="24"/>
        </w:rPr>
        <w:t>iRzeczoznawca</w:t>
      </w:r>
      <w:proofErr w:type="spellEnd"/>
      <w:r>
        <w:rPr>
          <w:rFonts w:cs="Times New Roman"/>
          <w:szCs w:val="24"/>
        </w:rPr>
        <w:t xml:space="preserve">. Ogółem zawarto  87 nowych umów z podmiotami zainteresowanymi obsługą przy pomocy e-usług.  </w:t>
      </w:r>
    </w:p>
    <w:p w14:paraId="653E089F" w14:textId="77777777" w:rsidR="00D22365" w:rsidRPr="005D3093" w:rsidRDefault="00D22365" w:rsidP="00D22365">
      <w:pPr>
        <w:spacing w:line="360" w:lineRule="auto"/>
        <w:jc w:val="both"/>
        <w:rPr>
          <w:rFonts w:cs="Times New Roman"/>
          <w:szCs w:val="24"/>
        </w:rPr>
      </w:pPr>
    </w:p>
    <w:p w14:paraId="2A699DCE" w14:textId="77777777" w:rsidR="00633B8D" w:rsidRPr="00D23AE6" w:rsidRDefault="00633B8D"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35" w:name="_Toc164776160"/>
      <w:r w:rsidRPr="00D23AE6">
        <w:rPr>
          <w:rFonts w:ascii="Times New Roman" w:hAnsi="Times New Roman" w:cs="Times New Roman"/>
          <w:color w:val="auto"/>
        </w:rPr>
        <w:t>Zadania z zakresu Gospodarki Nieruchomościami Powiatowymi</w:t>
      </w:r>
      <w:bookmarkEnd w:id="35"/>
      <w:r w:rsidRPr="00D23AE6">
        <w:rPr>
          <w:rFonts w:ascii="Times New Roman" w:hAnsi="Times New Roman" w:cs="Times New Roman"/>
          <w:color w:val="auto"/>
        </w:rPr>
        <w:t xml:space="preserve"> </w:t>
      </w:r>
    </w:p>
    <w:p w14:paraId="42515055" w14:textId="47CFA58A" w:rsidR="00715FD7" w:rsidRPr="00715FD7" w:rsidRDefault="00715FD7" w:rsidP="001C347C">
      <w:pPr>
        <w:spacing w:line="360" w:lineRule="auto"/>
        <w:jc w:val="both"/>
        <w:rPr>
          <w:rFonts w:eastAsia="Times New Roman" w:cs="Times New Roman"/>
          <w:szCs w:val="24"/>
          <w:lang w:eastAsia="pl-PL"/>
        </w:rPr>
      </w:pPr>
      <w:r w:rsidRPr="00715FD7">
        <w:rPr>
          <w:rFonts w:eastAsia="Times New Roman" w:cs="Times New Roman"/>
          <w:szCs w:val="24"/>
          <w:lang w:eastAsia="pl-PL"/>
        </w:rPr>
        <w:t xml:space="preserve">Gospodarując nieruchomościami powiatowymi  naliczano opłaty z tytułu użytkowania wieczystego, zbywano nieruchomości, wydzierżawiano, wynajmowano oraz prowadzono sprawy związane z trwałym zarządem, osiągając dochody </w:t>
      </w:r>
      <w:r w:rsidRPr="00715FD7">
        <w:rPr>
          <w:rFonts w:eastAsia="Times New Roman" w:cs="Times New Roman"/>
          <w:b/>
          <w:szCs w:val="24"/>
          <w:lang w:eastAsia="pl-PL"/>
        </w:rPr>
        <w:t>w łącznej kwocie 1 929 267,73 zł.</w:t>
      </w:r>
      <w:r w:rsidRPr="00715FD7">
        <w:rPr>
          <w:rFonts w:eastAsia="Times New Roman" w:cs="Times New Roman"/>
          <w:szCs w:val="24"/>
          <w:lang w:eastAsia="pl-PL"/>
        </w:rPr>
        <w:t xml:space="preserve"> Szczegółowy wykaz przeprowadzonych procedur zawiera  „Informacja o zmianach </w:t>
      </w:r>
      <w:r w:rsidR="00721605">
        <w:rPr>
          <w:rFonts w:eastAsia="Times New Roman" w:cs="Times New Roman"/>
          <w:szCs w:val="24"/>
          <w:lang w:eastAsia="pl-PL"/>
        </w:rPr>
        <w:br/>
      </w:r>
      <w:r w:rsidRPr="00715FD7">
        <w:rPr>
          <w:rFonts w:eastAsia="Times New Roman" w:cs="Times New Roman"/>
          <w:szCs w:val="24"/>
          <w:lang w:eastAsia="pl-PL"/>
        </w:rPr>
        <w:t xml:space="preserve">w nieruchomościach  Powiatu Brzeskiego w okresie od 1.01.2023 r. do 31.12.2023 r. oraz </w:t>
      </w:r>
      <w:r w:rsidR="00721605">
        <w:rPr>
          <w:rFonts w:eastAsia="Times New Roman" w:cs="Times New Roman"/>
          <w:szCs w:val="24"/>
          <w:lang w:eastAsia="pl-PL"/>
        </w:rPr>
        <w:br/>
      </w:r>
      <w:r w:rsidRPr="00715FD7">
        <w:rPr>
          <w:rFonts w:eastAsia="Times New Roman" w:cs="Times New Roman"/>
          <w:szCs w:val="24"/>
          <w:lang w:eastAsia="pl-PL"/>
        </w:rPr>
        <w:t xml:space="preserve">o dochodach z tytułu gospodarowania nieruchomościami w zakresie realizowanym przez Wydział Geodezji i Gospodarki Nieruchomościami (załącznik do informacji o stanie mienia powiatu za 2023 r.). </w:t>
      </w:r>
    </w:p>
    <w:p w14:paraId="0A718914" w14:textId="006A7B91" w:rsidR="00715FD7" w:rsidRPr="00715FD7" w:rsidRDefault="00715FD7" w:rsidP="001C347C">
      <w:pPr>
        <w:widowControl w:val="0"/>
        <w:autoSpaceDE w:val="0"/>
        <w:autoSpaceDN w:val="0"/>
        <w:adjustRightInd w:val="0"/>
        <w:spacing w:after="0" w:line="360" w:lineRule="auto"/>
        <w:jc w:val="both"/>
        <w:rPr>
          <w:rFonts w:eastAsia="Times New Roman" w:cs="Times New Roman"/>
          <w:b/>
          <w:bCs/>
          <w:szCs w:val="24"/>
          <w:lang w:eastAsia="pl-PL"/>
        </w:rPr>
      </w:pPr>
      <w:r w:rsidRPr="00715FD7">
        <w:rPr>
          <w:rFonts w:eastAsia="Times New Roman" w:cs="Times New Roman"/>
          <w:b/>
          <w:bCs/>
          <w:szCs w:val="24"/>
          <w:lang w:eastAsia="pl-PL"/>
        </w:rPr>
        <w:t xml:space="preserve">Z zakresu gospodarowania nieruchomościami powiatowymi prowadzono łącznie   121 spraw. </w:t>
      </w:r>
    </w:p>
    <w:p w14:paraId="11520F15" w14:textId="77777777" w:rsidR="00633B8D" w:rsidRPr="00D23AE6" w:rsidRDefault="00633B8D" w:rsidP="0066647B">
      <w:pPr>
        <w:pStyle w:val="Nagwek2"/>
        <w:numPr>
          <w:ilvl w:val="1"/>
          <w:numId w:val="13"/>
        </w:numPr>
        <w:shd w:val="clear" w:color="auto" w:fill="F2DBDB" w:themeFill="accent2" w:themeFillTint="33"/>
        <w:spacing w:line="360" w:lineRule="auto"/>
        <w:rPr>
          <w:rFonts w:ascii="Times New Roman" w:eastAsia="Times New Roman" w:hAnsi="Times New Roman" w:cs="Times New Roman"/>
          <w:color w:val="auto"/>
          <w:lang w:eastAsia="pl-PL"/>
        </w:rPr>
      </w:pPr>
      <w:bookmarkStart w:id="36" w:name="_Toc164776161"/>
      <w:r w:rsidRPr="00D23AE6">
        <w:rPr>
          <w:rFonts w:ascii="Times New Roman" w:eastAsia="Times New Roman" w:hAnsi="Times New Roman" w:cs="Times New Roman"/>
          <w:color w:val="auto"/>
          <w:lang w:eastAsia="pl-PL"/>
        </w:rPr>
        <w:t>Zadania z zakresu Gospodarki Nieruchomościami Skarbu Państwa oraz wywłaszczanie nieruchomości</w:t>
      </w:r>
      <w:bookmarkEnd w:id="36"/>
    </w:p>
    <w:p w14:paraId="1419430B" w14:textId="77777777" w:rsidR="00633B8D" w:rsidRPr="005D3093" w:rsidRDefault="00633B8D" w:rsidP="005D3093">
      <w:pPr>
        <w:spacing w:after="0" w:line="360" w:lineRule="auto"/>
        <w:jc w:val="both"/>
        <w:rPr>
          <w:rFonts w:eastAsia="Times New Roman" w:cs="Times New Roman"/>
          <w:b/>
          <w:szCs w:val="24"/>
          <w:lang w:eastAsia="pl-PL"/>
        </w:rPr>
      </w:pPr>
    </w:p>
    <w:p w14:paraId="5DE0C263" w14:textId="040E8CFB" w:rsidR="00715FD7" w:rsidRDefault="00715FD7" w:rsidP="001C347C">
      <w:pPr>
        <w:spacing w:line="360" w:lineRule="auto"/>
        <w:jc w:val="both"/>
        <w:rPr>
          <w:rFonts w:eastAsia="Times New Roman" w:cs="Times New Roman"/>
          <w:szCs w:val="24"/>
          <w:lang w:eastAsia="pl-PL"/>
        </w:rPr>
      </w:pPr>
      <w:r w:rsidRPr="00C8324E">
        <w:rPr>
          <w:rFonts w:eastAsia="Times New Roman" w:cs="Times New Roman"/>
          <w:szCs w:val="24"/>
          <w:lang w:eastAsia="pl-PL"/>
        </w:rPr>
        <w:t xml:space="preserve">Gospodarowanie nieruchomościami Skarbu Państwa jest to zadanie z zakresu administracji rządowej. W imieniu Skarbu Państwa </w:t>
      </w:r>
      <w:r>
        <w:rPr>
          <w:rFonts w:eastAsia="Times New Roman" w:cs="Times New Roman"/>
          <w:szCs w:val="24"/>
          <w:lang w:eastAsia="pl-PL"/>
        </w:rPr>
        <w:t xml:space="preserve">wypowiadano oraz </w:t>
      </w:r>
      <w:r w:rsidRPr="00C8324E">
        <w:rPr>
          <w:rFonts w:eastAsia="Times New Roman" w:cs="Times New Roman"/>
          <w:szCs w:val="24"/>
          <w:lang w:eastAsia="pl-PL"/>
        </w:rPr>
        <w:t>naliczano opłaty z tytułu użytkowania wieczystego</w:t>
      </w:r>
      <w:r>
        <w:rPr>
          <w:rFonts w:eastAsia="Times New Roman" w:cs="Times New Roman"/>
          <w:szCs w:val="24"/>
          <w:lang w:eastAsia="pl-PL"/>
        </w:rPr>
        <w:t xml:space="preserve">, </w:t>
      </w:r>
      <w:r w:rsidRPr="00C8324E">
        <w:rPr>
          <w:rFonts w:eastAsia="Times New Roman" w:cs="Times New Roman"/>
          <w:szCs w:val="24"/>
          <w:lang w:eastAsia="pl-PL"/>
        </w:rPr>
        <w:t>zbywano nieruchomości</w:t>
      </w:r>
      <w:r>
        <w:rPr>
          <w:rFonts w:eastAsia="Times New Roman" w:cs="Times New Roman"/>
          <w:szCs w:val="24"/>
          <w:lang w:eastAsia="pl-PL"/>
        </w:rPr>
        <w:t xml:space="preserve"> </w:t>
      </w:r>
      <w:r w:rsidRPr="00C8324E">
        <w:rPr>
          <w:rFonts w:eastAsia="Times New Roman" w:cs="Times New Roman"/>
          <w:szCs w:val="24"/>
          <w:lang w:eastAsia="pl-PL"/>
        </w:rPr>
        <w:t xml:space="preserve">, wydzierżawiano oraz prowadzono sprawy związane </w:t>
      </w:r>
      <w:r w:rsidR="00721605">
        <w:rPr>
          <w:rFonts w:eastAsia="Times New Roman" w:cs="Times New Roman"/>
          <w:szCs w:val="24"/>
          <w:lang w:eastAsia="pl-PL"/>
        </w:rPr>
        <w:br/>
      </w:r>
      <w:r w:rsidRPr="00C8324E">
        <w:rPr>
          <w:rFonts w:eastAsia="Times New Roman" w:cs="Times New Roman"/>
          <w:szCs w:val="24"/>
          <w:lang w:eastAsia="pl-PL"/>
        </w:rPr>
        <w:t xml:space="preserve">z trwałym zarządem, osiągając dochody </w:t>
      </w:r>
      <w:r w:rsidRPr="003A2098">
        <w:rPr>
          <w:rFonts w:eastAsia="Times New Roman" w:cs="Times New Roman"/>
          <w:b/>
          <w:szCs w:val="24"/>
          <w:lang w:eastAsia="pl-PL"/>
        </w:rPr>
        <w:t xml:space="preserve">w łącznej kwocie </w:t>
      </w:r>
      <w:r>
        <w:rPr>
          <w:rFonts w:eastAsia="Times New Roman" w:cs="Times New Roman"/>
          <w:b/>
          <w:szCs w:val="24"/>
          <w:lang w:eastAsia="pl-PL"/>
        </w:rPr>
        <w:t xml:space="preserve">2 943 053,51 </w:t>
      </w:r>
      <w:r w:rsidRPr="003A2098">
        <w:rPr>
          <w:rFonts w:eastAsia="Times New Roman" w:cs="Times New Roman"/>
          <w:b/>
          <w:szCs w:val="24"/>
          <w:lang w:eastAsia="pl-PL"/>
        </w:rPr>
        <w:t>zł</w:t>
      </w:r>
      <w:r>
        <w:rPr>
          <w:rFonts w:eastAsia="Times New Roman" w:cs="Times New Roman"/>
          <w:b/>
          <w:szCs w:val="24"/>
          <w:lang w:eastAsia="pl-PL"/>
        </w:rPr>
        <w:t>,</w:t>
      </w:r>
      <w:r w:rsidRPr="003A2098">
        <w:rPr>
          <w:rFonts w:eastAsia="Times New Roman" w:cs="Times New Roman"/>
          <w:b/>
          <w:szCs w:val="24"/>
          <w:lang w:eastAsia="pl-PL"/>
        </w:rPr>
        <w:t xml:space="preserve"> z czego dochodem Powiatu Brzeskiego jest kwota </w:t>
      </w:r>
      <w:r>
        <w:rPr>
          <w:rFonts w:eastAsia="Times New Roman" w:cs="Times New Roman"/>
          <w:b/>
          <w:szCs w:val="24"/>
          <w:lang w:eastAsia="pl-PL"/>
        </w:rPr>
        <w:t xml:space="preserve"> 735 316,34 </w:t>
      </w:r>
      <w:r w:rsidRPr="003A2098">
        <w:rPr>
          <w:rFonts w:eastAsia="Times New Roman" w:cs="Times New Roman"/>
          <w:b/>
          <w:szCs w:val="24"/>
          <w:lang w:eastAsia="pl-PL"/>
        </w:rPr>
        <w:t xml:space="preserve">zł. </w:t>
      </w:r>
    </w:p>
    <w:p w14:paraId="128E2E27" w14:textId="77777777" w:rsidR="00715FD7" w:rsidRPr="002477C1" w:rsidRDefault="00715FD7" w:rsidP="001C347C">
      <w:pPr>
        <w:widowControl w:val="0"/>
        <w:autoSpaceDE w:val="0"/>
        <w:autoSpaceDN w:val="0"/>
        <w:adjustRightInd w:val="0"/>
        <w:spacing w:after="0" w:line="360" w:lineRule="auto"/>
        <w:jc w:val="both"/>
        <w:rPr>
          <w:rFonts w:cs="Times New Roman"/>
        </w:rPr>
      </w:pPr>
      <w:r>
        <w:rPr>
          <w:rFonts w:eastAsia="Times New Roman" w:cs="Times New Roman"/>
          <w:szCs w:val="24"/>
          <w:lang w:eastAsia="pl-PL"/>
        </w:rPr>
        <w:t xml:space="preserve">W wymaganym terminie po uzyskaniu pozytywnej opinii Wojewody Opolskiego przekazano do Krajowego Zasobu Nieruchomości wykaz nieruchomości Skarbu Państwa oraz sporządzono sprawozdanie z gospodarowania zasobem Skarbu Państwa dla Wojewody Opolskiego. </w:t>
      </w:r>
    </w:p>
    <w:p w14:paraId="0EF67347" w14:textId="3D433799" w:rsidR="00715FD7" w:rsidRPr="001C347C" w:rsidRDefault="00715FD7" w:rsidP="001C347C">
      <w:pPr>
        <w:widowControl w:val="0"/>
        <w:autoSpaceDE w:val="0"/>
        <w:autoSpaceDN w:val="0"/>
        <w:adjustRightInd w:val="0"/>
        <w:spacing w:after="0" w:line="360" w:lineRule="auto"/>
        <w:jc w:val="both"/>
        <w:rPr>
          <w:rFonts w:eastAsia="Times New Roman" w:cs="Times New Roman"/>
          <w:szCs w:val="24"/>
          <w:lang w:eastAsia="pl-PL"/>
        </w:rPr>
      </w:pPr>
      <w:r>
        <w:rPr>
          <w:rFonts w:eastAsia="Times New Roman" w:cs="Times New Roman"/>
          <w:szCs w:val="24"/>
          <w:lang w:eastAsia="pl-PL"/>
        </w:rPr>
        <w:t xml:space="preserve">Do wykazu dołączono opinie Starosty o braku celowości przekazania nieruchomości </w:t>
      </w:r>
      <w:r w:rsidR="00721605">
        <w:rPr>
          <w:rFonts w:eastAsia="Times New Roman" w:cs="Times New Roman"/>
          <w:szCs w:val="24"/>
          <w:lang w:eastAsia="pl-PL"/>
        </w:rPr>
        <w:br/>
      </w:r>
      <w:r>
        <w:rPr>
          <w:rFonts w:eastAsia="Times New Roman" w:cs="Times New Roman"/>
          <w:szCs w:val="24"/>
          <w:lang w:eastAsia="pl-PL"/>
        </w:rPr>
        <w:t xml:space="preserve">do Krajowego Zasobu oraz pliki </w:t>
      </w:r>
      <w:proofErr w:type="spellStart"/>
      <w:r>
        <w:rPr>
          <w:rFonts w:eastAsia="Times New Roman" w:cs="Times New Roman"/>
          <w:szCs w:val="24"/>
          <w:lang w:eastAsia="pl-PL"/>
        </w:rPr>
        <w:t>gml</w:t>
      </w:r>
      <w:proofErr w:type="spellEnd"/>
      <w:r>
        <w:rPr>
          <w:rFonts w:eastAsia="Times New Roman" w:cs="Times New Roman"/>
          <w:szCs w:val="24"/>
          <w:lang w:eastAsia="pl-PL"/>
        </w:rPr>
        <w:t xml:space="preserve"> zawierające dane geometryczne nieruchomości objętych wykazem. </w:t>
      </w:r>
    </w:p>
    <w:p w14:paraId="7F21832D" w14:textId="71D2CEDE" w:rsidR="00715FD7" w:rsidRDefault="00715FD7" w:rsidP="001C347C">
      <w:pPr>
        <w:widowControl w:val="0"/>
        <w:autoSpaceDE w:val="0"/>
        <w:autoSpaceDN w:val="0"/>
        <w:adjustRightInd w:val="0"/>
        <w:spacing w:after="0" w:line="360" w:lineRule="auto"/>
        <w:jc w:val="both"/>
        <w:rPr>
          <w:rFonts w:eastAsia="Times New Roman" w:cs="Times New Roman"/>
          <w:b/>
          <w:bCs/>
          <w:szCs w:val="24"/>
          <w:lang w:eastAsia="pl-PL"/>
        </w:rPr>
      </w:pPr>
      <w:r w:rsidRPr="00F26513">
        <w:rPr>
          <w:rFonts w:eastAsia="Times New Roman" w:cs="Times New Roman"/>
          <w:b/>
          <w:bCs/>
          <w:szCs w:val="24"/>
          <w:lang w:eastAsia="pl-PL"/>
        </w:rPr>
        <w:t xml:space="preserve">Z zakresu gospodarowania nieruchomościami Skarbu Państwa </w:t>
      </w:r>
      <w:r>
        <w:rPr>
          <w:rFonts w:eastAsia="Times New Roman" w:cs="Times New Roman"/>
          <w:b/>
          <w:bCs/>
          <w:szCs w:val="24"/>
          <w:lang w:eastAsia="pl-PL"/>
        </w:rPr>
        <w:t>prowadzono</w:t>
      </w:r>
      <w:r w:rsidRPr="00F26513">
        <w:rPr>
          <w:rFonts w:eastAsia="Times New Roman" w:cs="Times New Roman"/>
          <w:b/>
          <w:bCs/>
          <w:szCs w:val="24"/>
          <w:lang w:eastAsia="pl-PL"/>
        </w:rPr>
        <w:t xml:space="preserve"> łącznie </w:t>
      </w:r>
      <w:r>
        <w:rPr>
          <w:rFonts w:eastAsia="Times New Roman" w:cs="Times New Roman"/>
          <w:b/>
          <w:bCs/>
          <w:szCs w:val="24"/>
          <w:lang w:eastAsia="pl-PL"/>
        </w:rPr>
        <w:lastRenderedPageBreak/>
        <w:t>spraw.</w:t>
      </w:r>
    </w:p>
    <w:p w14:paraId="43B25686" w14:textId="77777777" w:rsidR="00715FD7" w:rsidRPr="005A018F" w:rsidRDefault="00715FD7" w:rsidP="001C347C">
      <w:pPr>
        <w:widowControl w:val="0"/>
        <w:autoSpaceDE w:val="0"/>
        <w:autoSpaceDN w:val="0"/>
        <w:adjustRightInd w:val="0"/>
        <w:spacing w:after="0" w:line="360" w:lineRule="auto"/>
        <w:jc w:val="both"/>
        <w:rPr>
          <w:rFonts w:eastAsia="Times New Roman" w:cs="Times New Roman"/>
          <w:b/>
          <w:bCs/>
          <w:szCs w:val="24"/>
          <w:lang w:eastAsia="pl-PL"/>
        </w:rPr>
      </w:pPr>
      <w:r w:rsidRPr="005A018F">
        <w:rPr>
          <w:rFonts w:eastAsia="Times New Roman" w:cs="Times New Roman"/>
          <w:b/>
          <w:bCs/>
          <w:szCs w:val="24"/>
          <w:lang w:eastAsia="pl-PL"/>
        </w:rPr>
        <w:t>Prowadzenie postępowań dot. wyłączania gruntów rolnych z produkcji rolniczej:</w:t>
      </w:r>
    </w:p>
    <w:p w14:paraId="2BAE3237" w14:textId="77777777" w:rsidR="00715FD7" w:rsidRDefault="00715FD7" w:rsidP="001C347C">
      <w:pPr>
        <w:pStyle w:val="Akapitzlist"/>
        <w:widowControl w:val="0"/>
        <w:numPr>
          <w:ilvl w:val="1"/>
          <w:numId w:val="17"/>
        </w:numPr>
        <w:autoSpaceDE w:val="0"/>
        <w:autoSpaceDN w:val="0"/>
        <w:adjustRightInd w:val="0"/>
        <w:spacing w:after="0" w:line="360" w:lineRule="auto"/>
        <w:ind w:left="1134"/>
        <w:jc w:val="both"/>
        <w:rPr>
          <w:rFonts w:eastAsia="Times New Roman" w:cs="Times New Roman"/>
          <w:szCs w:val="24"/>
          <w:lang w:eastAsia="pl-PL"/>
        </w:rPr>
      </w:pPr>
      <w:r>
        <w:rPr>
          <w:rFonts w:eastAsia="Times New Roman" w:cs="Times New Roman"/>
          <w:szCs w:val="24"/>
          <w:lang w:eastAsia="pl-PL"/>
        </w:rPr>
        <w:t>wydano 135 decyzji zezwalających na wyłączenie z produkcji rolniczej gruntów szczególnie chronionych,</w:t>
      </w:r>
    </w:p>
    <w:p w14:paraId="54C93229" w14:textId="77777777" w:rsidR="00715FD7" w:rsidRDefault="00715FD7" w:rsidP="001C347C">
      <w:pPr>
        <w:pStyle w:val="Akapitzlist"/>
        <w:widowControl w:val="0"/>
        <w:numPr>
          <w:ilvl w:val="1"/>
          <w:numId w:val="17"/>
        </w:numPr>
        <w:autoSpaceDE w:val="0"/>
        <w:autoSpaceDN w:val="0"/>
        <w:adjustRightInd w:val="0"/>
        <w:spacing w:after="0" w:line="360" w:lineRule="auto"/>
        <w:ind w:left="1134"/>
        <w:jc w:val="both"/>
        <w:rPr>
          <w:rFonts w:eastAsia="Times New Roman" w:cs="Times New Roman"/>
          <w:szCs w:val="24"/>
          <w:lang w:eastAsia="pl-PL"/>
        </w:rPr>
      </w:pPr>
      <w:r>
        <w:rPr>
          <w:rFonts w:eastAsia="Times New Roman" w:cs="Times New Roman"/>
          <w:szCs w:val="24"/>
          <w:lang w:eastAsia="pl-PL"/>
        </w:rPr>
        <w:t>wydano  149 postanowień uzgadniających projekty decyzji o warunkach zabudowy i decyzje o lokalizacji inwestycji celu publicznego,</w:t>
      </w:r>
    </w:p>
    <w:p w14:paraId="459621FD" w14:textId="77777777" w:rsidR="00715FD7" w:rsidRDefault="00715FD7" w:rsidP="001C347C">
      <w:pPr>
        <w:pStyle w:val="Akapitzlist"/>
        <w:widowControl w:val="0"/>
        <w:numPr>
          <w:ilvl w:val="1"/>
          <w:numId w:val="17"/>
        </w:numPr>
        <w:autoSpaceDE w:val="0"/>
        <w:autoSpaceDN w:val="0"/>
        <w:adjustRightInd w:val="0"/>
        <w:spacing w:after="0" w:line="360" w:lineRule="auto"/>
        <w:ind w:left="1134"/>
        <w:jc w:val="both"/>
        <w:rPr>
          <w:rFonts w:eastAsia="Times New Roman" w:cs="Times New Roman"/>
          <w:szCs w:val="24"/>
          <w:lang w:eastAsia="pl-PL"/>
        </w:rPr>
      </w:pPr>
      <w:r>
        <w:rPr>
          <w:rFonts w:eastAsia="Times New Roman" w:cs="Times New Roman"/>
          <w:szCs w:val="24"/>
          <w:lang w:eastAsia="pl-PL"/>
        </w:rPr>
        <w:t xml:space="preserve">udzielono 209 różnych informacji – w tym o wysokości opłat rocznych z tytułu wyłączenia gruntów z produkcji rolniczej. </w:t>
      </w:r>
    </w:p>
    <w:p w14:paraId="2BA2D19C" w14:textId="77777777" w:rsidR="00715FD7" w:rsidRPr="00E31D1D" w:rsidRDefault="00715FD7" w:rsidP="001C347C">
      <w:pPr>
        <w:widowControl w:val="0"/>
        <w:autoSpaceDE w:val="0"/>
        <w:autoSpaceDN w:val="0"/>
        <w:adjustRightInd w:val="0"/>
        <w:spacing w:after="0" w:line="360" w:lineRule="auto"/>
        <w:jc w:val="both"/>
        <w:rPr>
          <w:rFonts w:eastAsia="Times New Roman" w:cs="Times New Roman"/>
          <w:szCs w:val="24"/>
          <w:lang w:eastAsia="pl-PL"/>
        </w:rPr>
      </w:pPr>
      <w:r w:rsidRPr="00F36782">
        <w:rPr>
          <w:rFonts w:eastAsia="Times New Roman" w:cs="Times New Roman"/>
          <w:b/>
          <w:bCs/>
          <w:szCs w:val="24"/>
          <w:lang w:eastAsia="pl-PL"/>
        </w:rPr>
        <w:t xml:space="preserve">Łącznie prowadzono </w:t>
      </w:r>
      <w:r>
        <w:rPr>
          <w:rFonts w:eastAsia="Times New Roman" w:cs="Times New Roman"/>
          <w:b/>
          <w:bCs/>
          <w:szCs w:val="24"/>
          <w:lang w:eastAsia="pl-PL"/>
        </w:rPr>
        <w:t>551</w:t>
      </w:r>
      <w:r w:rsidRPr="00F36782">
        <w:rPr>
          <w:rFonts w:eastAsia="Times New Roman" w:cs="Times New Roman"/>
          <w:b/>
          <w:bCs/>
          <w:szCs w:val="24"/>
          <w:lang w:eastAsia="pl-PL"/>
        </w:rPr>
        <w:t xml:space="preserve"> spraw</w:t>
      </w:r>
      <w:r>
        <w:rPr>
          <w:rFonts w:eastAsia="Times New Roman" w:cs="Times New Roman"/>
          <w:szCs w:val="24"/>
          <w:lang w:eastAsia="pl-PL"/>
        </w:rPr>
        <w:t>.</w:t>
      </w:r>
    </w:p>
    <w:p w14:paraId="20501A53" w14:textId="77777777" w:rsidR="00715FD7" w:rsidRDefault="00715FD7" w:rsidP="00715FD7">
      <w:pPr>
        <w:widowControl w:val="0"/>
        <w:autoSpaceDE w:val="0"/>
        <w:autoSpaceDN w:val="0"/>
        <w:adjustRightInd w:val="0"/>
        <w:spacing w:after="0" w:line="240" w:lineRule="auto"/>
        <w:ind w:left="1134"/>
        <w:jc w:val="both"/>
        <w:rPr>
          <w:rFonts w:eastAsia="Times New Roman" w:cs="Times New Roman"/>
          <w:szCs w:val="24"/>
          <w:lang w:eastAsia="pl-PL"/>
        </w:rPr>
      </w:pPr>
    </w:p>
    <w:p w14:paraId="41A71A66" w14:textId="49EC7FF6" w:rsidR="00715FD7" w:rsidRPr="00D23AE6" w:rsidRDefault="00715FD7" w:rsidP="0066647B">
      <w:pPr>
        <w:pStyle w:val="Nagwek2"/>
        <w:numPr>
          <w:ilvl w:val="1"/>
          <w:numId w:val="13"/>
        </w:numPr>
        <w:shd w:val="clear" w:color="auto" w:fill="F2DBDB" w:themeFill="accent2" w:themeFillTint="33"/>
        <w:spacing w:line="360" w:lineRule="auto"/>
        <w:rPr>
          <w:rFonts w:ascii="Times New Roman" w:eastAsia="Times New Roman" w:hAnsi="Times New Roman" w:cs="Times New Roman"/>
          <w:color w:val="auto"/>
          <w:lang w:eastAsia="pl-PL"/>
        </w:rPr>
      </w:pPr>
      <w:bookmarkStart w:id="37" w:name="_Toc164776162"/>
      <w:r>
        <w:rPr>
          <w:rFonts w:ascii="Times New Roman" w:eastAsia="Times New Roman" w:hAnsi="Times New Roman" w:cs="Times New Roman"/>
          <w:color w:val="auto"/>
          <w:lang w:eastAsia="pl-PL"/>
        </w:rPr>
        <w:t>Gospodarowanie środkami budżetowymi</w:t>
      </w:r>
      <w:bookmarkEnd w:id="37"/>
    </w:p>
    <w:p w14:paraId="071E357A" w14:textId="77777777" w:rsidR="00715FD7" w:rsidRPr="00052721" w:rsidRDefault="00715FD7" w:rsidP="00721605">
      <w:pPr>
        <w:widowControl w:val="0"/>
        <w:autoSpaceDE w:val="0"/>
        <w:autoSpaceDN w:val="0"/>
        <w:adjustRightInd w:val="0"/>
        <w:spacing w:after="0" w:line="360" w:lineRule="auto"/>
        <w:jc w:val="both"/>
        <w:rPr>
          <w:rFonts w:eastAsia="Times New Roman" w:cs="Times New Roman"/>
          <w:szCs w:val="24"/>
          <w:lang w:eastAsia="pl-PL"/>
        </w:rPr>
      </w:pPr>
      <w:r>
        <w:rPr>
          <w:rFonts w:eastAsia="Times New Roman" w:cs="Times New Roman"/>
          <w:szCs w:val="24"/>
          <w:lang w:eastAsia="pl-PL"/>
        </w:rPr>
        <w:t>Wydział Geodezji i Gospodarki Nieruchomościami gospodaruje środkami finansowymi:</w:t>
      </w:r>
    </w:p>
    <w:p w14:paraId="2CF634B5" w14:textId="77777777" w:rsidR="00715FD7" w:rsidRDefault="00715FD7" w:rsidP="001C347C">
      <w:pPr>
        <w:pStyle w:val="Akapitzlist"/>
        <w:widowControl w:val="0"/>
        <w:numPr>
          <w:ilvl w:val="0"/>
          <w:numId w:val="74"/>
        </w:numPr>
        <w:autoSpaceDE w:val="0"/>
        <w:autoSpaceDN w:val="0"/>
        <w:adjustRightInd w:val="0"/>
        <w:spacing w:after="0" w:line="360" w:lineRule="auto"/>
        <w:ind w:left="1134"/>
        <w:jc w:val="both"/>
        <w:rPr>
          <w:rFonts w:eastAsia="Times New Roman" w:cs="Times New Roman"/>
          <w:szCs w:val="24"/>
          <w:lang w:eastAsia="pl-PL"/>
        </w:rPr>
      </w:pPr>
      <w:r w:rsidRPr="008D7751">
        <w:rPr>
          <w:rFonts w:eastAsia="Times New Roman" w:cs="Times New Roman"/>
          <w:szCs w:val="24"/>
          <w:lang w:eastAsia="pl-PL"/>
        </w:rPr>
        <w:t xml:space="preserve">w dziale 010 rozdział 01005 (dotacja celowa), </w:t>
      </w:r>
    </w:p>
    <w:p w14:paraId="7C50BDBF" w14:textId="77777777" w:rsidR="00715FD7" w:rsidRPr="008D7751" w:rsidRDefault="00715FD7" w:rsidP="001C347C">
      <w:pPr>
        <w:pStyle w:val="Akapitzlist"/>
        <w:widowControl w:val="0"/>
        <w:numPr>
          <w:ilvl w:val="0"/>
          <w:numId w:val="74"/>
        </w:numPr>
        <w:autoSpaceDE w:val="0"/>
        <w:autoSpaceDN w:val="0"/>
        <w:adjustRightInd w:val="0"/>
        <w:spacing w:after="0" w:line="360" w:lineRule="auto"/>
        <w:ind w:left="1134"/>
        <w:jc w:val="both"/>
        <w:rPr>
          <w:rFonts w:eastAsia="Times New Roman" w:cs="Times New Roman"/>
          <w:szCs w:val="24"/>
          <w:lang w:eastAsia="pl-PL"/>
        </w:rPr>
      </w:pPr>
      <w:r>
        <w:rPr>
          <w:rFonts w:eastAsia="Times New Roman" w:cs="Times New Roman"/>
          <w:szCs w:val="24"/>
          <w:lang w:eastAsia="pl-PL"/>
        </w:rPr>
        <w:t>w dziale 010 rozdział 01042 (dotacja celowa),</w:t>
      </w:r>
    </w:p>
    <w:p w14:paraId="408C38DB" w14:textId="0ACAC69B" w:rsidR="00715FD7" w:rsidRPr="008D7751" w:rsidRDefault="00715FD7" w:rsidP="001C347C">
      <w:pPr>
        <w:pStyle w:val="Akapitzlist"/>
        <w:widowControl w:val="0"/>
        <w:numPr>
          <w:ilvl w:val="0"/>
          <w:numId w:val="74"/>
        </w:numPr>
        <w:autoSpaceDE w:val="0"/>
        <w:autoSpaceDN w:val="0"/>
        <w:adjustRightInd w:val="0"/>
        <w:spacing w:after="0" w:line="360" w:lineRule="auto"/>
        <w:ind w:left="1134"/>
        <w:jc w:val="both"/>
        <w:rPr>
          <w:rFonts w:eastAsia="Times New Roman" w:cs="Times New Roman"/>
          <w:szCs w:val="24"/>
          <w:lang w:eastAsia="pl-PL"/>
        </w:rPr>
      </w:pPr>
      <w:r w:rsidRPr="008D7751">
        <w:rPr>
          <w:rFonts w:eastAsia="Times New Roman" w:cs="Times New Roman"/>
          <w:szCs w:val="24"/>
          <w:lang w:eastAsia="pl-PL"/>
        </w:rPr>
        <w:t>w dziale 700 rozdział 70005</w:t>
      </w:r>
      <w:r w:rsidRPr="00793D23">
        <w:t xml:space="preserve"> </w:t>
      </w:r>
      <w:r w:rsidRPr="008D7751">
        <w:rPr>
          <w:rFonts w:eastAsia="Times New Roman" w:cs="Times New Roman"/>
          <w:szCs w:val="24"/>
          <w:lang w:eastAsia="pl-PL"/>
        </w:rPr>
        <w:t xml:space="preserve">Gospodarka mieszkaniowa (środki własne Powiatu </w:t>
      </w:r>
      <w:r w:rsidR="00721605">
        <w:rPr>
          <w:rFonts w:eastAsia="Times New Roman" w:cs="Times New Roman"/>
          <w:szCs w:val="24"/>
          <w:lang w:eastAsia="pl-PL"/>
        </w:rPr>
        <w:br/>
      </w:r>
      <w:r w:rsidRPr="008D7751">
        <w:rPr>
          <w:rFonts w:eastAsia="Times New Roman" w:cs="Times New Roman"/>
          <w:szCs w:val="24"/>
          <w:lang w:eastAsia="pl-PL"/>
        </w:rPr>
        <w:t>i dotacje celowe),</w:t>
      </w:r>
    </w:p>
    <w:p w14:paraId="5E6DF5C2" w14:textId="77777777" w:rsidR="00715FD7" w:rsidRDefault="00715FD7" w:rsidP="001C347C">
      <w:pPr>
        <w:pStyle w:val="Akapitzlist"/>
        <w:widowControl w:val="0"/>
        <w:numPr>
          <w:ilvl w:val="0"/>
          <w:numId w:val="74"/>
        </w:numPr>
        <w:autoSpaceDE w:val="0"/>
        <w:autoSpaceDN w:val="0"/>
        <w:adjustRightInd w:val="0"/>
        <w:spacing w:after="0" w:line="360" w:lineRule="auto"/>
        <w:ind w:left="1134"/>
        <w:jc w:val="both"/>
        <w:rPr>
          <w:rFonts w:eastAsia="Times New Roman" w:cs="Times New Roman"/>
          <w:szCs w:val="24"/>
          <w:lang w:eastAsia="pl-PL"/>
        </w:rPr>
      </w:pPr>
      <w:r w:rsidRPr="008D7751">
        <w:rPr>
          <w:rFonts w:eastAsia="Times New Roman" w:cs="Times New Roman"/>
          <w:szCs w:val="24"/>
          <w:lang w:eastAsia="pl-PL"/>
        </w:rPr>
        <w:t xml:space="preserve">w dziale 710 rozdział 71012 Zadania z zakresu geodezji i kartografii (środki własne Powiatu i dotacje celowe). </w:t>
      </w:r>
    </w:p>
    <w:p w14:paraId="3B7A0944" w14:textId="77777777" w:rsidR="00715FD7" w:rsidRPr="008D7751" w:rsidRDefault="00715FD7" w:rsidP="001C347C">
      <w:pPr>
        <w:pStyle w:val="Akapitzlist"/>
        <w:widowControl w:val="0"/>
        <w:numPr>
          <w:ilvl w:val="0"/>
          <w:numId w:val="74"/>
        </w:numPr>
        <w:autoSpaceDE w:val="0"/>
        <w:autoSpaceDN w:val="0"/>
        <w:adjustRightInd w:val="0"/>
        <w:spacing w:after="0" w:line="360" w:lineRule="auto"/>
        <w:ind w:left="1134"/>
        <w:jc w:val="both"/>
        <w:rPr>
          <w:rFonts w:eastAsia="Times New Roman" w:cs="Times New Roman"/>
          <w:szCs w:val="24"/>
          <w:lang w:eastAsia="pl-PL"/>
        </w:rPr>
      </w:pPr>
      <w:r>
        <w:rPr>
          <w:rFonts w:eastAsia="Times New Roman" w:cs="Times New Roman"/>
          <w:szCs w:val="24"/>
          <w:lang w:eastAsia="pl-PL"/>
        </w:rPr>
        <w:t>750 rozdział 75020</w:t>
      </w:r>
    </w:p>
    <w:p w14:paraId="53C23DDC" w14:textId="77777777" w:rsidR="00715FD7" w:rsidRDefault="00715FD7" w:rsidP="001C347C">
      <w:pPr>
        <w:widowControl w:val="0"/>
        <w:autoSpaceDE w:val="0"/>
        <w:autoSpaceDN w:val="0"/>
        <w:adjustRightInd w:val="0"/>
        <w:spacing w:after="0" w:line="360" w:lineRule="auto"/>
        <w:jc w:val="both"/>
        <w:rPr>
          <w:rFonts w:eastAsia="Times New Roman" w:cs="Times New Roman"/>
          <w:szCs w:val="24"/>
          <w:lang w:eastAsia="pl-PL"/>
        </w:rPr>
      </w:pPr>
      <w:r w:rsidRPr="00052721">
        <w:rPr>
          <w:rFonts w:eastAsia="Times New Roman" w:cs="Times New Roman"/>
          <w:szCs w:val="24"/>
          <w:lang w:eastAsia="pl-PL"/>
        </w:rPr>
        <w:t xml:space="preserve">Łącznie kwota wydatków realizowanych przez </w:t>
      </w:r>
      <w:proofErr w:type="spellStart"/>
      <w:r w:rsidRPr="00052721">
        <w:rPr>
          <w:rFonts w:eastAsia="Times New Roman" w:cs="Times New Roman"/>
          <w:szCs w:val="24"/>
          <w:lang w:eastAsia="pl-PL"/>
        </w:rPr>
        <w:t>WGiGN</w:t>
      </w:r>
      <w:proofErr w:type="spellEnd"/>
      <w:r w:rsidRPr="00052721">
        <w:rPr>
          <w:rFonts w:eastAsia="Times New Roman" w:cs="Times New Roman"/>
          <w:szCs w:val="24"/>
          <w:lang w:eastAsia="pl-PL"/>
        </w:rPr>
        <w:t xml:space="preserve"> </w:t>
      </w:r>
      <w:r>
        <w:rPr>
          <w:rFonts w:eastAsia="Times New Roman" w:cs="Times New Roman"/>
          <w:szCs w:val="24"/>
          <w:lang w:eastAsia="pl-PL"/>
        </w:rPr>
        <w:t xml:space="preserve">w 2023 r. </w:t>
      </w:r>
      <w:r w:rsidRPr="00052721">
        <w:rPr>
          <w:rFonts w:eastAsia="Times New Roman" w:cs="Times New Roman"/>
          <w:szCs w:val="24"/>
          <w:lang w:eastAsia="pl-PL"/>
        </w:rPr>
        <w:t xml:space="preserve">wyniosła </w:t>
      </w:r>
      <w:r>
        <w:rPr>
          <w:rFonts w:eastAsia="Times New Roman" w:cs="Times New Roman"/>
          <w:szCs w:val="24"/>
          <w:lang w:eastAsia="pl-PL"/>
        </w:rPr>
        <w:t xml:space="preserve">507 881,93 </w:t>
      </w:r>
      <w:r w:rsidRPr="00052721">
        <w:rPr>
          <w:rFonts w:eastAsia="Times New Roman" w:cs="Times New Roman"/>
          <w:szCs w:val="24"/>
          <w:lang w:eastAsia="pl-PL"/>
        </w:rPr>
        <w:t>zł</w:t>
      </w:r>
      <w:r>
        <w:rPr>
          <w:rFonts w:eastAsia="Times New Roman" w:cs="Times New Roman"/>
          <w:szCs w:val="24"/>
          <w:lang w:eastAsia="pl-PL"/>
        </w:rPr>
        <w:t xml:space="preserve">. </w:t>
      </w:r>
    </w:p>
    <w:p w14:paraId="5DCBF7B0" w14:textId="77777777" w:rsidR="00715FD7" w:rsidRDefault="00715FD7" w:rsidP="001C347C">
      <w:pPr>
        <w:widowControl w:val="0"/>
        <w:autoSpaceDE w:val="0"/>
        <w:autoSpaceDN w:val="0"/>
        <w:adjustRightInd w:val="0"/>
        <w:spacing w:after="0" w:line="360" w:lineRule="auto"/>
        <w:jc w:val="both"/>
        <w:rPr>
          <w:rFonts w:eastAsia="Times New Roman" w:cs="Times New Roman"/>
          <w:szCs w:val="24"/>
          <w:lang w:eastAsia="pl-PL"/>
        </w:rPr>
      </w:pPr>
    </w:p>
    <w:p w14:paraId="74EA01D0" w14:textId="44E4F9BD" w:rsidR="00715FD7" w:rsidRDefault="00715FD7" w:rsidP="001C347C">
      <w:pPr>
        <w:widowControl w:val="0"/>
        <w:autoSpaceDE w:val="0"/>
        <w:autoSpaceDN w:val="0"/>
        <w:adjustRightInd w:val="0"/>
        <w:spacing w:after="0" w:line="360" w:lineRule="auto"/>
        <w:jc w:val="both"/>
        <w:rPr>
          <w:rFonts w:eastAsia="Times New Roman" w:cs="Times New Roman"/>
          <w:szCs w:val="24"/>
          <w:lang w:eastAsia="pl-PL"/>
        </w:rPr>
      </w:pPr>
      <w:r>
        <w:rPr>
          <w:rFonts w:eastAsia="Times New Roman" w:cs="Times New Roman"/>
          <w:szCs w:val="24"/>
          <w:lang w:eastAsia="pl-PL"/>
        </w:rPr>
        <w:t xml:space="preserve">W 2023 r. uzyskano </w:t>
      </w:r>
      <w:r w:rsidRPr="004C3382">
        <w:rPr>
          <w:rFonts w:eastAsia="Times New Roman" w:cs="Times New Roman"/>
          <w:szCs w:val="24"/>
          <w:lang w:eastAsia="pl-PL"/>
        </w:rPr>
        <w:t xml:space="preserve">dofinansowanie ze środków budżetu Województwa Opolskiego zakupu urządzenia wielofunkcyjnego (drukarka, skaner A-3) oraz serwera na kopie baz danych, niezbędnego do zakładania i aktualizowania operatów ewidencji gruntów oraz prowadzenia spraw ochrony gruntów rolnych. </w:t>
      </w:r>
      <w:r>
        <w:rPr>
          <w:rFonts w:eastAsia="Times New Roman" w:cs="Times New Roman"/>
          <w:szCs w:val="24"/>
          <w:lang w:eastAsia="pl-PL"/>
        </w:rPr>
        <w:t xml:space="preserve">W szczególności dofinansowanie dotyczyło zakupu urządzenia </w:t>
      </w:r>
      <w:r w:rsidRPr="004C3382">
        <w:rPr>
          <w:rFonts w:eastAsia="Times New Roman" w:cs="Times New Roman"/>
          <w:szCs w:val="24"/>
          <w:lang w:eastAsia="pl-PL"/>
        </w:rPr>
        <w:t>wielofunkcyjne</w:t>
      </w:r>
      <w:r>
        <w:rPr>
          <w:rFonts w:eastAsia="Times New Roman" w:cs="Times New Roman"/>
          <w:szCs w:val="24"/>
          <w:lang w:eastAsia="pl-PL"/>
        </w:rPr>
        <w:t>go</w:t>
      </w:r>
      <w:r w:rsidRPr="004C3382">
        <w:rPr>
          <w:rFonts w:eastAsia="Times New Roman" w:cs="Times New Roman"/>
          <w:szCs w:val="24"/>
          <w:lang w:eastAsia="pl-PL"/>
        </w:rPr>
        <w:t xml:space="preserve"> </w:t>
      </w:r>
      <w:r>
        <w:rPr>
          <w:rFonts w:eastAsia="Times New Roman" w:cs="Times New Roman"/>
          <w:szCs w:val="24"/>
          <w:lang w:eastAsia="pl-PL"/>
        </w:rPr>
        <w:t>oraz</w:t>
      </w:r>
      <w:r w:rsidRPr="004C3382">
        <w:rPr>
          <w:rFonts w:eastAsia="Times New Roman" w:cs="Times New Roman"/>
          <w:szCs w:val="24"/>
          <w:lang w:eastAsia="pl-PL"/>
        </w:rPr>
        <w:t xml:space="preserve"> serwer</w:t>
      </w:r>
      <w:r>
        <w:rPr>
          <w:rFonts w:eastAsia="Times New Roman" w:cs="Times New Roman"/>
          <w:szCs w:val="24"/>
          <w:lang w:eastAsia="pl-PL"/>
        </w:rPr>
        <w:t>a</w:t>
      </w:r>
      <w:r w:rsidRPr="004C3382">
        <w:rPr>
          <w:rFonts w:eastAsia="Times New Roman" w:cs="Times New Roman"/>
          <w:szCs w:val="24"/>
          <w:lang w:eastAsia="pl-PL"/>
        </w:rPr>
        <w:t xml:space="preserve"> NAS</w:t>
      </w:r>
      <w:r>
        <w:rPr>
          <w:rFonts w:eastAsia="Times New Roman" w:cs="Times New Roman"/>
          <w:szCs w:val="24"/>
          <w:lang w:eastAsia="pl-PL"/>
        </w:rPr>
        <w:t xml:space="preserve"> za kwotę 39 936,87</w:t>
      </w:r>
      <w:r w:rsidRPr="004C3382">
        <w:rPr>
          <w:rFonts w:eastAsia="Times New Roman" w:cs="Times New Roman"/>
          <w:szCs w:val="24"/>
          <w:lang w:eastAsia="pl-PL"/>
        </w:rPr>
        <w:t xml:space="preserve">. Dofinansowanie nie obejmowało podatku VAT od zakupionych urządzeń, zatem wydatki na VAT poniesiono </w:t>
      </w:r>
      <w:r w:rsidR="00721605">
        <w:rPr>
          <w:rFonts w:eastAsia="Times New Roman" w:cs="Times New Roman"/>
          <w:szCs w:val="24"/>
          <w:lang w:eastAsia="pl-PL"/>
        </w:rPr>
        <w:br/>
      </w:r>
      <w:r w:rsidRPr="004C3382">
        <w:rPr>
          <w:rFonts w:eastAsia="Times New Roman" w:cs="Times New Roman"/>
          <w:szCs w:val="24"/>
          <w:lang w:eastAsia="pl-PL"/>
        </w:rPr>
        <w:t>z dochodów własnych w dz. 710 rozdział 71012</w:t>
      </w:r>
      <w:r>
        <w:rPr>
          <w:rFonts w:eastAsia="Times New Roman" w:cs="Times New Roman"/>
          <w:szCs w:val="24"/>
          <w:lang w:eastAsia="pl-PL"/>
        </w:rPr>
        <w:t xml:space="preserve">. </w:t>
      </w:r>
    </w:p>
    <w:p w14:paraId="50547176" w14:textId="77777777" w:rsidR="00715FD7" w:rsidRPr="00352612" w:rsidRDefault="00715FD7" w:rsidP="001C347C">
      <w:pPr>
        <w:widowControl w:val="0"/>
        <w:autoSpaceDE w:val="0"/>
        <w:autoSpaceDN w:val="0"/>
        <w:adjustRightInd w:val="0"/>
        <w:spacing w:after="0" w:line="360" w:lineRule="auto"/>
        <w:ind w:left="1134"/>
        <w:jc w:val="both"/>
        <w:rPr>
          <w:rFonts w:eastAsia="Times New Roman" w:cs="Times New Roman"/>
          <w:b/>
          <w:bCs/>
          <w:szCs w:val="24"/>
          <w:lang w:eastAsia="pl-PL"/>
        </w:rPr>
      </w:pPr>
    </w:p>
    <w:p w14:paraId="5291A118" w14:textId="77777777" w:rsidR="00715FD7" w:rsidRDefault="00715FD7" w:rsidP="001C347C">
      <w:pPr>
        <w:widowControl w:val="0"/>
        <w:autoSpaceDE w:val="0"/>
        <w:autoSpaceDN w:val="0"/>
        <w:adjustRightInd w:val="0"/>
        <w:spacing w:after="0" w:line="360" w:lineRule="auto"/>
        <w:jc w:val="both"/>
        <w:rPr>
          <w:rFonts w:eastAsia="Times New Roman" w:cs="Times New Roman"/>
          <w:b/>
          <w:bCs/>
          <w:szCs w:val="24"/>
          <w:lang w:eastAsia="pl-PL"/>
        </w:rPr>
      </w:pPr>
      <w:r w:rsidRPr="00352612">
        <w:rPr>
          <w:rFonts w:eastAsia="Times New Roman" w:cs="Times New Roman"/>
          <w:b/>
          <w:bCs/>
          <w:szCs w:val="24"/>
          <w:lang w:eastAsia="pl-PL"/>
        </w:rPr>
        <w:t>V – UDZIELANIE INFORMACJI PUBLICZNYCH</w:t>
      </w:r>
    </w:p>
    <w:p w14:paraId="37DDFEC5" w14:textId="77777777" w:rsidR="00715FD7" w:rsidRDefault="00715FD7" w:rsidP="001C347C">
      <w:pPr>
        <w:widowControl w:val="0"/>
        <w:autoSpaceDE w:val="0"/>
        <w:autoSpaceDN w:val="0"/>
        <w:adjustRightInd w:val="0"/>
        <w:spacing w:after="0" w:line="360" w:lineRule="auto"/>
        <w:jc w:val="both"/>
        <w:rPr>
          <w:rFonts w:eastAsia="Times New Roman" w:cs="Times New Roman"/>
          <w:b/>
          <w:bCs/>
          <w:szCs w:val="24"/>
          <w:lang w:eastAsia="pl-PL"/>
        </w:rPr>
      </w:pPr>
    </w:p>
    <w:p w14:paraId="5A83985E" w14:textId="77777777" w:rsidR="00715FD7" w:rsidRPr="00352612" w:rsidRDefault="00715FD7" w:rsidP="001C347C">
      <w:pPr>
        <w:widowControl w:val="0"/>
        <w:autoSpaceDE w:val="0"/>
        <w:autoSpaceDN w:val="0"/>
        <w:adjustRightInd w:val="0"/>
        <w:spacing w:after="0" w:line="360" w:lineRule="auto"/>
        <w:jc w:val="both"/>
        <w:rPr>
          <w:rFonts w:eastAsia="Times New Roman" w:cs="Times New Roman"/>
          <w:szCs w:val="24"/>
          <w:lang w:eastAsia="pl-PL"/>
        </w:rPr>
      </w:pPr>
      <w:r>
        <w:rPr>
          <w:rFonts w:eastAsia="Times New Roman" w:cs="Times New Roman"/>
          <w:szCs w:val="24"/>
          <w:lang w:eastAsia="pl-PL"/>
        </w:rPr>
        <w:t xml:space="preserve">W 2023 rozpatrzono 6 wniosków o udzielenie informacji publicznej dot. zadań realizowanych w </w:t>
      </w:r>
      <w:proofErr w:type="spellStart"/>
      <w:r>
        <w:rPr>
          <w:rFonts w:eastAsia="Times New Roman" w:cs="Times New Roman"/>
          <w:szCs w:val="24"/>
          <w:lang w:eastAsia="pl-PL"/>
        </w:rPr>
        <w:t>WGiGN</w:t>
      </w:r>
      <w:proofErr w:type="spellEnd"/>
      <w:r>
        <w:rPr>
          <w:rFonts w:eastAsia="Times New Roman" w:cs="Times New Roman"/>
          <w:szCs w:val="24"/>
          <w:lang w:eastAsia="pl-PL"/>
        </w:rPr>
        <w:t>.</w:t>
      </w:r>
    </w:p>
    <w:p w14:paraId="2DB9103C" w14:textId="77777777" w:rsidR="00C450E2" w:rsidRDefault="00C450E2" w:rsidP="001C347C">
      <w:pPr>
        <w:widowControl w:val="0"/>
        <w:autoSpaceDE w:val="0"/>
        <w:autoSpaceDN w:val="0"/>
        <w:adjustRightInd w:val="0"/>
        <w:spacing w:after="0" w:line="360" w:lineRule="auto"/>
        <w:jc w:val="both"/>
        <w:rPr>
          <w:rFonts w:eastAsia="Times New Roman" w:cs="Times New Roman"/>
          <w:szCs w:val="24"/>
          <w:lang w:eastAsia="pl-PL"/>
        </w:rPr>
      </w:pPr>
    </w:p>
    <w:p w14:paraId="025D12A2" w14:textId="77777777" w:rsidR="00633B8D" w:rsidRPr="00D23AE6" w:rsidRDefault="004F6949" w:rsidP="001C347C">
      <w:pPr>
        <w:pStyle w:val="Nagwek1"/>
        <w:numPr>
          <w:ilvl w:val="0"/>
          <w:numId w:val="13"/>
        </w:numPr>
        <w:shd w:val="clear" w:color="auto" w:fill="D99594" w:themeFill="accent2" w:themeFillTint="99"/>
        <w:spacing w:line="360" w:lineRule="auto"/>
        <w:jc w:val="left"/>
        <w:rPr>
          <w:sz w:val="28"/>
          <w:szCs w:val="28"/>
        </w:rPr>
      </w:pPr>
      <w:bookmarkStart w:id="38" w:name="_Toc40962876"/>
      <w:bookmarkStart w:id="39" w:name="_Toc164776163"/>
      <w:r w:rsidRPr="00D23AE6">
        <w:rPr>
          <w:sz w:val="28"/>
          <w:szCs w:val="28"/>
        </w:rPr>
        <w:lastRenderedPageBreak/>
        <w:t>INFRASTRUKTURA DROGOWA I KOMUNIKACYJNA</w:t>
      </w:r>
      <w:bookmarkEnd w:id="38"/>
      <w:bookmarkEnd w:id="39"/>
      <w:r w:rsidRPr="00D23AE6">
        <w:rPr>
          <w:sz w:val="28"/>
          <w:szCs w:val="28"/>
        </w:rPr>
        <w:t xml:space="preserve"> </w:t>
      </w:r>
    </w:p>
    <w:p w14:paraId="73FB9C72" w14:textId="77777777" w:rsidR="00633B8D" w:rsidRDefault="004F6949" w:rsidP="00B559F1">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40" w:name="_Toc164776164"/>
      <w:r w:rsidRPr="00D23AE6">
        <w:rPr>
          <w:rFonts w:ascii="Times New Roman" w:hAnsi="Times New Roman" w:cs="Times New Roman"/>
          <w:color w:val="auto"/>
        </w:rPr>
        <w:t>Infrastruktura drogowa</w:t>
      </w:r>
      <w:bookmarkEnd w:id="40"/>
    </w:p>
    <w:p w14:paraId="68D335FD" w14:textId="77777777" w:rsidR="006060AF" w:rsidRDefault="006060AF" w:rsidP="001C347C">
      <w:pPr>
        <w:spacing w:line="360" w:lineRule="auto"/>
        <w:jc w:val="both"/>
        <w:rPr>
          <w:rFonts w:cs="Times New Roman"/>
          <w:szCs w:val="24"/>
        </w:rPr>
      </w:pPr>
      <w:r>
        <w:rPr>
          <w:rFonts w:cs="Times New Roman"/>
          <w:szCs w:val="24"/>
        </w:rPr>
        <w:t xml:space="preserve">Wydział Dróg Starostwa Powiatowego w Brzegu w roku 2023 realizował zadania związane </w:t>
      </w:r>
      <w:r>
        <w:rPr>
          <w:rFonts w:cs="Times New Roman"/>
          <w:szCs w:val="24"/>
        </w:rPr>
        <w:br/>
      </w:r>
      <w:r w:rsidRPr="003E1CAC">
        <w:rPr>
          <w:rFonts w:cs="Times New Roman"/>
          <w:szCs w:val="24"/>
        </w:rPr>
        <w:t xml:space="preserve">z utrzymaniem </w:t>
      </w:r>
      <w:r>
        <w:rPr>
          <w:rFonts w:cs="Times New Roman"/>
          <w:szCs w:val="24"/>
        </w:rPr>
        <w:t xml:space="preserve">ok. </w:t>
      </w:r>
      <w:r w:rsidRPr="003E1CAC">
        <w:rPr>
          <w:rFonts w:cs="Times New Roman"/>
          <w:szCs w:val="24"/>
        </w:rPr>
        <w:t>320 km dró</w:t>
      </w:r>
      <w:r>
        <w:rPr>
          <w:rFonts w:cs="Times New Roman"/>
          <w:szCs w:val="24"/>
        </w:rPr>
        <w:t xml:space="preserve">g powiatowych. Działania miały </w:t>
      </w:r>
      <w:r w:rsidRPr="003E1CAC">
        <w:rPr>
          <w:rFonts w:cs="Times New Roman"/>
          <w:szCs w:val="24"/>
        </w:rPr>
        <w:t>na celu podniesienie standardów bezpieczeń</w:t>
      </w:r>
      <w:r>
        <w:rPr>
          <w:rFonts w:cs="Times New Roman"/>
          <w:szCs w:val="24"/>
        </w:rPr>
        <w:t>stwa ruchu drogowego</w:t>
      </w:r>
      <w:r w:rsidRPr="003E1CAC">
        <w:rPr>
          <w:rFonts w:cs="Times New Roman"/>
          <w:szCs w:val="24"/>
        </w:rPr>
        <w:t xml:space="preserve">. W ramach bieżącego utrzymania </w:t>
      </w:r>
      <w:r>
        <w:rPr>
          <w:rFonts w:cs="Times New Roman"/>
          <w:szCs w:val="24"/>
        </w:rPr>
        <w:t xml:space="preserve">dróg </w:t>
      </w:r>
      <w:r w:rsidRPr="003E1CAC">
        <w:rPr>
          <w:rFonts w:cs="Times New Roman"/>
          <w:szCs w:val="24"/>
        </w:rPr>
        <w:t xml:space="preserve">były wykonywane </w:t>
      </w:r>
      <w:r>
        <w:rPr>
          <w:rFonts w:cs="Times New Roman"/>
          <w:szCs w:val="24"/>
        </w:rPr>
        <w:t>prace tj. remonty cząstkowe nawierzchni, w</w:t>
      </w:r>
      <w:r w:rsidRPr="003E1CAC">
        <w:rPr>
          <w:rFonts w:cs="Times New Roman"/>
          <w:szCs w:val="24"/>
        </w:rPr>
        <w:t>ymie</w:t>
      </w:r>
      <w:r>
        <w:rPr>
          <w:rFonts w:cs="Times New Roman"/>
          <w:szCs w:val="24"/>
        </w:rPr>
        <w:t>nianie</w:t>
      </w:r>
      <w:r w:rsidRPr="003E1CAC">
        <w:rPr>
          <w:rFonts w:cs="Times New Roman"/>
          <w:szCs w:val="24"/>
        </w:rPr>
        <w:t xml:space="preserve"> i uzupełnian</w:t>
      </w:r>
      <w:r>
        <w:rPr>
          <w:rFonts w:cs="Times New Roman"/>
          <w:szCs w:val="24"/>
        </w:rPr>
        <w:t xml:space="preserve">ie </w:t>
      </w:r>
      <w:r w:rsidRPr="003E1CAC">
        <w:rPr>
          <w:rFonts w:cs="Times New Roman"/>
          <w:szCs w:val="24"/>
        </w:rPr>
        <w:t>oznakowania pionowe</w:t>
      </w:r>
      <w:r>
        <w:rPr>
          <w:rFonts w:cs="Times New Roman"/>
          <w:szCs w:val="24"/>
        </w:rPr>
        <w:t>go, odnowie</w:t>
      </w:r>
      <w:r w:rsidRPr="003E1CAC">
        <w:rPr>
          <w:rFonts w:cs="Times New Roman"/>
          <w:szCs w:val="24"/>
        </w:rPr>
        <w:t>n</w:t>
      </w:r>
      <w:r>
        <w:rPr>
          <w:rFonts w:cs="Times New Roman"/>
          <w:szCs w:val="24"/>
        </w:rPr>
        <w:t>ie oznakowania</w:t>
      </w:r>
      <w:r w:rsidRPr="003E1CAC">
        <w:rPr>
          <w:rFonts w:cs="Times New Roman"/>
          <w:szCs w:val="24"/>
        </w:rPr>
        <w:t xml:space="preserve"> poziome</w:t>
      </w:r>
      <w:r>
        <w:rPr>
          <w:rFonts w:cs="Times New Roman"/>
          <w:szCs w:val="24"/>
        </w:rPr>
        <w:t>go, prace porządkowe i inne prace zmierzające do zwiększenia bezpieczeństwa i wygody ruchu, w tym także odśnieżanie oraz zwalczanie śliskości zimowej,  k</w:t>
      </w:r>
      <w:r w:rsidRPr="003E1CAC">
        <w:rPr>
          <w:rFonts w:cs="Times New Roman"/>
          <w:szCs w:val="24"/>
        </w:rPr>
        <w:t>osze</w:t>
      </w:r>
      <w:r>
        <w:rPr>
          <w:rFonts w:cs="Times New Roman"/>
          <w:szCs w:val="24"/>
        </w:rPr>
        <w:t>nie poboczy dróg, strzyże</w:t>
      </w:r>
      <w:r w:rsidRPr="003E1CAC">
        <w:rPr>
          <w:rFonts w:cs="Times New Roman"/>
          <w:szCs w:val="24"/>
        </w:rPr>
        <w:t>n</w:t>
      </w:r>
      <w:r>
        <w:rPr>
          <w:rFonts w:cs="Times New Roman"/>
          <w:szCs w:val="24"/>
        </w:rPr>
        <w:t>ie żywopłotów oraz przycinka drzew (mające na celu poprawę widoczności, wpływającej</w:t>
      </w:r>
      <w:r w:rsidRPr="003E1CAC">
        <w:rPr>
          <w:rFonts w:cs="Times New Roman"/>
          <w:szCs w:val="24"/>
        </w:rPr>
        <w:t xml:space="preserve"> na</w:t>
      </w:r>
      <w:r>
        <w:rPr>
          <w:rFonts w:cs="Times New Roman"/>
          <w:szCs w:val="24"/>
        </w:rPr>
        <w:t xml:space="preserve"> bezpieczeństwo ruchu pieszych oraz pojazdów).</w:t>
      </w:r>
    </w:p>
    <w:p w14:paraId="09CB0940" w14:textId="77777777" w:rsidR="006060AF" w:rsidRPr="00FD51B1" w:rsidRDefault="006060AF" w:rsidP="001C347C">
      <w:pPr>
        <w:spacing w:line="360" w:lineRule="auto"/>
        <w:jc w:val="both"/>
        <w:rPr>
          <w:rFonts w:cs="Times New Roman"/>
          <w:szCs w:val="24"/>
        </w:rPr>
      </w:pPr>
      <w:r>
        <w:rPr>
          <w:rFonts w:cs="Times New Roman"/>
          <w:szCs w:val="24"/>
        </w:rPr>
        <w:t>W 2023 roku poza powyższymi zadaniami realizowane były także inwestycje na drogach powiatowych powiatu brzeskiego. Środki finansowe na te zdania pochodziły z budżetu powiatu, od współpracujących z nami samorządów gminnych, prywatnego Inwestora oraz programów rządowych.</w:t>
      </w:r>
    </w:p>
    <w:p w14:paraId="4D2E83A9" w14:textId="77777777" w:rsidR="006060AF" w:rsidRPr="00A7336E" w:rsidRDefault="006060AF" w:rsidP="001C347C">
      <w:pPr>
        <w:spacing w:line="360" w:lineRule="auto"/>
        <w:rPr>
          <w:rFonts w:cs="Times New Roman"/>
          <w:b/>
          <w:szCs w:val="24"/>
        </w:rPr>
      </w:pPr>
      <w:r w:rsidRPr="00A7336E">
        <w:rPr>
          <w:rFonts w:cs="Times New Roman"/>
          <w:b/>
          <w:szCs w:val="24"/>
        </w:rPr>
        <w:t>W ZAKRESIE INWESTYCJI WYKONANO NASTĘPUJĄCE ZADANIA:</w:t>
      </w:r>
    </w:p>
    <w:p w14:paraId="0C7DD911" w14:textId="77777777" w:rsidR="006060AF" w:rsidRPr="00A7336E" w:rsidRDefault="006060AF" w:rsidP="001C347C">
      <w:pPr>
        <w:pStyle w:val="Akapitzlist"/>
        <w:numPr>
          <w:ilvl w:val="0"/>
          <w:numId w:val="75"/>
        </w:numPr>
        <w:spacing w:before="240" w:line="360" w:lineRule="auto"/>
        <w:ind w:left="284" w:hanging="284"/>
        <w:jc w:val="both"/>
        <w:rPr>
          <w:rFonts w:cs="Times New Roman"/>
          <w:b/>
          <w:bCs/>
          <w:szCs w:val="24"/>
        </w:rPr>
      </w:pPr>
      <w:r w:rsidRPr="00A7336E">
        <w:rPr>
          <w:rFonts w:cs="Times New Roman"/>
          <w:b/>
          <w:bCs/>
          <w:szCs w:val="24"/>
        </w:rPr>
        <w:t>„Przebudowa drogi powiatowej 1193 O ul. Wrocławskiej w Brzegu”:</w:t>
      </w:r>
    </w:p>
    <w:p w14:paraId="52FD1F84" w14:textId="77777777" w:rsidR="006060AF" w:rsidRDefault="006060AF" w:rsidP="001C347C">
      <w:pPr>
        <w:pStyle w:val="Akapitzlist"/>
        <w:numPr>
          <w:ilvl w:val="0"/>
          <w:numId w:val="76"/>
        </w:numPr>
        <w:spacing w:before="240" w:line="360" w:lineRule="auto"/>
        <w:jc w:val="both"/>
        <w:rPr>
          <w:rFonts w:cs="Times New Roman"/>
          <w:szCs w:val="24"/>
        </w:rPr>
      </w:pPr>
      <w:r w:rsidRPr="00A7336E">
        <w:rPr>
          <w:rFonts w:eastAsia="Calibri" w:cs="Times New Roman"/>
          <w:szCs w:val="24"/>
        </w:rPr>
        <w:t xml:space="preserve">Zakres robót: </w:t>
      </w:r>
      <w:r w:rsidRPr="00A7336E">
        <w:rPr>
          <w:rFonts w:cs="Times New Roman"/>
          <w:szCs w:val="24"/>
        </w:rPr>
        <w:t xml:space="preserve">Roboty budowlane obejmowały wykonanie przebudowy drogi powiatowej nr 1193 O ul. Wrocławska w miejscowości Brzeg, polegającej na modernizacji nawierzchni drogi oraz chodnika, budowie ścieżki rowerowej wraz </w:t>
      </w:r>
      <w:r>
        <w:rPr>
          <w:rFonts w:cs="Times New Roman"/>
          <w:szCs w:val="24"/>
        </w:rPr>
        <w:br/>
      </w:r>
      <w:r w:rsidRPr="00A7336E">
        <w:rPr>
          <w:rFonts w:cs="Times New Roman"/>
          <w:szCs w:val="24"/>
        </w:rPr>
        <w:t>z oświetleniem oraz przebudową systemu odwodnienia - na odcinku od placu Bramy Wrocławskiej (z przebudową placu) do granic miasta.</w:t>
      </w:r>
    </w:p>
    <w:p w14:paraId="53AEE996" w14:textId="77777777" w:rsidR="006060AF" w:rsidRPr="005F6A09" w:rsidRDefault="006060AF" w:rsidP="001C347C">
      <w:pPr>
        <w:pStyle w:val="Akapitzlist"/>
        <w:numPr>
          <w:ilvl w:val="0"/>
          <w:numId w:val="76"/>
        </w:numPr>
        <w:spacing w:before="240" w:after="160" w:line="360" w:lineRule="auto"/>
        <w:jc w:val="both"/>
        <w:rPr>
          <w:rFonts w:cs="Times New Roman"/>
          <w:bCs/>
          <w:szCs w:val="24"/>
        </w:rPr>
      </w:pPr>
      <w:r w:rsidRPr="00A7336E">
        <w:rPr>
          <w:rFonts w:cs="Times New Roman"/>
          <w:bCs/>
          <w:szCs w:val="24"/>
        </w:rPr>
        <w:t xml:space="preserve">Termin realizacji zadania: 02.03.2022 r. - </w:t>
      </w:r>
      <w:r>
        <w:rPr>
          <w:rFonts w:cs="Times New Roman"/>
          <w:bCs/>
          <w:szCs w:val="24"/>
        </w:rPr>
        <w:t>13</w:t>
      </w:r>
      <w:r w:rsidRPr="00A7336E">
        <w:rPr>
          <w:rFonts w:cs="Times New Roman"/>
          <w:bCs/>
          <w:szCs w:val="24"/>
        </w:rPr>
        <w:t>.0</w:t>
      </w:r>
      <w:r>
        <w:rPr>
          <w:rFonts w:cs="Times New Roman"/>
          <w:bCs/>
          <w:szCs w:val="24"/>
        </w:rPr>
        <w:t>7</w:t>
      </w:r>
      <w:r w:rsidRPr="00A7336E">
        <w:rPr>
          <w:rFonts w:cs="Times New Roman"/>
          <w:bCs/>
          <w:szCs w:val="24"/>
        </w:rPr>
        <w:t>.2023 r.</w:t>
      </w:r>
    </w:p>
    <w:p w14:paraId="78440923" w14:textId="77777777" w:rsidR="006060AF" w:rsidRPr="00A7336E" w:rsidRDefault="006060AF" w:rsidP="001C347C">
      <w:pPr>
        <w:pStyle w:val="Akapitzlist"/>
        <w:numPr>
          <w:ilvl w:val="0"/>
          <w:numId w:val="76"/>
        </w:numPr>
        <w:spacing w:before="240" w:after="160" w:line="360" w:lineRule="auto"/>
        <w:jc w:val="both"/>
        <w:rPr>
          <w:rFonts w:cs="Times New Roman"/>
          <w:bCs/>
          <w:szCs w:val="24"/>
        </w:rPr>
      </w:pPr>
      <w:r w:rsidRPr="00A7336E">
        <w:rPr>
          <w:rFonts w:cs="Times New Roman"/>
          <w:bCs/>
          <w:szCs w:val="24"/>
        </w:rPr>
        <w:t xml:space="preserve">Wartość </w:t>
      </w:r>
      <w:r>
        <w:rPr>
          <w:rFonts w:cs="Times New Roman"/>
          <w:bCs/>
          <w:szCs w:val="24"/>
        </w:rPr>
        <w:t>robót budowlanych</w:t>
      </w:r>
      <w:r w:rsidRPr="00A7336E">
        <w:rPr>
          <w:rFonts w:cs="Times New Roman"/>
          <w:bCs/>
          <w:szCs w:val="24"/>
        </w:rPr>
        <w:t>: 11 155 143,41 zł</w:t>
      </w:r>
      <w:r>
        <w:rPr>
          <w:rFonts w:cs="Times New Roman"/>
          <w:bCs/>
          <w:szCs w:val="24"/>
        </w:rPr>
        <w:t xml:space="preserve"> (w</w:t>
      </w:r>
      <w:r w:rsidRPr="00A7336E">
        <w:rPr>
          <w:rFonts w:cs="Times New Roman"/>
          <w:bCs/>
          <w:szCs w:val="24"/>
        </w:rPr>
        <w:t>spółfinansowanie w ramach</w:t>
      </w:r>
      <w:r>
        <w:rPr>
          <w:rFonts w:cs="Times New Roman"/>
          <w:bCs/>
          <w:szCs w:val="24"/>
        </w:rPr>
        <w:t xml:space="preserve"> </w:t>
      </w:r>
      <w:r w:rsidRPr="00A7336E">
        <w:rPr>
          <w:rFonts w:cs="Times New Roman"/>
          <w:bCs/>
          <w:szCs w:val="24"/>
        </w:rPr>
        <w:t xml:space="preserve">programu „Polski Ład”, wartość </w:t>
      </w:r>
      <w:r>
        <w:rPr>
          <w:rFonts w:cs="Times New Roman"/>
          <w:bCs/>
          <w:szCs w:val="24"/>
        </w:rPr>
        <w:t>do</w:t>
      </w:r>
      <w:r w:rsidRPr="00A7336E">
        <w:rPr>
          <w:rFonts w:cs="Times New Roman"/>
          <w:bCs/>
          <w:szCs w:val="24"/>
        </w:rPr>
        <w:t>finansowania to 95</w:t>
      </w:r>
      <w:r>
        <w:rPr>
          <w:rFonts w:cs="Times New Roman"/>
          <w:bCs/>
          <w:szCs w:val="24"/>
        </w:rPr>
        <w:t>,00</w:t>
      </w:r>
      <w:r w:rsidRPr="00A7336E">
        <w:rPr>
          <w:rFonts w:cs="Times New Roman"/>
          <w:bCs/>
          <w:szCs w:val="24"/>
        </w:rPr>
        <w:t xml:space="preserve">% wartości inwestycji </w:t>
      </w:r>
      <w:r>
        <w:rPr>
          <w:rFonts w:cs="Times New Roman"/>
          <w:bCs/>
          <w:szCs w:val="24"/>
        </w:rPr>
        <w:br/>
        <w:t xml:space="preserve">w wysokości </w:t>
      </w:r>
      <w:r w:rsidRPr="00A7336E">
        <w:rPr>
          <w:rFonts w:cs="Times New Roman"/>
          <w:bCs/>
          <w:szCs w:val="24"/>
        </w:rPr>
        <w:t>10 597 386,24 zł).</w:t>
      </w:r>
    </w:p>
    <w:p w14:paraId="651F8843" w14:textId="77777777" w:rsidR="006060AF" w:rsidRPr="00E65B3B" w:rsidRDefault="006060AF" w:rsidP="001C347C">
      <w:pPr>
        <w:pStyle w:val="Akapitzlist"/>
        <w:numPr>
          <w:ilvl w:val="0"/>
          <w:numId w:val="76"/>
        </w:numPr>
        <w:spacing w:before="240" w:after="160" w:line="360" w:lineRule="auto"/>
        <w:jc w:val="both"/>
        <w:rPr>
          <w:rFonts w:cs="Times New Roman"/>
          <w:bCs/>
          <w:szCs w:val="24"/>
        </w:rPr>
      </w:pPr>
      <w:r w:rsidRPr="0063709C">
        <w:rPr>
          <w:rFonts w:eastAsia="Calibri" w:cs="Times New Roman"/>
          <w:szCs w:val="24"/>
        </w:rPr>
        <w:t>Koszt całej inwestycji wyniósł</w:t>
      </w:r>
      <w:r>
        <w:rPr>
          <w:rFonts w:eastAsia="Calibri" w:cs="Times New Roman"/>
          <w:szCs w:val="24"/>
        </w:rPr>
        <w:t>:</w:t>
      </w:r>
      <w:r w:rsidRPr="0063709C">
        <w:rPr>
          <w:rFonts w:eastAsia="Calibri" w:cs="Times New Roman"/>
          <w:szCs w:val="24"/>
        </w:rPr>
        <w:t xml:space="preserve"> </w:t>
      </w:r>
      <w:r w:rsidRPr="0063709C">
        <w:rPr>
          <w:rFonts w:cs="Times New Roman"/>
          <w:szCs w:val="24"/>
        </w:rPr>
        <w:t>11</w:t>
      </w:r>
      <w:r>
        <w:rPr>
          <w:rFonts w:cs="Times New Roman"/>
          <w:szCs w:val="24"/>
        </w:rPr>
        <w:t> </w:t>
      </w:r>
      <w:r w:rsidRPr="0063709C">
        <w:rPr>
          <w:rFonts w:cs="Times New Roman"/>
          <w:szCs w:val="24"/>
        </w:rPr>
        <w:t>33</w:t>
      </w:r>
      <w:r>
        <w:rPr>
          <w:rFonts w:cs="Times New Roman"/>
          <w:szCs w:val="24"/>
        </w:rPr>
        <w:t>6 274,25</w:t>
      </w:r>
      <w:r w:rsidRPr="0063709C">
        <w:rPr>
          <w:rFonts w:cs="Times New Roman"/>
          <w:szCs w:val="24"/>
        </w:rPr>
        <w:t xml:space="preserve"> zł </w:t>
      </w:r>
    </w:p>
    <w:p w14:paraId="05BB589F" w14:textId="77777777" w:rsidR="006060AF" w:rsidRPr="0063709C" w:rsidRDefault="006060AF" w:rsidP="001C347C">
      <w:pPr>
        <w:pStyle w:val="Akapitzlist"/>
        <w:spacing w:before="240" w:line="360" w:lineRule="auto"/>
        <w:ind w:left="1004"/>
        <w:jc w:val="both"/>
        <w:rPr>
          <w:rFonts w:cs="Times New Roman"/>
          <w:bCs/>
          <w:szCs w:val="24"/>
        </w:rPr>
      </w:pPr>
      <w:r w:rsidRPr="0063709C">
        <w:rPr>
          <w:rFonts w:cs="Times New Roman"/>
          <w:szCs w:val="24"/>
        </w:rPr>
        <w:t xml:space="preserve">z czego dokumentacja projektowa </w:t>
      </w:r>
      <w:r>
        <w:rPr>
          <w:rFonts w:cs="Times New Roman"/>
          <w:szCs w:val="24"/>
        </w:rPr>
        <w:t xml:space="preserve">wyniosła </w:t>
      </w:r>
      <w:r w:rsidRPr="0063709C">
        <w:rPr>
          <w:rFonts w:cs="Times New Roman"/>
          <w:szCs w:val="24"/>
        </w:rPr>
        <w:t xml:space="preserve">108 486,00 zł (Powiat Brzeski – 50,22%, Gmina Brzeg – 49,78%), roboty budowlane </w:t>
      </w:r>
      <w:r w:rsidRPr="0063709C">
        <w:rPr>
          <w:rFonts w:cs="Times New Roman"/>
          <w:bCs/>
          <w:szCs w:val="24"/>
        </w:rPr>
        <w:t>11 155 143,41 zł</w:t>
      </w:r>
      <w:r>
        <w:rPr>
          <w:rFonts w:cs="Times New Roman"/>
          <w:bCs/>
          <w:szCs w:val="24"/>
        </w:rPr>
        <w:t xml:space="preserve"> </w:t>
      </w:r>
      <w:r w:rsidRPr="0063709C">
        <w:rPr>
          <w:rFonts w:cs="Times New Roman"/>
          <w:szCs w:val="24"/>
        </w:rPr>
        <w:t xml:space="preserve">(Powiat Brzeski – 5%, </w:t>
      </w:r>
      <w:r>
        <w:rPr>
          <w:rFonts w:cs="Times New Roman"/>
          <w:szCs w:val="24"/>
        </w:rPr>
        <w:t>Polski Ład</w:t>
      </w:r>
      <w:r w:rsidRPr="0063709C">
        <w:rPr>
          <w:rFonts w:cs="Times New Roman"/>
          <w:szCs w:val="24"/>
        </w:rPr>
        <w:t xml:space="preserve"> – </w:t>
      </w:r>
      <w:r>
        <w:rPr>
          <w:rFonts w:cs="Times New Roman"/>
          <w:szCs w:val="24"/>
        </w:rPr>
        <w:t>95</w:t>
      </w:r>
      <w:r w:rsidRPr="0063709C">
        <w:rPr>
          <w:rFonts w:cs="Times New Roman"/>
          <w:szCs w:val="24"/>
        </w:rPr>
        <w:t>%)</w:t>
      </w:r>
      <w:r w:rsidRPr="0063709C">
        <w:rPr>
          <w:rFonts w:cs="Times New Roman"/>
          <w:bCs/>
          <w:szCs w:val="24"/>
        </w:rPr>
        <w:t xml:space="preserve">, nadzór inwestorski </w:t>
      </w:r>
      <w:r w:rsidRPr="0063709C">
        <w:rPr>
          <w:rFonts w:cs="Times New Roman"/>
          <w:szCs w:val="24"/>
        </w:rPr>
        <w:t>56 900,00 zł, nadzór autorski 11 808,00 zł oraz promocja 3 </w:t>
      </w:r>
      <w:r>
        <w:rPr>
          <w:rFonts w:cs="Times New Roman"/>
          <w:szCs w:val="24"/>
        </w:rPr>
        <w:t>936</w:t>
      </w:r>
      <w:r w:rsidRPr="0063709C">
        <w:rPr>
          <w:rFonts w:cs="Times New Roman"/>
          <w:szCs w:val="24"/>
        </w:rPr>
        <w:t>,</w:t>
      </w:r>
      <w:r>
        <w:rPr>
          <w:rFonts w:cs="Times New Roman"/>
          <w:szCs w:val="24"/>
        </w:rPr>
        <w:t>8</w:t>
      </w:r>
      <w:r w:rsidRPr="0063709C">
        <w:rPr>
          <w:rFonts w:cs="Times New Roman"/>
          <w:szCs w:val="24"/>
        </w:rPr>
        <w:t>4 zł</w:t>
      </w:r>
      <w:r>
        <w:rPr>
          <w:rFonts w:cs="Times New Roman"/>
          <w:szCs w:val="24"/>
        </w:rPr>
        <w:t xml:space="preserve"> (</w:t>
      </w:r>
      <w:r w:rsidRPr="0063709C">
        <w:rPr>
          <w:rFonts w:cs="Times New Roman"/>
          <w:szCs w:val="24"/>
        </w:rPr>
        <w:t xml:space="preserve">Powiat Brzeski – </w:t>
      </w:r>
      <w:r>
        <w:rPr>
          <w:rFonts w:cs="Times New Roman"/>
          <w:szCs w:val="24"/>
        </w:rPr>
        <w:t>100</w:t>
      </w:r>
      <w:r w:rsidRPr="0063709C">
        <w:rPr>
          <w:rFonts w:cs="Times New Roman"/>
          <w:szCs w:val="24"/>
        </w:rPr>
        <w:t>%</w:t>
      </w:r>
      <w:r>
        <w:rPr>
          <w:rFonts w:cs="Times New Roman"/>
          <w:szCs w:val="24"/>
        </w:rPr>
        <w:t>).</w:t>
      </w:r>
    </w:p>
    <w:p w14:paraId="7F437CE9" w14:textId="77777777" w:rsidR="006060AF" w:rsidRPr="005F6A09" w:rsidRDefault="006060AF" w:rsidP="001C347C">
      <w:pPr>
        <w:pStyle w:val="Akapitzlist"/>
        <w:spacing w:before="240" w:line="360" w:lineRule="auto"/>
        <w:ind w:left="1004"/>
        <w:jc w:val="both"/>
        <w:rPr>
          <w:rFonts w:cs="Times New Roman"/>
          <w:bCs/>
          <w:szCs w:val="24"/>
        </w:rPr>
      </w:pPr>
    </w:p>
    <w:p w14:paraId="5B1BFCD7" w14:textId="77777777" w:rsidR="006060AF" w:rsidRPr="00A7336E" w:rsidRDefault="006060AF" w:rsidP="001C347C">
      <w:pPr>
        <w:pStyle w:val="Akapitzlist"/>
        <w:numPr>
          <w:ilvl w:val="0"/>
          <w:numId w:val="75"/>
        </w:numPr>
        <w:spacing w:before="240" w:after="0" w:line="360" w:lineRule="auto"/>
        <w:ind w:left="284" w:hanging="284"/>
        <w:jc w:val="both"/>
        <w:rPr>
          <w:rFonts w:eastAsia="Calibri" w:cs="Times New Roman"/>
          <w:szCs w:val="24"/>
        </w:rPr>
      </w:pPr>
      <w:r w:rsidRPr="00A7336E">
        <w:rPr>
          <w:rFonts w:cs="Times New Roman"/>
          <w:bCs/>
        </w:rPr>
        <w:t xml:space="preserve"> </w:t>
      </w:r>
      <w:r w:rsidRPr="00A7336E">
        <w:rPr>
          <w:rFonts w:cs="Times New Roman"/>
          <w:b/>
          <w:szCs w:val="24"/>
        </w:rPr>
        <w:t>„Remont DP nr 1547 O na odc. Jędrzejów – Starowice Dolne”:</w:t>
      </w:r>
    </w:p>
    <w:p w14:paraId="5BBFAA3B" w14:textId="77777777" w:rsidR="006060AF" w:rsidRPr="00A7336E" w:rsidRDefault="006060AF" w:rsidP="001C347C">
      <w:pPr>
        <w:pStyle w:val="Akapitzlist"/>
        <w:numPr>
          <w:ilvl w:val="0"/>
          <w:numId w:val="77"/>
        </w:numPr>
        <w:spacing w:before="240" w:after="0" w:line="360" w:lineRule="auto"/>
        <w:jc w:val="both"/>
        <w:rPr>
          <w:rFonts w:eastAsia="Calibri" w:cs="Times New Roman"/>
          <w:szCs w:val="24"/>
        </w:rPr>
      </w:pPr>
      <w:r w:rsidRPr="00A7336E">
        <w:rPr>
          <w:rFonts w:eastAsia="Calibri" w:cs="Times New Roman"/>
          <w:szCs w:val="24"/>
        </w:rPr>
        <w:t>Zakres robót: Roboty budowlane obejmowały wykonanie nowej nawierzchni bitumicznej, remont poboczy oraz istniejącego przepustu pod drogą, a także wykonanie nowej zatoki autobusowej.</w:t>
      </w:r>
    </w:p>
    <w:p w14:paraId="62F28960" w14:textId="77777777" w:rsidR="006060AF" w:rsidRPr="00A7336E" w:rsidRDefault="006060AF" w:rsidP="001C347C">
      <w:pPr>
        <w:pStyle w:val="Akapitzlist"/>
        <w:numPr>
          <w:ilvl w:val="0"/>
          <w:numId w:val="77"/>
        </w:numPr>
        <w:spacing w:before="240" w:after="0" w:line="360" w:lineRule="auto"/>
        <w:jc w:val="both"/>
        <w:rPr>
          <w:rFonts w:cs="Times New Roman"/>
          <w:bCs/>
          <w:iCs/>
          <w:szCs w:val="24"/>
        </w:rPr>
      </w:pPr>
      <w:r w:rsidRPr="00A7336E">
        <w:rPr>
          <w:rFonts w:cs="Times New Roman"/>
          <w:bCs/>
          <w:iCs/>
          <w:szCs w:val="24"/>
        </w:rPr>
        <w:t>Termin realizacji: 21.09.2023 r. – 1</w:t>
      </w:r>
      <w:r>
        <w:rPr>
          <w:rFonts w:cs="Times New Roman"/>
          <w:bCs/>
          <w:iCs/>
          <w:szCs w:val="24"/>
        </w:rPr>
        <w:t>5</w:t>
      </w:r>
      <w:r w:rsidRPr="00A7336E">
        <w:rPr>
          <w:rFonts w:cs="Times New Roman"/>
          <w:bCs/>
          <w:iCs/>
          <w:szCs w:val="24"/>
        </w:rPr>
        <w:t>.11.2023 r.</w:t>
      </w:r>
    </w:p>
    <w:p w14:paraId="0D8D0FF4" w14:textId="77777777" w:rsidR="006060AF" w:rsidRPr="00A7336E" w:rsidRDefault="006060AF" w:rsidP="001C347C">
      <w:pPr>
        <w:pStyle w:val="Akapitzlist"/>
        <w:numPr>
          <w:ilvl w:val="0"/>
          <w:numId w:val="77"/>
        </w:numPr>
        <w:spacing w:before="240" w:after="0" w:line="360" w:lineRule="auto"/>
        <w:jc w:val="both"/>
        <w:rPr>
          <w:rFonts w:cs="Times New Roman"/>
          <w:iCs/>
          <w:szCs w:val="24"/>
          <w:u w:val="single"/>
        </w:rPr>
      </w:pPr>
      <w:r w:rsidRPr="00A7336E">
        <w:rPr>
          <w:rFonts w:cs="Times New Roman"/>
          <w:bCs/>
          <w:iCs/>
          <w:szCs w:val="24"/>
        </w:rPr>
        <w:t xml:space="preserve">Wartość robót budowlanych: 1 295 607,87 zł brutto </w:t>
      </w:r>
    </w:p>
    <w:p w14:paraId="77A9C294" w14:textId="77777777" w:rsidR="006060AF" w:rsidRDefault="006060AF" w:rsidP="001C347C">
      <w:pPr>
        <w:pStyle w:val="Akapitzlist"/>
        <w:numPr>
          <w:ilvl w:val="0"/>
          <w:numId w:val="77"/>
        </w:numPr>
        <w:spacing w:before="240" w:after="0" w:line="360" w:lineRule="auto"/>
        <w:jc w:val="both"/>
        <w:rPr>
          <w:rFonts w:eastAsia="Calibri" w:cs="Times New Roman"/>
          <w:szCs w:val="24"/>
        </w:rPr>
      </w:pPr>
      <w:r w:rsidRPr="00A7336E">
        <w:rPr>
          <w:rFonts w:eastAsia="Calibri" w:cs="Times New Roman"/>
          <w:szCs w:val="24"/>
        </w:rPr>
        <w:t>Koszt całej inwestycji wyniósł</w:t>
      </w:r>
      <w:r>
        <w:rPr>
          <w:rFonts w:eastAsia="Calibri" w:cs="Times New Roman"/>
          <w:szCs w:val="24"/>
        </w:rPr>
        <w:t>:</w:t>
      </w:r>
      <w:r w:rsidRPr="00A7336E">
        <w:rPr>
          <w:rFonts w:eastAsia="Calibri" w:cs="Times New Roman"/>
          <w:szCs w:val="24"/>
        </w:rPr>
        <w:t xml:space="preserve"> 1</w:t>
      </w:r>
      <w:r>
        <w:rPr>
          <w:rFonts w:eastAsia="Calibri" w:cs="Times New Roman"/>
          <w:szCs w:val="24"/>
        </w:rPr>
        <w:t> </w:t>
      </w:r>
      <w:r w:rsidRPr="00A7336E">
        <w:rPr>
          <w:rFonts w:eastAsia="Calibri" w:cs="Times New Roman"/>
          <w:szCs w:val="24"/>
        </w:rPr>
        <w:t>31</w:t>
      </w:r>
      <w:r>
        <w:rPr>
          <w:rFonts w:eastAsia="Calibri" w:cs="Times New Roman"/>
          <w:szCs w:val="24"/>
        </w:rPr>
        <w:t>5 222,78</w:t>
      </w:r>
      <w:r w:rsidRPr="00A7336E">
        <w:rPr>
          <w:rFonts w:eastAsia="Calibri" w:cs="Times New Roman"/>
          <w:szCs w:val="24"/>
        </w:rPr>
        <w:t xml:space="preserve"> zł </w:t>
      </w:r>
    </w:p>
    <w:p w14:paraId="469A97C9" w14:textId="77777777" w:rsidR="006060AF" w:rsidRPr="00EA4DBE" w:rsidRDefault="006060AF" w:rsidP="001C347C">
      <w:pPr>
        <w:pStyle w:val="Akapitzlist"/>
        <w:spacing w:before="240" w:after="0" w:line="360" w:lineRule="auto"/>
        <w:ind w:left="1004"/>
        <w:jc w:val="both"/>
        <w:rPr>
          <w:rFonts w:eastAsia="Calibri" w:cs="Times New Roman"/>
          <w:szCs w:val="24"/>
        </w:rPr>
      </w:pPr>
      <w:r w:rsidRPr="00A7336E">
        <w:rPr>
          <w:rFonts w:eastAsia="Calibri" w:cs="Times New Roman"/>
          <w:szCs w:val="24"/>
        </w:rPr>
        <w:t xml:space="preserve">z czego </w:t>
      </w:r>
      <w:r>
        <w:rPr>
          <w:rFonts w:eastAsia="Calibri" w:cs="Times New Roman"/>
          <w:szCs w:val="24"/>
        </w:rPr>
        <w:t xml:space="preserve">1 311 900,12 zł stanowiły wydatki kwalifikowane dofinansowaniem, natomiast 3 322,66 zł  wydatki nie objęte dofinasowaniem – promocja </w:t>
      </w:r>
      <w:r>
        <w:rPr>
          <w:rFonts w:eastAsia="Calibri" w:cs="Times New Roman"/>
          <w:szCs w:val="24"/>
        </w:rPr>
        <w:br/>
        <w:t>(</w:t>
      </w:r>
      <w:r w:rsidRPr="0063709C">
        <w:rPr>
          <w:rFonts w:cs="Times New Roman"/>
          <w:szCs w:val="24"/>
        </w:rPr>
        <w:t xml:space="preserve">Powiat Brzeski – </w:t>
      </w:r>
      <w:r>
        <w:rPr>
          <w:rFonts w:cs="Times New Roman"/>
          <w:szCs w:val="24"/>
        </w:rPr>
        <w:t>100</w:t>
      </w:r>
      <w:r w:rsidRPr="0063709C">
        <w:rPr>
          <w:rFonts w:cs="Times New Roman"/>
          <w:szCs w:val="24"/>
        </w:rPr>
        <w:t>%</w:t>
      </w:r>
      <w:r>
        <w:rPr>
          <w:rFonts w:cs="Times New Roman"/>
          <w:szCs w:val="24"/>
        </w:rPr>
        <w:t>)</w:t>
      </w:r>
      <w:r>
        <w:rPr>
          <w:rFonts w:eastAsia="Calibri" w:cs="Times New Roman"/>
          <w:szCs w:val="24"/>
        </w:rPr>
        <w:t>. Dofinansowanie</w:t>
      </w:r>
      <w:r w:rsidRPr="00A7336E">
        <w:rPr>
          <w:rFonts w:eastAsia="Calibri" w:cs="Times New Roman"/>
          <w:szCs w:val="24"/>
        </w:rPr>
        <w:t xml:space="preserve"> Rządowego Funduszu Dróg Samorządowych</w:t>
      </w:r>
      <w:r>
        <w:rPr>
          <w:rFonts w:eastAsia="Calibri" w:cs="Times New Roman"/>
          <w:szCs w:val="24"/>
        </w:rPr>
        <w:t xml:space="preserve"> wyniosło 655 950,06 zł</w:t>
      </w:r>
      <w:r w:rsidRPr="00A7336E">
        <w:rPr>
          <w:rFonts w:eastAsia="Calibri" w:cs="Times New Roman"/>
          <w:szCs w:val="24"/>
        </w:rPr>
        <w:t>, a pozostałe 50 %</w:t>
      </w:r>
      <w:r>
        <w:rPr>
          <w:rFonts w:eastAsia="Calibri" w:cs="Times New Roman"/>
          <w:szCs w:val="24"/>
        </w:rPr>
        <w:t xml:space="preserve"> kosztów</w:t>
      </w:r>
      <w:r w:rsidRPr="00A7336E">
        <w:rPr>
          <w:rFonts w:eastAsia="Calibri" w:cs="Times New Roman"/>
          <w:szCs w:val="24"/>
        </w:rPr>
        <w:t xml:space="preserve"> to udział Powiatu Brzeskiego, Gminy Grodków oraz prywatnego Inwestora</w:t>
      </w:r>
      <w:r>
        <w:rPr>
          <w:rFonts w:eastAsia="Calibri" w:cs="Times New Roman"/>
          <w:szCs w:val="24"/>
        </w:rPr>
        <w:t xml:space="preserve"> </w:t>
      </w:r>
      <w:r w:rsidRPr="00EA4DBE">
        <w:rPr>
          <w:rFonts w:eastAsia="Calibri" w:cs="Times New Roman"/>
          <w:szCs w:val="24"/>
        </w:rPr>
        <w:t>(w równych częściach po 218 650,02 zł).</w:t>
      </w:r>
    </w:p>
    <w:p w14:paraId="33BDC2C7" w14:textId="77777777" w:rsidR="006060AF" w:rsidRPr="00A7336E" w:rsidRDefault="006060AF" w:rsidP="001C347C">
      <w:pPr>
        <w:pStyle w:val="Akapitzlist"/>
        <w:spacing w:before="240" w:after="0" w:line="360" w:lineRule="auto"/>
        <w:ind w:left="1004"/>
        <w:jc w:val="both"/>
        <w:rPr>
          <w:rFonts w:eastAsia="Calibri" w:cs="Times New Roman"/>
          <w:szCs w:val="24"/>
        </w:rPr>
      </w:pPr>
    </w:p>
    <w:p w14:paraId="11E60E15" w14:textId="77777777" w:rsidR="006060AF" w:rsidRPr="00A7336E" w:rsidRDefault="006060AF" w:rsidP="001C347C">
      <w:pPr>
        <w:pStyle w:val="Bezodstpw"/>
        <w:numPr>
          <w:ilvl w:val="0"/>
          <w:numId w:val="75"/>
        </w:numPr>
        <w:tabs>
          <w:tab w:val="left" w:pos="284"/>
          <w:tab w:val="left" w:pos="709"/>
          <w:tab w:val="left" w:pos="851"/>
          <w:tab w:val="left" w:pos="1134"/>
          <w:tab w:val="left" w:pos="1418"/>
          <w:tab w:val="left" w:pos="1701"/>
          <w:tab w:val="left" w:pos="1985"/>
        </w:tabs>
        <w:suppressAutoHyphens/>
        <w:spacing w:line="360" w:lineRule="auto"/>
        <w:ind w:left="284" w:hanging="284"/>
        <w:rPr>
          <w:rFonts w:ascii="Times New Roman" w:hAnsi="Times New Roman"/>
          <w:b/>
          <w:bCs/>
          <w:sz w:val="24"/>
          <w:szCs w:val="24"/>
        </w:rPr>
      </w:pPr>
      <w:r w:rsidRPr="00A7336E">
        <w:rPr>
          <w:rFonts w:ascii="Times New Roman" w:hAnsi="Times New Roman"/>
          <w:sz w:val="24"/>
          <w:szCs w:val="24"/>
        </w:rPr>
        <w:t xml:space="preserve"> </w:t>
      </w:r>
      <w:r w:rsidRPr="00A7336E">
        <w:rPr>
          <w:rFonts w:ascii="Times New Roman" w:hAnsi="Times New Roman"/>
          <w:b/>
          <w:bCs/>
          <w:sz w:val="24"/>
          <w:szCs w:val="24"/>
        </w:rPr>
        <w:t>„Budowa chodnika w m. Błota DP 1169 O – etap VII”:</w:t>
      </w:r>
    </w:p>
    <w:p w14:paraId="41B7018A" w14:textId="77777777" w:rsidR="006060AF" w:rsidRPr="00A7336E" w:rsidRDefault="006060AF" w:rsidP="001C347C">
      <w:pPr>
        <w:pStyle w:val="Bezodstpw"/>
        <w:numPr>
          <w:ilvl w:val="0"/>
          <w:numId w:val="78"/>
        </w:numPr>
        <w:tabs>
          <w:tab w:val="left" w:pos="284"/>
          <w:tab w:val="left" w:pos="709"/>
          <w:tab w:val="left" w:pos="851"/>
          <w:tab w:val="left" w:pos="1134"/>
          <w:tab w:val="left" w:pos="1418"/>
          <w:tab w:val="left" w:pos="1701"/>
          <w:tab w:val="left" w:pos="1985"/>
        </w:tabs>
        <w:suppressAutoHyphens/>
        <w:autoSpaceDN w:val="0"/>
        <w:spacing w:line="360" w:lineRule="auto"/>
        <w:textAlignment w:val="baseline"/>
        <w:rPr>
          <w:rFonts w:ascii="Times New Roman" w:hAnsi="Times New Roman"/>
          <w:sz w:val="24"/>
          <w:szCs w:val="24"/>
        </w:rPr>
      </w:pPr>
      <w:r w:rsidRPr="00A7336E">
        <w:rPr>
          <w:rFonts w:ascii="Times New Roman" w:hAnsi="Times New Roman"/>
          <w:sz w:val="24"/>
          <w:szCs w:val="24"/>
        </w:rPr>
        <w:t xml:space="preserve">  Zakres robót: Roboty budowlane obejmowały wykonanie robót ziemnych pod konstrukcję chodnika oraz zjazdów, odmulenie rowów, oczyszczenie przepustów pod zjazdami, ustawienie krawężników najazdowych na zjazdach oraz obrzeży betonowych na ławach betonowych w ciągu chodnika, wykonanie warstw konstrukcyjnych podbudowy nawierzchni chodnika oraz zjazdów, wykonanie nawierzchni z kostki betonowej na chodniku i na zjazdach.</w:t>
      </w:r>
    </w:p>
    <w:p w14:paraId="24C2D0AB" w14:textId="77777777" w:rsidR="006060AF" w:rsidRPr="00A7336E" w:rsidRDefault="006060AF" w:rsidP="001C347C">
      <w:pPr>
        <w:pStyle w:val="Bezodstpw"/>
        <w:numPr>
          <w:ilvl w:val="0"/>
          <w:numId w:val="78"/>
        </w:numPr>
        <w:suppressAutoHyphens/>
        <w:autoSpaceDN w:val="0"/>
        <w:spacing w:line="360" w:lineRule="auto"/>
        <w:textAlignment w:val="baseline"/>
        <w:rPr>
          <w:rFonts w:ascii="Times New Roman" w:hAnsi="Times New Roman"/>
          <w:sz w:val="24"/>
          <w:szCs w:val="24"/>
        </w:rPr>
      </w:pPr>
      <w:r w:rsidRPr="00A7336E">
        <w:rPr>
          <w:rFonts w:ascii="Times New Roman" w:hAnsi="Times New Roman"/>
          <w:sz w:val="24"/>
          <w:szCs w:val="24"/>
        </w:rPr>
        <w:t xml:space="preserve">Termin realizacji: 06.10.2023 r. – </w:t>
      </w:r>
      <w:r>
        <w:rPr>
          <w:rFonts w:ascii="Times New Roman" w:hAnsi="Times New Roman"/>
          <w:sz w:val="24"/>
          <w:szCs w:val="24"/>
        </w:rPr>
        <w:t>21</w:t>
      </w:r>
      <w:r w:rsidRPr="00A7336E">
        <w:rPr>
          <w:rFonts w:ascii="Times New Roman" w:hAnsi="Times New Roman"/>
          <w:sz w:val="24"/>
          <w:szCs w:val="24"/>
        </w:rPr>
        <w:t>.11.2023 r.</w:t>
      </w:r>
    </w:p>
    <w:p w14:paraId="60CBF92D" w14:textId="77777777" w:rsidR="006060AF" w:rsidRPr="00A7336E" w:rsidRDefault="006060AF" w:rsidP="001C347C">
      <w:pPr>
        <w:pStyle w:val="Bezodstpw"/>
        <w:numPr>
          <w:ilvl w:val="0"/>
          <w:numId w:val="78"/>
        </w:numPr>
        <w:tabs>
          <w:tab w:val="left" w:pos="284"/>
          <w:tab w:val="left" w:pos="709"/>
          <w:tab w:val="left" w:pos="851"/>
          <w:tab w:val="left" w:pos="1134"/>
          <w:tab w:val="left" w:pos="1418"/>
          <w:tab w:val="left" w:pos="1701"/>
          <w:tab w:val="left" w:pos="1985"/>
        </w:tabs>
        <w:suppressAutoHyphens/>
        <w:autoSpaceDN w:val="0"/>
        <w:spacing w:line="360" w:lineRule="auto"/>
        <w:textAlignment w:val="baseline"/>
        <w:rPr>
          <w:rFonts w:ascii="Times New Roman" w:hAnsi="Times New Roman"/>
          <w:bCs/>
          <w:sz w:val="24"/>
          <w:szCs w:val="24"/>
        </w:rPr>
      </w:pPr>
      <w:r w:rsidRPr="00A7336E">
        <w:rPr>
          <w:rFonts w:ascii="Times New Roman" w:hAnsi="Times New Roman"/>
          <w:bCs/>
          <w:sz w:val="24"/>
          <w:szCs w:val="24"/>
        </w:rPr>
        <w:t xml:space="preserve">  Wartość robót budowlanych: 87 937,69 zł brutto</w:t>
      </w:r>
    </w:p>
    <w:p w14:paraId="0C231103" w14:textId="77777777" w:rsidR="006060AF" w:rsidRPr="00A7336E" w:rsidRDefault="006060AF" w:rsidP="001C347C">
      <w:pPr>
        <w:pStyle w:val="Bezodstpw"/>
        <w:numPr>
          <w:ilvl w:val="0"/>
          <w:numId w:val="78"/>
        </w:numPr>
        <w:tabs>
          <w:tab w:val="left" w:pos="284"/>
          <w:tab w:val="left" w:pos="851"/>
          <w:tab w:val="left" w:pos="1418"/>
          <w:tab w:val="left" w:pos="1701"/>
          <w:tab w:val="left" w:pos="1985"/>
        </w:tabs>
        <w:suppressAutoHyphens/>
        <w:autoSpaceDN w:val="0"/>
        <w:spacing w:line="360" w:lineRule="auto"/>
        <w:ind w:left="993" w:hanging="349"/>
        <w:textAlignment w:val="baseline"/>
        <w:rPr>
          <w:rFonts w:ascii="Times New Roman" w:hAnsi="Times New Roman"/>
          <w:bCs/>
          <w:sz w:val="24"/>
          <w:szCs w:val="24"/>
        </w:rPr>
      </w:pPr>
      <w:r w:rsidRPr="00A7336E">
        <w:rPr>
          <w:rFonts w:ascii="Times New Roman" w:hAnsi="Times New Roman"/>
          <w:bCs/>
          <w:sz w:val="24"/>
          <w:szCs w:val="24"/>
        </w:rPr>
        <w:t xml:space="preserve">  Współfinansowanie przez Gminę Lubsza w wysokości 50 % wartości inwestycji (43 968,84 zł).</w:t>
      </w:r>
    </w:p>
    <w:p w14:paraId="7CED6FFB" w14:textId="77777777" w:rsidR="006060AF" w:rsidRPr="001C347C" w:rsidRDefault="006060AF" w:rsidP="001C347C">
      <w:pPr>
        <w:tabs>
          <w:tab w:val="left" w:pos="284"/>
          <w:tab w:val="left" w:pos="567"/>
          <w:tab w:val="left" w:pos="851"/>
        </w:tabs>
        <w:spacing w:line="360" w:lineRule="auto"/>
        <w:jc w:val="center"/>
        <w:rPr>
          <w:rFonts w:cs="Times New Roman"/>
          <w:b/>
          <w:szCs w:val="24"/>
        </w:rPr>
      </w:pPr>
      <w:r w:rsidRPr="001C347C">
        <w:rPr>
          <w:rFonts w:cs="Times New Roman"/>
          <w:b/>
          <w:szCs w:val="24"/>
        </w:rPr>
        <w:t>W ZAKRESIE DOKUMENTACJI PROJEKTOWYCH, EKSPERTYZ I POMIARÓW WYKONANO:</w:t>
      </w:r>
    </w:p>
    <w:p w14:paraId="3BEDF7E1" w14:textId="77777777" w:rsidR="006060AF" w:rsidRPr="002903B2" w:rsidRDefault="006060AF" w:rsidP="001C347C">
      <w:pPr>
        <w:pStyle w:val="Akapitzlist"/>
        <w:numPr>
          <w:ilvl w:val="0"/>
          <w:numId w:val="79"/>
        </w:numPr>
        <w:tabs>
          <w:tab w:val="left" w:pos="284"/>
          <w:tab w:val="left" w:pos="567"/>
          <w:tab w:val="left" w:pos="851"/>
          <w:tab w:val="left" w:pos="1134"/>
        </w:tabs>
        <w:spacing w:after="0" w:line="360" w:lineRule="auto"/>
        <w:jc w:val="both"/>
        <w:rPr>
          <w:rFonts w:eastAsia="Times New Roman" w:cs="Times New Roman"/>
          <w:b/>
          <w:color w:val="000000"/>
          <w:szCs w:val="24"/>
          <w:lang w:eastAsia="pl-PL"/>
        </w:rPr>
      </w:pPr>
      <w:r w:rsidRPr="001E50D5">
        <w:rPr>
          <w:rFonts w:eastAsia="Times New Roman" w:cs="Times New Roman"/>
          <w:color w:val="000000"/>
          <w:szCs w:val="24"/>
          <w:lang w:eastAsia="pl-PL"/>
        </w:rPr>
        <w:t xml:space="preserve">Dokumentacja projektowa dla zadania pn.: „Przebudowa przepustu drogowego </w:t>
      </w:r>
      <w:r>
        <w:rPr>
          <w:rFonts w:eastAsia="Times New Roman" w:cs="Times New Roman"/>
          <w:color w:val="000000"/>
          <w:szCs w:val="24"/>
          <w:lang w:eastAsia="pl-PL"/>
        </w:rPr>
        <w:br/>
      </w:r>
      <w:r w:rsidRPr="001E50D5">
        <w:rPr>
          <w:rFonts w:eastAsia="Times New Roman" w:cs="Times New Roman"/>
          <w:color w:val="000000"/>
          <w:szCs w:val="24"/>
          <w:lang w:eastAsia="pl-PL"/>
        </w:rPr>
        <w:t>DP 1544 O w m. Wojnowiczki” –</w:t>
      </w:r>
      <w:r>
        <w:rPr>
          <w:rFonts w:eastAsia="Times New Roman" w:cs="Times New Roman"/>
          <w:color w:val="000000"/>
          <w:szCs w:val="24"/>
          <w:lang w:eastAsia="pl-PL"/>
        </w:rPr>
        <w:t xml:space="preserve"> </w:t>
      </w:r>
      <w:r w:rsidRPr="001E50D5">
        <w:rPr>
          <w:rFonts w:eastAsia="Times New Roman" w:cs="Times New Roman"/>
          <w:color w:val="000000"/>
          <w:szCs w:val="24"/>
          <w:lang w:eastAsia="pl-PL"/>
        </w:rPr>
        <w:t>7 995,00 zł</w:t>
      </w:r>
      <w:r>
        <w:rPr>
          <w:rFonts w:eastAsia="Times New Roman" w:cs="Times New Roman"/>
          <w:color w:val="000000"/>
          <w:szCs w:val="24"/>
          <w:lang w:eastAsia="pl-PL"/>
        </w:rPr>
        <w:t xml:space="preserve"> (brutto), </w:t>
      </w:r>
      <w:r w:rsidRPr="002903B2">
        <w:rPr>
          <w:bCs/>
          <w:szCs w:val="24"/>
        </w:rPr>
        <w:t>współfinansowana przez Gminę Grodków w wysokości 50 % wartości (3 997,50 zł)</w:t>
      </w:r>
      <w:r w:rsidRPr="002903B2">
        <w:rPr>
          <w:rFonts w:eastAsia="Times New Roman" w:cs="Times New Roman"/>
          <w:color w:val="000000"/>
          <w:szCs w:val="24"/>
          <w:lang w:eastAsia="pl-PL"/>
        </w:rPr>
        <w:t>.</w:t>
      </w:r>
    </w:p>
    <w:p w14:paraId="334B4AC8" w14:textId="77777777" w:rsidR="006060AF" w:rsidRPr="005B5243" w:rsidRDefault="006060AF" w:rsidP="001C347C">
      <w:pPr>
        <w:pStyle w:val="Akapitzlist"/>
        <w:numPr>
          <w:ilvl w:val="0"/>
          <w:numId w:val="79"/>
        </w:numPr>
        <w:tabs>
          <w:tab w:val="left" w:pos="284"/>
          <w:tab w:val="left" w:pos="567"/>
          <w:tab w:val="left" w:pos="851"/>
          <w:tab w:val="left" w:pos="1134"/>
        </w:tabs>
        <w:spacing w:after="0" w:line="360" w:lineRule="auto"/>
        <w:jc w:val="both"/>
        <w:rPr>
          <w:rFonts w:eastAsia="Times New Roman" w:cs="Times New Roman"/>
          <w:b/>
          <w:color w:val="000000"/>
          <w:szCs w:val="24"/>
          <w:lang w:eastAsia="pl-PL"/>
        </w:rPr>
      </w:pPr>
      <w:r>
        <w:rPr>
          <w:rFonts w:eastAsia="Times New Roman" w:cs="Times New Roman"/>
          <w:color w:val="000000"/>
          <w:szCs w:val="24"/>
          <w:lang w:eastAsia="pl-PL"/>
        </w:rPr>
        <w:t>Aktualizacja dokumentacji projektowo-kosztorysowej nw. zadań – 8 610,00 zł (brutto)</w:t>
      </w:r>
      <w:r w:rsidRPr="005B5243">
        <w:rPr>
          <w:rFonts w:eastAsia="Times New Roman" w:cs="Times New Roman"/>
          <w:color w:val="000000"/>
          <w:szCs w:val="24"/>
          <w:lang w:eastAsia="pl-PL"/>
        </w:rPr>
        <w:t>:</w:t>
      </w:r>
    </w:p>
    <w:p w14:paraId="6A809E8A" w14:textId="77777777" w:rsidR="006060AF" w:rsidRDefault="006060AF" w:rsidP="001C347C">
      <w:pPr>
        <w:pStyle w:val="Akapitzlist"/>
        <w:tabs>
          <w:tab w:val="left" w:pos="284"/>
          <w:tab w:val="left" w:pos="567"/>
          <w:tab w:val="left" w:pos="851"/>
          <w:tab w:val="left" w:pos="1134"/>
        </w:tabs>
        <w:spacing w:after="0" w:line="360" w:lineRule="auto"/>
        <w:ind w:left="786"/>
        <w:jc w:val="both"/>
        <w:rPr>
          <w:rFonts w:eastAsia="Times New Roman" w:cs="Times New Roman"/>
          <w:color w:val="000000"/>
          <w:szCs w:val="24"/>
          <w:lang w:eastAsia="pl-PL"/>
        </w:rPr>
      </w:pPr>
      <w:r>
        <w:rPr>
          <w:rFonts w:eastAsia="Times New Roman" w:cs="Times New Roman"/>
          <w:color w:val="000000"/>
          <w:szCs w:val="24"/>
          <w:lang w:eastAsia="pl-PL"/>
        </w:rPr>
        <w:lastRenderedPageBreak/>
        <w:t>- „Przebudowa drogi powiatowej 1193 O ul. Łokietka w m. Brzeg obejmująca przebudowę przejścia dla pieszych wraz z infrastrukturą towarzyszącą”,</w:t>
      </w:r>
    </w:p>
    <w:p w14:paraId="634F03B3" w14:textId="77777777" w:rsidR="006060AF" w:rsidRDefault="006060AF" w:rsidP="001C347C">
      <w:pPr>
        <w:pStyle w:val="Akapitzlist"/>
        <w:tabs>
          <w:tab w:val="left" w:pos="284"/>
          <w:tab w:val="left" w:pos="567"/>
          <w:tab w:val="left" w:pos="851"/>
          <w:tab w:val="left" w:pos="1134"/>
        </w:tabs>
        <w:spacing w:after="0" w:line="360" w:lineRule="auto"/>
        <w:ind w:left="786"/>
        <w:jc w:val="both"/>
        <w:rPr>
          <w:rFonts w:eastAsia="Times New Roman" w:cs="Times New Roman"/>
          <w:color w:val="000000"/>
          <w:szCs w:val="24"/>
          <w:lang w:eastAsia="pl-PL"/>
        </w:rPr>
      </w:pPr>
      <w:r w:rsidRPr="000A5980">
        <w:rPr>
          <w:rFonts w:eastAsia="Times New Roman" w:cs="Times New Roman"/>
          <w:color w:val="000000"/>
          <w:szCs w:val="24"/>
          <w:lang w:eastAsia="pl-PL"/>
        </w:rPr>
        <w:t>- „Przebudowa drogi powiatowej 2025 O skrzyżowania ul. Piastowskiej i Trzech Kotwic w m. Brzeg obejmująca przebudowę przejść dla pieszych wraz z infrastrukturą towarzyszącą”,</w:t>
      </w:r>
    </w:p>
    <w:p w14:paraId="694DD59F" w14:textId="77777777" w:rsidR="006060AF" w:rsidRPr="009767E2" w:rsidRDefault="006060AF" w:rsidP="001C347C">
      <w:pPr>
        <w:pStyle w:val="Akapitzlist"/>
        <w:tabs>
          <w:tab w:val="left" w:pos="284"/>
          <w:tab w:val="left" w:pos="567"/>
          <w:tab w:val="left" w:pos="851"/>
          <w:tab w:val="left" w:pos="1134"/>
        </w:tabs>
        <w:spacing w:after="0" w:line="360" w:lineRule="auto"/>
        <w:ind w:left="786"/>
        <w:jc w:val="both"/>
        <w:rPr>
          <w:rFonts w:eastAsia="Times New Roman" w:cs="Times New Roman"/>
          <w:color w:val="000000"/>
          <w:szCs w:val="24"/>
          <w:lang w:eastAsia="pl-PL"/>
        </w:rPr>
      </w:pPr>
      <w:r>
        <w:rPr>
          <w:rFonts w:eastAsia="Times New Roman" w:cs="Times New Roman"/>
          <w:color w:val="000000"/>
          <w:szCs w:val="24"/>
          <w:lang w:eastAsia="pl-PL"/>
        </w:rPr>
        <w:t>- „Przebudowa drogi powiatowej 1184 O w m. Stroszowice obejmująca wykonanie przejścia dla pieszych wraz z infrastrukturą towarzyszącą”.</w:t>
      </w:r>
    </w:p>
    <w:p w14:paraId="6A092EAB" w14:textId="77777777" w:rsidR="006060AF" w:rsidRPr="009767E2" w:rsidRDefault="006060AF" w:rsidP="001C347C">
      <w:pPr>
        <w:pStyle w:val="Akapitzlist"/>
        <w:numPr>
          <w:ilvl w:val="0"/>
          <w:numId w:val="79"/>
        </w:numPr>
        <w:tabs>
          <w:tab w:val="left" w:pos="284"/>
          <w:tab w:val="left" w:pos="567"/>
          <w:tab w:val="left" w:pos="851"/>
          <w:tab w:val="left" w:pos="1134"/>
        </w:tabs>
        <w:spacing w:after="0" w:line="360" w:lineRule="auto"/>
        <w:jc w:val="both"/>
        <w:rPr>
          <w:rFonts w:eastAsia="Times New Roman" w:cs="Times New Roman"/>
          <w:bCs/>
          <w:color w:val="000000"/>
          <w:szCs w:val="24"/>
          <w:lang w:eastAsia="pl-PL"/>
        </w:rPr>
      </w:pPr>
      <w:r w:rsidRPr="009767E2">
        <w:rPr>
          <w:rFonts w:eastAsia="Times New Roman" w:cs="Times New Roman"/>
          <w:bCs/>
          <w:color w:val="000000"/>
          <w:szCs w:val="24"/>
          <w:lang w:eastAsia="pl-PL"/>
        </w:rPr>
        <w:t xml:space="preserve">Wykonanie przeglądu rocznego dla obiektu mostowego zlokalizowanego na drodze powiatowej nr 1505 O w m. Osiek Grodkowski na rzece Grodkowska Struga </w:t>
      </w:r>
      <w:r>
        <w:rPr>
          <w:rFonts w:eastAsia="Times New Roman" w:cs="Times New Roman"/>
          <w:bCs/>
          <w:color w:val="000000"/>
          <w:szCs w:val="24"/>
          <w:lang w:eastAsia="pl-PL"/>
        </w:rPr>
        <w:br/>
        <w:t>–</w:t>
      </w:r>
      <w:r w:rsidRPr="009767E2">
        <w:rPr>
          <w:rFonts w:eastAsia="Times New Roman" w:cs="Times New Roman"/>
          <w:bCs/>
          <w:color w:val="000000"/>
          <w:szCs w:val="24"/>
          <w:lang w:eastAsia="pl-PL"/>
        </w:rPr>
        <w:t xml:space="preserve"> </w:t>
      </w:r>
      <w:r>
        <w:rPr>
          <w:rFonts w:eastAsia="Times New Roman" w:cs="Times New Roman"/>
          <w:bCs/>
          <w:color w:val="000000"/>
          <w:szCs w:val="24"/>
          <w:lang w:eastAsia="pl-PL"/>
        </w:rPr>
        <w:t>750,00 zł (brutto).</w:t>
      </w:r>
    </w:p>
    <w:p w14:paraId="7D504443" w14:textId="6706089E" w:rsidR="006060AF" w:rsidRPr="001E50D5" w:rsidRDefault="006060AF" w:rsidP="001C347C">
      <w:pPr>
        <w:pStyle w:val="Akapitzlist"/>
        <w:numPr>
          <w:ilvl w:val="0"/>
          <w:numId w:val="79"/>
        </w:numPr>
        <w:tabs>
          <w:tab w:val="left" w:pos="284"/>
          <w:tab w:val="left" w:pos="567"/>
          <w:tab w:val="left" w:pos="851"/>
          <w:tab w:val="left" w:pos="1134"/>
        </w:tabs>
        <w:spacing w:after="0" w:line="360" w:lineRule="auto"/>
        <w:jc w:val="both"/>
        <w:rPr>
          <w:rFonts w:eastAsia="Times New Roman" w:cs="Times New Roman"/>
          <w:b/>
          <w:color w:val="000000"/>
          <w:szCs w:val="24"/>
          <w:lang w:eastAsia="pl-PL"/>
        </w:rPr>
      </w:pPr>
      <w:r w:rsidRPr="005D3093">
        <w:rPr>
          <w:rFonts w:eastAsia="Times New Roman" w:cs="Times New Roman"/>
          <w:color w:val="000000"/>
          <w:szCs w:val="24"/>
          <w:lang w:eastAsia="pl-PL"/>
        </w:rPr>
        <w:t xml:space="preserve">Pomiary widoczności na przejazdach kolejowych zlokalizowanych w ciągu dróg </w:t>
      </w:r>
      <w:r w:rsidR="00721605">
        <w:rPr>
          <w:rFonts w:eastAsia="Times New Roman" w:cs="Times New Roman"/>
          <w:color w:val="000000"/>
          <w:szCs w:val="24"/>
          <w:lang w:eastAsia="pl-PL"/>
        </w:rPr>
        <w:t>P</w:t>
      </w:r>
      <w:r w:rsidRPr="005D3093">
        <w:rPr>
          <w:rFonts w:eastAsia="Times New Roman" w:cs="Times New Roman"/>
          <w:color w:val="000000"/>
          <w:szCs w:val="24"/>
          <w:lang w:eastAsia="pl-PL"/>
        </w:rPr>
        <w:t xml:space="preserve">owiatu </w:t>
      </w:r>
      <w:r w:rsidR="00721605">
        <w:rPr>
          <w:rFonts w:eastAsia="Times New Roman" w:cs="Times New Roman"/>
          <w:color w:val="000000"/>
          <w:szCs w:val="24"/>
          <w:lang w:eastAsia="pl-PL"/>
        </w:rPr>
        <w:t>B</w:t>
      </w:r>
      <w:r w:rsidRPr="005D3093">
        <w:rPr>
          <w:rFonts w:eastAsia="Times New Roman" w:cs="Times New Roman"/>
          <w:color w:val="000000"/>
          <w:szCs w:val="24"/>
          <w:lang w:eastAsia="pl-PL"/>
        </w:rPr>
        <w:t xml:space="preserve">rzeskiego </w:t>
      </w:r>
      <w:r>
        <w:rPr>
          <w:rFonts w:eastAsia="Times New Roman" w:cs="Times New Roman"/>
          <w:color w:val="000000"/>
          <w:szCs w:val="24"/>
          <w:lang w:eastAsia="pl-PL"/>
        </w:rPr>
        <w:t>- 738,00 zł (brutto).</w:t>
      </w:r>
    </w:p>
    <w:p w14:paraId="0B57BEFF" w14:textId="77777777" w:rsidR="006060AF" w:rsidRDefault="006060AF" w:rsidP="001C347C">
      <w:pPr>
        <w:tabs>
          <w:tab w:val="left" w:pos="284"/>
          <w:tab w:val="left" w:pos="567"/>
          <w:tab w:val="left" w:pos="851"/>
        </w:tabs>
        <w:spacing w:line="360" w:lineRule="auto"/>
        <w:jc w:val="center"/>
        <w:rPr>
          <w:rFonts w:cs="Times New Roman"/>
          <w:sz w:val="16"/>
          <w:szCs w:val="16"/>
        </w:rPr>
      </w:pPr>
    </w:p>
    <w:p w14:paraId="4046EB78" w14:textId="77777777" w:rsidR="006060AF" w:rsidRPr="001A7B96" w:rsidRDefault="006060AF" w:rsidP="001C347C">
      <w:pPr>
        <w:tabs>
          <w:tab w:val="left" w:pos="284"/>
          <w:tab w:val="left" w:pos="567"/>
          <w:tab w:val="left" w:pos="851"/>
        </w:tabs>
        <w:spacing w:line="360" w:lineRule="auto"/>
        <w:jc w:val="center"/>
        <w:rPr>
          <w:b/>
          <w:bCs/>
          <w:szCs w:val="24"/>
        </w:rPr>
      </w:pPr>
      <w:r w:rsidRPr="00DD0207">
        <w:rPr>
          <w:b/>
          <w:bCs/>
          <w:szCs w:val="24"/>
        </w:rPr>
        <w:t xml:space="preserve">W ZAKRESIE ZIMOWEGO UTRZYMANIA DRÓG POWIATOWYCH </w:t>
      </w:r>
      <w:r>
        <w:rPr>
          <w:b/>
          <w:bCs/>
          <w:szCs w:val="24"/>
        </w:rPr>
        <w:br/>
      </w:r>
      <w:r w:rsidRPr="00DD0207">
        <w:rPr>
          <w:b/>
          <w:bCs/>
          <w:szCs w:val="24"/>
        </w:rPr>
        <w:t>I ZAPOBIEGANIU ŚLISKOŚCI, PRACE</w:t>
      </w:r>
      <w:r w:rsidRPr="001C347C">
        <w:rPr>
          <w:b/>
          <w:bCs/>
          <w:szCs w:val="24"/>
        </w:rPr>
        <w:t xml:space="preserve"> ZLECONO  FIRMIE</w:t>
      </w:r>
      <w:r w:rsidRPr="00DD0207">
        <w:rPr>
          <w:b/>
          <w:bCs/>
          <w:szCs w:val="24"/>
        </w:rPr>
        <w:t>:</w:t>
      </w:r>
    </w:p>
    <w:p w14:paraId="7BC42239" w14:textId="77777777" w:rsidR="006060AF" w:rsidRPr="00A67B7B" w:rsidRDefault="006060AF" w:rsidP="001C347C">
      <w:pPr>
        <w:pStyle w:val="Akapitzlist"/>
        <w:numPr>
          <w:ilvl w:val="0"/>
          <w:numId w:val="40"/>
        </w:numPr>
        <w:tabs>
          <w:tab w:val="left" w:pos="284"/>
          <w:tab w:val="left" w:pos="567"/>
          <w:tab w:val="left" w:pos="851"/>
        </w:tabs>
        <w:spacing w:after="160" w:line="360" w:lineRule="auto"/>
        <w:ind w:left="709" w:hanging="349"/>
        <w:jc w:val="both"/>
        <w:rPr>
          <w:rFonts w:eastAsia="Times New Roman"/>
          <w:color w:val="000000"/>
          <w:szCs w:val="24"/>
          <w:lang w:eastAsia="pl-PL"/>
        </w:rPr>
      </w:pPr>
      <w:r>
        <w:rPr>
          <w:rFonts w:eastAsia="Times New Roman"/>
          <w:b/>
          <w:color w:val="000000"/>
          <w:szCs w:val="24"/>
          <w:lang w:eastAsia="pl-PL"/>
        </w:rPr>
        <w:t xml:space="preserve">  </w:t>
      </w:r>
      <w:r w:rsidRPr="00A67B7B">
        <w:rPr>
          <w:rFonts w:eastAsia="Times New Roman"/>
          <w:b/>
          <w:color w:val="000000"/>
          <w:szCs w:val="24"/>
          <w:lang w:eastAsia="pl-PL"/>
        </w:rPr>
        <w:t>Przedsiębiorstwo Robót Drogowo Mostowych z Brzegu</w:t>
      </w:r>
      <w:r w:rsidRPr="00A67B7B">
        <w:rPr>
          <w:rFonts w:eastAsia="Times New Roman"/>
          <w:color w:val="000000"/>
          <w:szCs w:val="24"/>
          <w:lang w:eastAsia="pl-PL"/>
        </w:rPr>
        <w:t xml:space="preserve"> – odśnieżanie dróg powiatowych</w:t>
      </w:r>
      <w:r>
        <w:rPr>
          <w:rFonts w:eastAsia="Times New Roman"/>
          <w:color w:val="000000"/>
          <w:szCs w:val="24"/>
          <w:lang w:eastAsia="pl-PL"/>
        </w:rPr>
        <w:t xml:space="preserve"> na terenach gminy: Lubsza, Olszanka, Skarbimierz, Lewin Brzeski, Grodków</w:t>
      </w:r>
      <w:r w:rsidRPr="00A67B7B">
        <w:rPr>
          <w:rFonts w:eastAsia="Times New Roman"/>
          <w:color w:val="000000"/>
          <w:szCs w:val="24"/>
          <w:lang w:eastAsia="pl-PL"/>
        </w:rPr>
        <w:t>.</w:t>
      </w:r>
    </w:p>
    <w:p w14:paraId="2E61D76C" w14:textId="77777777" w:rsidR="006060AF" w:rsidRPr="008134C9" w:rsidRDefault="006060AF" w:rsidP="001C347C">
      <w:pPr>
        <w:pStyle w:val="Akapitzlist"/>
        <w:numPr>
          <w:ilvl w:val="0"/>
          <w:numId w:val="40"/>
        </w:numPr>
        <w:spacing w:after="160" w:line="360" w:lineRule="auto"/>
        <w:jc w:val="both"/>
        <w:rPr>
          <w:rFonts w:eastAsia="Times New Roman"/>
          <w:color w:val="000000"/>
          <w:szCs w:val="24"/>
          <w:lang w:eastAsia="pl-PL"/>
        </w:rPr>
      </w:pPr>
      <w:r w:rsidRPr="00A67B7B">
        <w:rPr>
          <w:rFonts w:eastAsia="Times New Roman"/>
          <w:b/>
          <w:color w:val="000000"/>
          <w:szCs w:val="24"/>
          <w:lang w:eastAsia="pl-PL"/>
        </w:rPr>
        <w:t>Zakład Higieny Komunalne</w:t>
      </w:r>
      <w:r>
        <w:rPr>
          <w:rFonts w:eastAsia="Times New Roman"/>
          <w:b/>
          <w:color w:val="000000"/>
          <w:szCs w:val="24"/>
          <w:lang w:eastAsia="pl-PL"/>
        </w:rPr>
        <w:t>j</w:t>
      </w:r>
      <w:r w:rsidRPr="00A67B7B">
        <w:rPr>
          <w:rFonts w:eastAsia="Times New Roman"/>
          <w:b/>
          <w:color w:val="000000"/>
          <w:szCs w:val="24"/>
          <w:lang w:eastAsia="pl-PL"/>
        </w:rPr>
        <w:t xml:space="preserve"> z Brzegu</w:t>
      </w:r>
      <w:r w:rsidRPr="00A67B7B">
        <w:rPr>
          <w:rFonts w:eastAsia="Times New Roman"/>
          <w:color w:val="000000"/>
          <w:szCs w:val="24"/>
          <w:lang w:eastAsia="pl-PL"/>
        </w:rPr>
        <w:t xml:space="preserve"> – odśnieżanie dróg</w:t>
      </w:r>
      <w:r>
        <w:rPr>
          <w:rFonts w:eastAsia="Times New Roman"/>
          <w:color w:val="000000"/>
          <w:szCs w:val="24"/>
          <w:lang w:eastAsia="pl-PL"/>
        </w:rPr>
        <w:t xml:space="preserve"> i chodników </w:t>
      </w:r>
      <w:r w:rsidRPr="00A67B7B">
        <w:rPr>
          <w:rFonts w:eastAsia="Times New Roman"/>
          <w:color w:val="000000"/>
          <w:szCs w:val="24"/>
          <w:lang w:eastAsia="pl-PL"/>
        </w:rPr>
        <w:t>powiatowych</w:t>
      </w:r>
      <w:r>
        <w:rPr>
          <w:rFonts w:eastAsia="Times New Roman"/>
          <w:color w:val="000000"/>
          <w:szCs w:val="24"/>
          <w:lang w:eastAsia="pl-PL"/>
        </w:rPr>
        <w:t xml:space="preserve"> na terenie miasta Brzeg.</w:t>
      </w:r>
    </w:p>
    <w:p w14:paraId="7A9227AB" w14:textId="77777777" w:rsidR="006060AF" w:rsidRDefault="006060AF" w:rsidP="001C347C">
      <w:pPr>
        <w:spacing w:line="360" w:lineRule="auto"/>
        <w:jc w:val="center"/>
        <w:rPr>
          <w:b/>
          <w:bCs/>
          <w:szCs w:val="24"/>
        </w:rPr>
      </w:pPr>
      <w:r>
        <w:rPr>
          <w:b/>
          <w:bCs/>
          <w:szCs w:val="24"/>
        </w:rPr>
        <w:t xml:space="preserve">W ZAKRESIE BIEŻĄCEGO UTRZYMANIA DRÓG </w:t>
      </w:r>
      <w:r w:rsidRPr="001C347C">
        <w:rPr>
          <w:b/>
          <w:bCs/>
          <w:szCs w:val="24"/>
        </w:rPr>
        <w:t>POWIATOWYCH ZLECONO</w:t>
      </w:r>
      <w:r>
        <w:rPr>
          <w:b/>
          <w:bCs/>
          <w:szCs w:val="24"/>
          <w:u w:val="single"/>
        </w:rPr>
        <w:t xml:space="preserve"> </w:t>
      </w:r>
      <w:r>
        <w:rPr>
          <w:b/>
          <w:bCs/>
          <w:szCs w:val="24"/>
        </w:rPr>
        <w:t>M.IN. NASTĘPUJĄCE DOSTAWY I USŁUGI:</w:t>
      </w:r>
    </w:p>
    <w:p w14:paraId="5408B85E" w14:textId="77777777" w:rsidR="006060AF" w:rsidRDefault="006060AF" w:rsidP="001C347C">
      <w:pPr>
        <w:pStyle w:val="Akapitzlist"/>
        <w:numPr>
          <w:ilvl w:val="0"/>
          <w:numId w:val="41"/>
        </w:numPr>
        <w:suppressAutoHyphens/>
        <w:autoSpaceDN w:val="0"/>
        <w:spacing w:line="360" w:lineRule="auto"/>
        <w:ind w:left="426" w:firstLine="0"/>
        <w:contextualSpacing w:val="0"/>
        <w:jc w:val="both"/>
        <w:textAlignment w:val="baseline"/>
      </w:pPr>
      <w:r>
        <w:t xml:space="preserve">Naprawa ubytków w nawierzchniach drogowych na terenie powiatu w technologii: </w:t>
      </w:r>
    </w:p>
    <w:p w14:paraId="6D95C1B1" w14:textId="77777777" w:rsidR="006060AF" w:rsidRDefault="006060AF" w:rsidP="001C347C">
      <w:pPr>
        <w:pStyle w:val="Akapitzlist"/>
        <w:numPr>
          <w:ilvl w:val="1"/>
          <w:numId w:val="43"/>
        </w:numPr>
        <w:suppressAutoHyphens/>
        <w:autoSpaceDN w:val="0"/>
        <w:spacing w:line="360" w:lineRule="auto"/>
        <w:contextualSpacing w:val="0"/>
        <w:jc w:val="both"/>
        <w:textAlignment w:val="baseline"/>
      </w:pPr>
      <w:r>
        <w:t>bitumicznej – masą na gorąco i na zimno</w:t>
      </w:r>
    </w:p>
    <w:p w14:paraId="25349173" w14:textId="77777777" w:rsidR="006060AF" w:rsidRPr="00296177" w:rsidRDefault="006060AF" w:rsidP="001C347C">
      <w:pPr>
        <w:pStyle w:val="Akapitzlist"/>
        <w:numPr>
          <w:ilvl w:val="1"/>
          <w:numId w:val="43"/>
        </w:numPr>
        <w:suppressAutoHyphens/>
        <w:autoSpaceDN w:val="0"/>
        <w:spacing w:line="360" w:lineRule="auto"/>
        <w:contextualSpacing w:val="0"/>
        <w:jc w:val="both"/>
        <w:textAlignment w:val="baseline"/>
      </w:pPr>
      <w:r>
        <w:t>grysami na sucho</w:t>
      </w:r>
    </w:p>
    <w:p w14:paraId="1ADA3A41" w14:textId="362A6844" w:rsidR="006060AF" w:rsidRPr="001C347C" w:rsidRDefault="006060AF" w:rsidP="001C347C">
      <w:pPr>
        <w:pStyle w:val="Akapitzlist"/>
        <w:tabs>
          <w:tab w:val="left" w:pos="284"/>
          <w:tab w:val="left" w:pos="567"/>
          <w:tab w:val="left" w:pos="851"/>
        </w:tabs>
        <w:spacing w:after="0" w:line="360" w:lineRule="auto"/>
        <w:jc w:val="both"/>
        <w:rPr>
          <w:rFonts w:eastAsia="Times New Roman"/>
          <w:b/>
          <w:color w:val="000000"/>
          <w:szCs w:val="24"/>
          <w:lang w:eastAsia="pl-PL"/>
        </w:rPr>
      </w:pPr>
      <w:r>
        <w:rPr>
          <w:rFonts w:eastAsia="Times New Roman"/>
          <w:b/>
          <w:color w:val="000000"/>
          <w:szCs w:val="24"/>
          <w:lang w:eastAsia="pl-PL"/>
        </w:rPr>
        <w:t>- f</w:t>
      </w:r>
      <w:r w:rsidRPr="00296177">
        <w:rPr>
          <w:rFonts w:eastAsia="Times New Roman"/>
          <w:b/>
          <w:color w:val="000000"/>
          <w:szCs w:val="24"/>
          <w:lang w:eastAsia="pl-PL"/>
        </w:rPr>
        <w:t>irma Przedsiębiorstwo Robót Drogowo Mostowych z Brzegu.</w:t>
      </w:r>
    </w:p>
    <w:p w14:paraId="40F9882F" w14:textId="77777777" w:rsidR="006060AF" w:rsidRDefault="006060AF" w:rsidP="001C347C">
      <w:pPr>
        <w:pStyle w:val="Akapitzlist"/>
        <w:numPr>
          <w:ilvl w:val="0"/>
          <w:numId w:val="42"/>
        </w:numPr>
        <w:tabs>
          <w:tab w:val="left" w:pos="284"/>
          <w:tab w:val="left" w:pos="567"/>
        </w:tabs>
        <w:suppressAutoHyphens/>
        <w:autoSpaceDN w:val="0"/>
        <w:spacing w:after="0" w:line="360" w:lineRule="auto"/>
        <w:ind w:left="567" w:hanging="207"/>
        <w:contextualSpacing w:val="0"/>
        <w:jc w:val="both"/>
        <w:textAlignment w:val="baseline"/>
        <w:rPr>
          <w:rFonts w:eastAsia="Times New Roman"/>
          <w:color w:val="000000"/>
          <w:szCs w:val="24"/>
          <w:lang w:eastAsia="pl-PL"/>
        </w:rPr>
      </w:pPr>
      <w:r>
        <w:rPr>
          <w:rFonts w:eastAsia="Times New Roman"/>
          <w:color w:val="000000"/>
          <w:szCs w:val="24"/>
          <w:lang w:eastAsia="pl-PL"/>
        </w:rPr>
        <w:t xml:space="preserve">  Wymiana i uzupełnianie elementów oznakowania pionowego:</w:t>
      </w:r>
    </w:p>
    <w:p w14:paraId="1B619580" w14:textId="620A3EE9" w:rsidR="006060AF" w:rsidRPr="001C347C" w:rsidRDefault="006060AF" w:rsidP="001C347C">
      <w:pPr>
        <w:pStyle w:val="Akapitzlist"/>
        <w:tabs>
          <w:tab w:val="left" w:pos="284"/>
          <w:tab w:val="left" w:pos="567"/>
          <w:tab w:val="left" w:pos="851"/>
        </w:tabs>
        <w:spacing w:after="0" w:line="360" w:lineRule="auto"/>
        <w:jc w:val="both"/>
        <w:rPr>
          <w:rFonts w:eastAsia="Times New Roman"/>
          <w:b/>
          <w:color w:val="000000"/>
          <w:szCs w:val="24"/>
          <w:lang w:eastAsia="pl-PL"/>
        </w:rPr>
      </w:pPr>
      <w:r>
        <w:rPr>
          <w:rFonts w:eastAsia="Times New Roman"/>
          <w:b/>
          <w:color w:val="000000"/>
          <w:szCs w:val="24"/>
          <w:lang w:eastAsia="pl-PL"/>
        </w:rPr>
        <w:t>- f</w:t>
      </w:r>
      <w:r w:rsidRPr="00296177">
        <w:rPr>
          <w:rFonts w:eastAsia="Times New Roman"/>
          <w:b/>
          <w:color w:val="000000"/>
          <w:szCs w:val="24"/>
          <w:lang w:eastAsia="pl-PL"/>
        </w:rPr>
        <w:t>irma Przedsiębiorstwo Robót Drogowo Mostowych z Brzegu.</w:t>
      </w:r>
    </w:p>
    <w:p w14:paraId="09B110D7" w14:textId="77777777" w:rsidR="006060AF" w:rsidRPr="00E14220" w:rsidRDefault="006060AF" w:rsidP="001C347C">
      <w:pPr>
        <w:pStyle w:val="Akapitzlist"/>
        <w:numPr>
          <w:ilvl w:val="0"/>
          <w:numId w:val="42"/>
        </w:numPr>
        <w:tabs>
          <w:tab w:val="left" w:pos="284"/>
          <w:tab w:val="left" w:pos="567"/>
          <w:tab w:val="left" w:pos="851"/>
        </w:tabs>
        <w:suppressAutoHyphens/>
        <w:autoSpaceDN w:val="0"/>
        <w:spacing w:after="0" w:line="360" w:lineRule="auto"/>
        <w:ind w:left="567" w:hanging="207"/>
        <w:contextualSpacing w:val="0"/>
        <w:jc w:val="both"/>
        <w:textAlignment w:val="baseline"/>
        <w:rPr>
          <w:rFonts w:eastAsia="Times New Roman"/>
          <w:color w:val="000000"/>
          <w:szCs w:val="24"/>
          <w:lang w:eastAsia="pl-PL"/>
        </w:rPr>
      </w:pPr>
      <w:r>
        <w:rPr>
          <w:rFonts w:eastAsia="Times New Roman"/>
          <w:color w:val="000000"/>
          <w:szCs w:val="24"/>
          <w:lang w:eastAsia="pl-PL"/>
        </w:rPr>
        <w:t xml:space="preserve">  </w:t>
      </w:r>
      <w:r w:rsidRPr="00E14220">
        <w:rPr>
          <w:rFonts w:eastAsia="Times New Roman"/>
          <w:color w:val="000000"/>
          <w:szCs w:val="24"/>
          <w:lang w:eastAsia="pl-PL"/>
        </w:rPr>
        <w:t>Ciśnieniowe czyszczenie i udrażnianie wpustów, studni kanalizacji sanitarnej</w:t>
      </w:r>
      <w:r w:rsidRPr="00E14220">
        <w:rPr>
          <w:rFonts w:eastAsia="Times New Roman"/>
          <w:color w:val="000000"/>
          <w:szCs w:val="24"/>
          <w:lang w:eastAsia="pl-PL"/>
        </w:rPr>
        <w:br/>
        <w:t xml:space="preserve">  i deszczowej oraz przepustów drogowych: </w:t>
      </w:r>
    </w:p>
    <w:p w14:paraId="6C6AFAEF" w14:textId="161F37C0" w:rsidR="006060AF" w:rsidRPr="001C347C" w:rsidRDefault="006060AF" w:rsidP="001C347C">
      <w:pPr>
        <w:pStyle w:val="Akapitzlist"/>
        <w:tabs>
          <w:tab w:val="left" w:pos="284"/>
          <w:tab w:val="left" w:pos="567"/>
          <w:tab w:val="left" w:pos="851"/>
        </w:tabs>
        <w:spacing w:after="0" w:line="360" w:lineRule="auto"/>
        <w:jc w:val="both"/>
        <w:rPr>
          <w:rFonts w:eastAsia="Times New Roman"/>
          <w:b/>
          <w:color w:val="000000"/>
          <w:szCs w:val="24"/>
          <w:lang w:eastAsia="pl-PL"/>
        </w:rPr>
      </w:pPr>
      <w:r w:rsidRPr="0063444A">
        <w:rPr>
          <w:rFonts w:eastAsia="Times New Roman"/>
          <w:b/>
          <w:color w:val="000000"/>
          <w:szCs w:val="24"/>
          <w:lang w:eastAsia="pl-PL"/>
        </w:rPr>
        <w:t>- firma Przedsiębiorstwo Robót Drogowo Mostowych z Brzegu.</w:t>
      </w:r>
    </w:p>
    <w:p w14:paraId="5F298FFE" w14:textId="77777777" w:rsidR="006060AF" w:rsidRPr="0063444A" w:rsidRDefault="006060AF" w:rsidP="001C347C">
      <w:pPr>
        <w:pStyle w:val="Akapitzlist"/>
        <w:numPr>
          <w:ilvl w:val="0"/>
          <w:numId w:val="42"/>
        </w:numPr>
        <w:tabs>
          <w:tab w:val="left" w:pos="284"/>
          <w:tab w:val="left" w:pos="567"/>
          <w:tab w:val="left" w:pos="851"/>
        </w:tabs>
        <w:suppressAutoHyphens/>
        <w:autoSpaceDN w:val="0"/>
        <w:spacing w:after="0" w:line="360" w:lineRule="auto"/>
        <w:contextualSpacing w:val="0"/>
        <w:jc w:val="both"/>
        <w:textAlignment w:val="baseline"/>
        <w:rPr>
          <w:rFonts w:eastAsia="Times New Roman"/>
          <w:color w:val="000000"/>
          <w:szCs w:val="24"/>
          <w:lang w:eastAsia="pl-PL"/>
        </w:rPr>
      </w:pPr>
      <w:r w:rsidRPr="0063444A">
        <w:rPr>
          <w:rFonts w:eastAsia="Times New Roman"/>
          <w:color w:val="000000"/>
          <w:szCs w:val="24"/>
          <w:lang w:eastAsia="pl-PL"/>
        </w:rPr>
        <w:lastRenderedPageBreak/>
        <w:t xml:space="preserve">  Interwencyjne usuwanie i utylizacja martwych zwierząt: </w:t>
      </w:r>
    </w:p>
    <w:p w14:paraId="26408804" w14:textId="708C17D7" w:rsidR="006060AF" w:rsidRPr="001C347C" w:rsidRDefault="006060AF" w:rsidP="001C347C">
      <w:pPr>
        <w:pStyle w:val="Akapitzlist"/>
        <w:tabs>
          <w:tab w:val="left" w:pos="284"/>
          <w:tab w:val="left" w:pos="567"/>
          <w:tab w:val="left" w:pos="851"/>
        </w:tabs>
        <w:spacing w:after="0" w:line="360" w:lineRule="auto"/>
        <w:jc w:val="both"/>
        <w:rPr>
          <w:rFonts w:eastAsia="Times New Roman"/>
          <w:color w:val="000000"/>
          <w:szCs w:val="24"/>
          <w:lang w:eastAsia="pl-PL"/>
        </w:rPr>
      </w:pPr>
      <w:r w:rsidRPr="0063444A">
        <w:rPr>
          <w:rFonts w:eastAsia="Times New Roman"/>
          <w:color w:val="000000"/>
          <w:szCs w:val="24"/>
          <w:lang w:eastAsia="pl-PL"/>
        </w:rPr>
        <w:t xml:space="preserve">- </w:t>
      </w:r>
      <w:r w:rsidRPr="0063444A">
        <w:rPr>
          <w:rFonts w:eastAsia="Times New Roman"/>
          <w:b/>
          <w:color w:val="000000"/>
          <w:szCs w:val="24"/>
          <w:lang w:eastAsia="pl-PL"/>
        </w:rPr>
        <w:t>firma DROMOL Barbara Molęda</w:t>
      </w:r>
      <w:r w:rsidRPr="0063444A">
        <w:rPr>
          <w:rFonts w:eastAsia="Times New Roman"/>
          <w:color w:val="000000"/>
          <w:szCs w:val="24"/>
          <w:lang w:eastAsia="pl-PL"/>
        </w:rPr>
        <w:t xml:space="preserve">. </w:t>
      </w:r>
    </w:p>
    <w:p w14:paraId="14AEB921" w14:textId="77777777" w:rsidR="006060AF" w:rsidRPr="0063444A" w:rsidRDefault="006060AF" w:rsidP="001C347C">
      <w:pPr>
        <w:pStyle w:val="Akapitzlist"/>
        <w:numPr>
          <w:ilvl w:val="0"/>
          <w:numId w:val="42"/>
        </w:numPr>
        <w:tabs>
          <w:tab w:val="left" w:pos="284"/>
          <w:tab w:val="left" w:pos="567"/>
          <w:tab w:val="left" w:pos="851"/>
        </w:tabs>
        <w:suppressAutoHyphens/>
        <w:autoSpaceDN w:val="0"/>
        <w:spacing w:after="0" w:line="360" w:lineRule="auto"/>
        <w:contextualSpacing w:val="0"/>
        <w:jc w:val="both"/>
        <w:textAlignment w:val="baseline"/>
        <w:rPr>
          <w:rFonts w:eastAsia="Times New Roman"/>
          <w:color w:val="000000"/>
          <w:szCs w:val="24"/>
          <w:lang w:eastAsia="pl-PL"/>
        </w:rPr>
      </w:pPr>
      <w:r w:rsidRPr="0063444A">
        <w:rPr>
          <w:rFonts w:eastAsia="Times New Roman"/>
          <w:color w:val="000000"/>
          <w:szCs w:val="24"/>
          <w:lang w:eastAsia="pl-PL"/>
        </w:rPr>
        <w:t xml:space="preserve">  Bieżące utrzymanie i konserwacja sygnalizacji świetlnej: </w:t>
      </w:r>
    </w:p>
    <w:p w14:paraId="518D7B9E" w14:textId="655F47E7" w:rsidR="006060AF" w:rsidRPr="001C347C" w:rsidRDefault="006060AF" w:rsidP="001C347C">
      <w:pPr>
        <w:pStyle w:val="Akapitzlist"/>
        <w:tabs>
          <w:tab w:val="left" w:pos="284"/>
          <w:tab w:val="left" w:pos="567"/>
          <w:tab w:val="left" w:pos="851"/>
        </w:tabs>
        <w:spacing w:after="0" w:line="360" w:lineRule="auto"/>
        <w:jc w:val="both"/>
        <w:rPr>
          <w:rFonts w:eastAsia="Times New Roman"/>
          <w:b/>
          <w:color w:val="000000"/>
          <w:szCs w:val="24"/>
          <w:lang w:eastAsia="pl-PL"/>
        </w:rPr>
      </w:pPr>
      <w:r w:rsidRPr="0063444A">
        <w:rPr>
          <w:rFonts w:eastAsia="Times New Roman"/>
          <w:color w:val="000000"/>
          <w:szCs w:val="24"/>
          <w:lang w:eastAsia="pl-PL"/>
        </w:rPr>
        <w:t xml:space="preserve">- </w:t>
      </w:r>
      <w:r w:rsidRPr="0063444A">
        <w:rPr>
          <w:rFonts w:eastAsia="Times New Roman"/>
          <w:b/>
          <w:color w:val="000000"/>
          <w:szCs w:val="24"/>
          <w:lang w:eastAsia="pl-PL"/>
        </w:rPr>
        <w:t xml:space="preserve">firma SYGNALIZACJA ULICZNA inż. Ireneusz </w:t>
      </w:r>
      <w:proofErr w:type="spellStart"/>
      <w:r w:rsidRPr="0063444A">
        <w:rPr>
          <w:rFonts w:eastAsia="Times New Roman"/>
          <w:b/>
          <w:color w:val="000000"/>
          <w:szCs w:val="24"/>
          <w:lang w:eastAsia="pl-PL"/>
        </w:rPr>
        <w:t>Niechcaj</w:t>
      </w:r>
      <w:proofErr w:type="spellEnd"/>
      <w:r w:rsidRPr="0063444A">
        <w:rPr>
          <w:rFonts w:eastAsia="Times New Roman"/>
          <w:b/>
          <w:color w:val="000000"/>
          <w:szCs w:val="24"/>
          <w:lang w:eastAsia="pl-PL"/>
        </w:rPr>
        <w:t>.</w:t>
      </w:r>
    </w:p>
    <w:p w14:paraId="3BCC3F9B" w14:textId="77777777" w:rsidR="006060AF" w:rsidRPr="00704B91" w:rsidRDefault="006060AF" w:rsidP="001C347C">
      <w:pPr>
        <w:pStyle w:val="Akapitzlist"/>
        <w:numPr>
          <w:ilvl w:val="0"/>
          <w:numId w:val="42"/>
        </w:numPr>
        <w:tabs>
          <w:tab w:val="left" w:pos="284"/>
          <w:tab w:val="left" w:pos="567"/>
          <w:tab w:val="left" w:pos="851"/>
        </w:tabs>
        <w:suppressAutoHyphens/>
        <w:autoSpaceDN w:val="0"/>
        <w:spacing w:after="0" w:line="360" w:lineRule="auto"/>
        <w:contextualSpacing w:val="0"/>
        <w:jc w:val="both"/>
        <w:textAlignment w:val="baseline"/>
        <w:rPr>
          <w:rFonts w:eastAsia="Times New Roman"/>
          <w:color w:val="000000"/>
          <w:szCs w:val="24"/>
          <w:lang w:eastAsia="pl-PL"/>
        </w:rPr>
      </w:pPr>
      <w:r>
        <w:rPr>
          <w:rFonts w:eastAsia="Times New Roman"/>
          <w:color w:val="000000"/>
          <w:szCs w:val="24"/>
          <w:lang w:eastAsia="pl-PL"/>
        </w:rPr>
        <w:t xml:space="preserve">  Bieżące utrzymanie i pielęgnacja terenów zielonych w ciągu dróg powiatowych </w:t>
      </w:r>
      <w:r>
        <w:rPr>
          <w:rFonts w:eastAsia="Times New Roman"/>
          <w:color w:val="000000"/>
          <w:szCs w:val="24"/>
          <w:lang w:eastAsia="pl-PL"/>
        </w:rPr>
        <w:br/>
      </w:r>
      <w:r w:rsidRPr="00704B91">
        <w:rPr>
          <w:rFonts w:eastAsia="Times New Roman"/>
          <w:color w:val="000000"/>
          <w:szCs w:val="24"/>
          <w:lang w:eastAsia="pl-PL"/>
        </w:rPr>
        <w:t>na terenie powiatu brzeskiego w 202</w:t>
      </w:r>
      <w:r>
        <w:rPr>
          <w:rFonts w:eastAsia="Times New Roman"/>
          <w:color w:val="000000"/>
          <w:szCs w:val="24"/>
          <w:lang w:eastAsia="pl-PL"/>
        </w:rPr>
        <w:t>3</w:t>
      </w:r>
      <w:r w:rsidRPr="00704B91">
        <w:rPr>
          <w:rFonts w:eastAsia="Times New Roman"/>
          <w:color w:val="000000"/>
          <w:szCs w:val="24"/>
          <w:lang w:eastAsia="pl-PL"/>
        </w:rPr>
        <w:t xml:space="preserve"> r. z podziałem na zadania:</w:t>
      </w:r>
    </w:p>
    <w:p w14:paraId="0E1AE01B" w14:textId="735AAAEF" w:rsidR="006060AF" w:rsidRPr="001C347C" w:rsidRDefault="006060AF" w:rsidP="001C347C">
      <w:pPr>
        <w:pStyle w:val="Akapitzlist"/>
        <w:widowControl w:val="0"/>
        <w:numPr>
          <w:ilvl w:val="0"/>
          <w:numId w:val="44"/>
        </w:numPr>
        <w:autoSpaceDN w:val="0"/>
        <w:spacing w:after="0" w:line="360" w:lineRule="auto"/>
        <w:jc w:val="both"/>
      </w:pPr>
      <w:r w:rsidRPr="00296177">
        <w:rPr>
          <w:rFonts w:eastAsia="Arial Unicode MS"/>
          <w:bCs/>
          <w:iCs/>
          <w:kern w:val="3"/>
          <w:szCs w:val="24"/>
          <w:lang w:eastAsia="zh-CN" w:bidi="hi-IN"/>
        </w:rPr>
        <w:t xml:space="preserve">Zadanie nr 1 – </w:t>
      </w:r>
      <w:r w:rsidRPr="00296177">
        <w:rPr>
          <w:szCs w:val="24"/>
        </w:rPr>
        <w:t>Koszenie poboczy w ciągu dróg powiatowych na terenie gminy Brzeg i Lubsza</w:t>
      </w:r>
      <w:r>
        <w:rPr>
          <w:rFonts w:eastAsia="Arial Unicode MS"/>
          <w:bCs/>
          <w:iCs/>
          <w:kern w:val="3"/>
          <w:szCs w:val="24"/>
          <w:lang w:eastAsia="zh-CN" w:bidi="hi-IN"/>
        </w:rPr>
        <w:t>:</w:t>
      </w:r>
      <w:r w:rsidRPr="006B5F9C">
        <w:rPr>
          <w:szCs w:val="24"/>
        </w:rPr>
        <w:t xml:space="preserve"> </w:t>
      </w:r>
      <w:r w:rsidRPr="006B5F9C">
        <w:rPr>
          <w:b/>
          <w:szCs w:val="24"/>
        </w:rPr>
        <w:t xml:space="preserve">firma </w:t>
      </w:r>
      <w:proofErr w:type="spellStart"/>
      <w:r w:rsidRPr="006B5F9C">
        <w:rPr>
          <w:b/>
          <w:szCs w:val="24"/>
        </w:rPr>
        <w:t>Keyman</w:t>
      </w:r>
      <w:proofErr w:type="spellEnd"/>
      <w:r w:rsidRPr="006B5F9C">
        <w:rPr>
          <w:b/>
          <w:szCs w:val="24"/>
        </w:rPr>
        <w:t xml:space="preserve"> Paweł Baworowski.</w:t>
      </w:r>
    </w:p>
    <w:p w14:paraId="76884A9F" w14:textId="25F89711" w:rsidR="006060AF" w:rsidRPr="001C347C" w:rsidRDefault="006060AF" w:rsidP="001C347C">
      <w:pPr>
        <w:pStyle w:val="Akapitzlist"/>
        <w:widowControl w:val="0"/>
        <w:numPr>
          <w:ilvl w:val="0"/>
          <w:numId w:val="44"/>
        </w:numPr>
        <w:autoSpaceDN w:val="0"/>
        <w:spacing w:after="0" w:line="360" w:lineRule="auto"/>
        <w:jc w:val="both"/>
      </w:pPr>
      <w:r w:rsidRPr="00296177">
        <w:rPr>
          <w:rFonts w:eastAsia="Arial Unicode MS"/>
          <w:bCs/>
          <w:iCs/>
          <w:kern w:val="3"/>
          <w:szCs w:val="24"/>
          <w:lang w:eastAsia="zh-CN" w:bidi="hi-IN"/>
        </w:rPr>
        <w:t xml:space="preserve">Zadanie nr 2 – </w:t>
      </w:r>
      <w:r w:rsidRPr="00296177">
        <w:rPr>
          <w:szCs w:val="24"/>
        </w:rPr>
        <w:t>Koszenie poboczy w ciągu dróg powiatowych na terenie gminy Skarbi</w:t>
      </w:r>
      <w:r>
        <w:rPr>
          <w:szCs w:val="24"/>
        </w:rPr>
        <w:t xml:space="preserve">mierz, Lewin Brzeski i Olszanka: </w:t>
      </w:r>
      <w:r w:rsidRPr="006B5F9C">
        <w:rPr>
          <w:b/>
          <w:szCs w:val="24"/>
        </w:rPr>
        <w:t xml:space="preserve">firma </w:t>
      </w:r>
      <w:proofErr w:type="spellStart"/>
      <w:r w:rsidRPr="006B5F9C">
        <w:rPr>
          <w:b/>
          <w:szCs w:val="24"/>
        </w:rPr>
        <w:t>Keyman</w:t>
      </w:r>
      <w:proofErr w:type="spellEnd"/>
      <w:r w:rsidRPr="006B5F9C">
        <w:rPr>
          <w:b/>
          <w:szCs w:val="24"/>
        </w:rPr>
        <w:t xml:space="preserve"> Paweł Baworowski.</w:t>
      </w:r>
    </w:p>
    <w:p w14:paraId="51A8B795" w14:textId="38995642" w:rsidR="006060AF" w:rsidRPr="001C347C" w:rsidRDefault="006060AF" w:rsidP="001C347C">
      <w:pPr>
        <w:pStyle w:val="Akapitzlist"/>
        <w:widowControl w:val="0"/>
        <w:numPr>
          <w:ilvl w:val="0"/>
          <w:numId w:val="44"/>
        </w:numPr>
        <w:autoSpaceDN w:val="0"/>
        <w:spacing w:after="0" w:line="360" w:lineRule="auto"/>
        <w:jc w:val="both"/>
      </w:pPr>
      <w:r w:rsidRPr="00150AF5">
        <w:rPr>
          <w:rFonts w:eastAsia="Arial Unicode MS"/>
          <w:bCs/>
          <w:iCs/>
          <w:kern w:val="3"/>
          <w:szCs w:val="24"/>
          <w:lang w:eastAsia="zh-CN" w:bidi="hi-IN"/>
        </w:rPr>
        <w:t xml:space="preserve">Zadanie nr 3 - </w:t>
      </w:r>
      <w:r w:rsidRPr="00150AF5">
        <w:rPr>
          <w:szCs w:val="24"/>
        </w:rPr>
        <w:t xml:space="preserve">Koszenie poboczy w ciągu dróg powiatowych na terenie gminy </w:t>
      </w:r>
      <w:r w:rsidRPr="00150AF5">
        <w:rPr>
          <w:szCs w:val="24"/>
        </w:rPr>
        <w:br/>
        <w:t>Grodków</w:t>
      </w:r>
      <w:r>
        <w:rPr>
          <w:szCs w:val="24"/>
        </w:rPr>
        <w:t>:</w:t>
      </w:r>
      <w:r w:rsidRPr="006B5F9C">
        <w:rPr>
          <w:b/>
          <w:szCs w:val="24"/>
        </w:rPr>
        <w:t xml:space="preserve"> firma </w:t>
      </w:r>
      <w:proofErr w:type="spellStart"/>
      <w:r w:rsidRPr="006B5F9C">
        <w:rPr>
          <w:b/>
          <w:szCs w:val="24"/>
        </w:rPr>
        <w:t>Keyman</w:t>
      </w:r>
      <w:proofErr w:type="spellEnd"/>
      <w:r w:rsidRPr="006B5F9C">
        <w:rPr>
          <w:b/>
          <w:szCs w:val="24"/>
        </w:rPr>
        <w:t xml:space="preserve"> Paweł Baworowski.</w:t>
      </w:r>
    </w:p>
    <w:p w14:paraId="6913F768" w14:textId="442804F9" w:rsidR="006060AF" w:rsidRPr="001C347C" w:rsidRDefault="006060AF" w:rsidP="001C347C">
      <w:pPr>
        <w:pStyle w:val="Akapitzlist"/>
        <w:widowControl w:val="0"/>
        <w:numPr>
          <w:ilvl w:val="0"/>
          <w:numId w:val="44"/>
        </w:numPr>
        <w:autoSpaceDN w:val="0"/>
        <w:spacing w:after="0" w:line="360" w:lineRule="auto"/>
        <w:jc w:val="both"/>
        <w:rPr>
          <w:b/>
          <w:szCs w:val="24"/>
        </w:rPr>
      </w:pPr>
      <w:r w:rsidRPr="00296177">
        <w:rPr>
          <w:rFonts w:eastAsia="Arial Unicode MS"/>
          <w:bCs/>
          <w:iCs/>
          <w:kern w:val="3"/>
          <w:szCs w:val="24"/>
          <w:lang w:eastAsia="zh-CN" w:bidi="hi-IN"/>
        </w:rPr>
        <w:t>Zadanie nr 4 –</w:t>
      </w:r>
      <w:r w:rsidRPr="00296177">
        <w:rPr>
          <w:szCs w:val="24"/>
        </w:rPr>
        <w:t xml:space="preserve"> Koszenie terenów zielonych i cięcia żywopłotów na terenie </w:t>
      </w:r>
      <w:r>
        <w:rPr>
          <w:szCs w:val="24"/>
        </w:rPr>
        <w:br/>
      </w:r>
      <w:r w:rsidRPr="00296177">
        <w:rPr>
          <w:szCs w:val="24"/>
        </w:rPr>
        <w:t>m</w:t>
      </w:r>
      <w:r>
        <w:rPr>
          <w:szCs w:val="24"/>
        </w:rPr>
        <w:t>. Brzeg, Lewin Brzeski:</w:t>
      </w:r>
      <w:r w:rsidRPr="00296177">
        <w:rPr>
          <w:szCs w:val="24"/>
        </w:rPr>
        <w:t xml:space="preserve"> </w:t>
      </w:r>
      <w:r>
        <w:rPr>
          <w:b/>
          <w:szCs w:val="24"/>
        </w:rPr>
        <w:t>f</w:t>
      </w:r>
      <w:r w:rsidRPr="00296177">
        <w:rPr>
          <w:b/>
          <w:szCs w:val="24"/>
        </w:rPr>
        <w:t>irma</w:t>
      </w:r>
      <w:r>
        <w:rPr>
          <w:b/>
          <w:szCs w:val="24"/>
        </w:rPr>
        <w:t xml:space="preserve"> PAROKS</w:t>
      </w:r>
      <w:r w:rsidRPr="00296177">
        <w:rPr>
          <w:b/>
          <w:szCs w:val="24"/>
        </w:rPr>
        <w:t xml:space="preserve"> Roksana Partyka</w:t>
      </w:r>
      <w:r>
        <w:rPr>
          <w:b/>
          <w:szCs w:val="24"/>
        </w:rPr>
        <w:t>.</w:t>
      </w:r>
    </w:p>
    <w:p w14:paraId="34CCBDFE" w14:textId="453B57E6" w:rsidR="006060AF" w:rsidRPr="001C347C" w:rsidRDefault="006060AF" w:rsidP="001C347C">
      <w:pPr>
        <w:pStyle w:val="Akapitzlist"/>
        <w:widowControl w:val="0"/>
        <w:numPr>
          <w:ilvl w:val="0"/>
          <w:numId w:val="44"/>
        </w:numPr>
        <w:autoSpaceDN w:val="0"/>
        <w:spacing w:after="0" w:line="360" w:lineRule="auto"/>
        <w:jc w:val="both"/>
        <w:rPr>
          <w:b/>
          <w:szCs w:val="24"/>
        </w:rPr>
      </w:pPr>
      <w:r w:rsidRPr="00296177">
        <w:rPr>
          <w:szCs w:val="24"/>
        </w:rPr>
        <w:t xml:space="preserve">Zadanie nr  5 -  Pielęgnacja, wycinka drzew i </w:t>
      </w:r>
      <w:proofErr w:type="spellStart"/>
      <w:r w:rsidRPr="00296177">
        <w:rPr>
          <w:szCs w:val="24"/>
        </w:rPr>
        <w:t>zakrzaczeń</w:t>
      </w:r>
      <w:proofErr w:type="spellEnd"/>
      <w:r w:rsidRPr="00296177">
        <w:rPr>
          <w:szCs w:val="24"/>
        </w:rPr>
        <w:t xml:space="preserve"> oraz frezowanie pni </w:t>
      </w:r>
      <w:r>
        <w:rPr>
          <w:szCs w:val="24"/>
        </w:rPr>
        <w:br/>
      </w:r>
      <w:r w:rsidRPr="00296177">
        <w:rPr>
          <w:szCs w:val="24"/>
        </w:rPr>
        <w:t>na terenie powi</w:t>
      </w:r>
      <w:r>
        <w:rPr>
          <w:szCs w:val="24"/>
        </w:rPr>
        <w:t>atu brzeskiego:</w:t>
      </w:r>
      <w:r w:rsidRPr="00296177">
        <w:rPr>
          <w:szCs w:val="24"/>
        </w:rPr>
        <w:t xml:space="preserve"> </w:t>
      </w:r>
      <w:r>
        <w:rPr>
          <w:b/>
          <w:szCs w:val="24"/>
        </w:rPr>
        <w:t>f</w:t>
      </w:r>
      <w:r w:rsidRPr="00296177">
        <w:rPr>
          <w:b/>
          <w:szCs w:val="24"/>
        </w:rPr>
        <w:t xml:space="preserve">irma </w:t>
      </w:r>
      <w:proofErr w:type="spellStart"/>
      <w:r w:rsidRPr="00296177">
        <w:rPr>
          <w:b/>
          <w:szCs w:val="24"/>
        </w:rPr>
        <w:t>Keyman</w:t>
      </w:r>
      <w:proofErr w:type="spellEnd"/>
      <w:r w:rsidRPr="00296177">
        <w:rPr>
          <w:b/>
          <w:szCs w:val="24"/>
        </w:rPr>
        <w:t xml:space="preserve"> Paweł Baworowski</w:t>
      </w:r>
      <w:r>
        <w:rPr>
          <w:b/>
          <w:szCs w:val="24"/>
        </w:rPr>
        <w:t>.</w:t>
      </w:r>
    </w:p>
    <w:p w14:paraId="2DA198BC" w14:textId="77777777" w:rsidR="006060AF" w:rsidRDefault="006060AF" w:rsidP="001C347C">
      <w:pPr>
        <w:pStyle w:val="Akapitzlist"/>
        <w:widowControl w:val="0"/>
        <w:numPr>
          <w:ilvl w:val="0"/>
          <w:numId w:val="42"/>
        </w:numPr>
        <w:autoSpaceDN w:val="0"/>
        <w:spacing w:after="0" w:line="360" w:lineRule="auto"/>
        <w:contextualSpacing w:val="0"/>
        <w:jc w:val="both"/>
        <w:rPr>
          <w:szCs w:val="24"/>
        </w:rPr>
      </w:pPr>
      <w:r>
        <w:rPr>
          <w:szCs w:val="24"/>
        </w:rPr>
        <w:t>Mechaniczne oczyszczanie dróg powiatowych wraz z opróżnianiem koszy:</w:t>
      </w:r>
    </w:p>
    <w:p w14:paraId="2B6D2782" w14:textId="77777777" w:rsidR="006060AF" w:rsidRPr="00324DA5" w:rsidRDefault="006060AF" w:rsidP="001C347C">
      <w:pPr>
        <w:pStyle w:val="Akapitzlist"/>
        <w:widowControl w:val="0"/>
        <w:spacing w:after="0" w:line="360" w:lineRule="auto"/>
        <w:jc w:val="both"/>
        <w:rPr>
          <w:b/>
          <w:szCs w:val="24"/>
        </w:rPr>
      </w:pPr>
      <w:r>
        <w:rPr>
          <w:szCs w:val="24"/>
        </w:rPr>
        <w:t xml:space="preserve"> </w:t>
      </w:r>
      <w:r w:rsidRPr="00296177">
        <w:rPr>
          <w:b/>
          <w:szCs w:val="24"/>
        </w:rPr>
        <w:t xml:space="preserve">- </w:t>
      </w:r>
      <w:r>
        <w:rPr>
          <w:b/>
          <w:szCs w:val="24"/>
        </w:rPr>
        <w:t>f</w:t>
      </w:r>
      <w:r w:rsidRPr="00296177">
        <w:rPr>
          <w:b/>
          <w:szCs w:val="24"/>
        </w:rPr>
        <w:t xml:space="preserve">irma </w:t>
      </w:r>
      <w:proofErr w:type="spellStart"/>
      <w:r w:rsidRPr="00296177">
        <w:rPr>
          <w:b/>
          <w:szCs w:val="24"/>
        </w:rPr>
        <w:t>Remondis</w:t>
      </w:r>
      <w:proofErr w:type="spellEnd"/>
      <w:r w:rsidRPr="00296177">
        <w:rPr>
          <w:b/>
          <w:szCs w:val="24"/>
        </w:rPr>
        <w:t xml:space="preserve"> Opole Sp. z o.o</w:t>
      </w:r>
      <w:r>
        <w:rPr>
          <w:b/>
          <w:szCs w:val="24"/>
        </w:rPr>
        <w:t>.</w:t>
      </w:r>
    </w:p>
    <w:p w14:paraId="15917D72" w14:textId="77777777" w:rsidR="006060AF" w:rsidRDefault="006060AF" w:rsidP="001C347C">
      <w:pPr>
        <w:pStyle w:val="Akapitzlist"/>
        <w:widowControl w:val="0"/>
        <w:numPr>
          <w:ilvl w:val="0"/>
          <w:numId w:val="42"/>
        </w:numPr>
        <w:autoSpaceDN w:val="0"/>
        <w:spacing w:after="0" w:line="360" w:lineRule="auto"/>
        <w:contextualSpacing w:val="0"/>
        <w:jc w:val="both"/>
        <w:rPr>
          <w:szCs w:val="24"/>
        </w:rPr>
      </w:pPr>
      <w:r>
        <w:rPr>
          <w:szCs w:val="24"/>
        </w:rPr>
        <w:t>Prace porządkowe w ciągu dróg powiatowych:</w:t>
      </w:r>
    </w:p>
    <w:p w14:paraId="09864261" w14:textId="77777777" w:rsidR="006060AF" w:rsidRPr="00296177" w:rsidRDefault="006060AF" w:rsidP="001C347C">
      <w:pPr>
        <w:pStyle w:val="Akapitzlist"/>
        <w:widowControl w:val="0"/>
        <w:spacing w:after="0" w:line="360" w:lineRule="auto"/>
        <w:jc w:val="both"/>
        <w:rPr>
          <w:b/>
          <w:szCs w:val="24"/>
        </w:rPr>
      </w:pPr>
      <w:r>
        <w:rPr>
          <w:b/>
          <w:szCs w:val="24"/>
        </w:rPr>
        <w:t xml:space="preserve"> </w:t>
      </w:r>
      <w:r w:rsidRPr="00296177">
        <w:rPr>
          <w:b/>
          <w:szCs w:val="24"/>
        </w:rPr>
        <w:t xml:space="preserve">- </w:t>
      </w:r>
      <w:r>
        <w:rPr>
          <w:b/>
          <w:szCs w:val="24"/>
        </w:rPr>
        <w:t>f</w:t>
      </w:r>
      <w:r w:rsidRPr="00296177">
        <w:rPr>
          <w:b/>
          <w:szCs w:val="24"/>
        </w:rPr>
        <w:t xml:space="preserve">irma </w:t>
      </w:r>
      <w:proofErr w:type="spellStart"/>
      <w:r w:rsidRPr="00296177">
        <w:rPr>
          <w:b/>
          <w:szCs w:val="24"/>
        </w:rPr>
        <w:t>Remondis</w:t>
      </w:r>
      <w:proofErr w:type="spellEnd"/>
      <w:r w:rsidRPr="00296177">
        <w:rPr>
          <w:b/>
          <w:szCs w:val="24"/>
        </w:rPr>
        <w:t xml:space="preserve"> Opole Sp. z o.o</w:t>
      </w:r>
      <w:r>
        <w:rPr>
          <w:b/>
          <w:szCs w:val="24"/>
        </w:rPr>
        <w:t>.</w:t>
      </w:r>
    </w:p>
    <w:p w14:paraId="7EAD2D0B" w14:textId="77777777" w:rsidR="006060AF" w:rsidRDefault="006060AF" w:rsidP="001C347C">
      <w:pPr>
        <w:pStyle w:val="Akapitzlist"/>
        <w:widowControl w:val="0"/>
        <w:numPr>
          <w:ilvl w:val="0"/>
          <w:numId w:val="42"/>
        </w:numPr>
        <w:autoSpaceDN w:val="0"/>
        <w:spacing w:after="0" w:line="360" w:lineRule="auto"/>
        <w:contextualSpacing w:val="0"/>
        <w:jc w:val="both"/>
        <w:rPr>
          <w:szCs w:val="24"/>
        </w:rPr>
      </w:pPr>
      <w:r>
        <w:rPr>
          <w:szCs w:val="24"/>
        </w:rPr>
        <w:t xml:space="preserve">Odnowa oznakowania poziomego na drogach powiatowych: </w:t>
      </w:r>
    </w:p>
    <w:p w14:paraId="54A60CD6" w14:textId="77777777" w:rsidR="006060AF" w:rsidRPr="00490A53" w:rsidRDefault="006060AF" w:rsidP="001C347C">
      <w:pPr>
        <w:pStyle w:val="Akapitzlist"/>
        <w:widowControl w:val="0"/>
        <w:spacing w:after="0" w:line="360" w:lineRule="auto"/>
        <w:jc w:val="both"/>
        <w:rPr>
          <w:b/>
          <w:szCs w:val="24"/>
        </w:rPr>
      </w:pPr>
      <w:r>
        <w:rPr>
          <w:b/>
          <w:szCs w:val="24"/>
        </w:rPr>
        <w:t xml:space="preserve"> </w:t>
      </w:r>
      <w:r w:rsidRPr="00296177">
        <w:rPr>
          <w:b/>
          <w:szCs w:val="24"/>
        </w:rPr>
        <w:t xml:space="preserve">- </w:t>
      </w:r>
      <w:r>
        <w:rPr>
          <w:b/>
          <w:szCs w:val="24"/>
        </w:rPr>
        <w:t xml:space="preserve">firma Krzysztof </w:t>
      </w:r>
      <w:proofErr w:type="spellStart"/>
      <w:r>
        <w:rPr>
          <w:b/>
          <w:szCs w:val="24"/>
        </w:rPr>
        <w:t>Birlet</w:t>
      </w:r>
      <w:proofErr w:type="spellEnd"/>
      <w:r>
        <w:rPr>
          <w:b/>
          <w:szCs w:val="24"/>
        </w:rPr>
        <w:t xml:space="preserve"> „BIZA KOLOR”.</w:t>
      </w:r>
    </w:p>
    <w:p w14:paraId="792219D6" w14:textId="77777777" w:rsidR="001C347C" w:rsidRDefault="001C347C" w:rsidP="00721605">
      <w:pPr>
        <w:pStyle w:val="Bezodstpw"/>
        <w:tabs>
          <w:tab w:val="left" w:pos="284"/>
          <w:tab w:val="left" w:pos="567"/>
        </w:tabs>
        <w:spacing w:line="360" w:lineRule="auto"/>
        <w:rPr>
          <w:rFonts w:ascii="Times New Roman" w:hAnsi="Times New Roman"/>
          <w:b/>
          <w:sz w:val="24"/>
          <w:szCs w:val="24"/>
        </w:rPr>
      </w:pPr>
    </w:p>
    <w:p w14:paraId="070CA533" w14:textId="2C461530" w:rsidR="006060AF" w:rsidRDefault="006060AF" w:rsidP="001C347C">
      <w:pPr>
        <w:pStyle w:val="Bezodstpw"/>
        <w:tabs>
          <w:tab w:val="left" w:pos="284"/>
          <w:tab w:val="left" w:pos="567"/>
        </w:tabs>
        <w:spacing w:line="360" w:lineRule="auto"/>
        <w:ind w:left="284" w:hanging="284"/>
        <w:jc w:val="center"/>
        <w:rPr>
          <w:rFonts w:ascii="Times New Roman" w:hAnsi="Times New Roman"/>
          <w:b/>
          <w:sz w:val="24"/>
          <w:szCs w:val="24"/>
        </w:rPr>
      </w:pPr>
      <w:r>
        <w:rPr>
          <w:rFonts w:ascii="Times New Roman" w:hAnsi="Times New Roman"/>
          <w:b/>
          <w:sz w:val="24"/>
          <w:szCs w:val="24"/>
        </w:rPr>
        <w:t>WSPÓŁPRACA Z INNYMI INSTYTUCJAMI SAMORZĄDOWYMI ORAZ KOMÓRKAMI STAROSTWA POWIATOWEGO W BRZEGU:</w:t>
      </w:r>
    </w:p>
    <w:p w14:paraId="0B2A4FB6" w14:textId="77777777" w:rsidR="006060AF" w:rsidRDefault="006060AF" w:rsidP="001C347C">
      <w:pPr>
        <w:pStyle w:val="Bezodstpw"/>
        <w:numPr>
          <w:ilvl w:val="0"/>
          <w:numId w:val="45"/>
        </w:numPr>
        <w:tabs>
          <w:tab w:val="left" w:pos="-3316"/>
          <w:tab w:val="left" w:pos="-3033"/>
        </w:tabs>
        <w:suppressAutoHyphens/>
        <w:autoSpaceDN w:val="0"/>
        <w:spacing w:line="360" w:lineRule="auto"/>
        <w:ind w:left="426" w:hanging="426"/>
        <w:textAlignment w:val="baseline"/>
        <w:rPr>
          <w:rFonts w:ascii="Times New Roman" w:hAnsi="Times New Roman"/>
          <w:sz w:val="24"/>
          <w:szCs w:val="24"/>
        </w:rPr>
      </w:pPr>
      <w:r>
        <w:rPr>
          <w:rFonts w:ascii="Times New Roman" w:hAnsi="Times New Roman"/>
          <w:sz w:val="24"/>
          <w:szCs w:val="24"/>
        </w:rPr>
        <w:t>Współpraca z Urzędem Wojewódzkim w zakresie Rządowego Funduszu Rozwoju Dróg celem pozyskania środków na współfinansowanie inwestycji.</w:t>
      </w:r>
    </w:p>
    <w:p w14:paraId="7140C175" w14:textId="77777777" w:rsidR="006060AF" w:rsidRDefault="006060AF" w:rsidP="001C347C">
      <w:pPr>
        <w:pStyle w:val="Bezodstpw"/>
        <w:numPr>
          <w:ilvl w:val="0"/>
          <w:numId w:val="45"/>
        </w:numPr>
        <w:tabs>
          <w:tab w:val="left" w:pos="-3316"/>
          <w:tab w:val="left" w:pos="-3033"/>
        </w:tabs>
        <w:suppressAutoHyphens/>
        <w:autoSpaceDN w:val="0"/>
        <w:spacing w:line="360" w:lineRule="auto"/>
        <w:ind w:left="426" w:hanging="426"/>
        <w:textAlignment w:val="baseline"/>
        <w:rPr>
          <w:rFonts w:ascii="Times New Roman" w:hAnsi="Times New Roman"/>
          <w:sz w:val="24"/>
          <w:szCs w:val="24"/>
        </w:rPr>
      </w:pPr>
      <w:r>
        <w:rPr>
          <w:rFonts w:ascii="Times New Roman" w:hAnsi="Times New Roman"/>
          <w:sz w:val="24"/>
          <w:szCs w:val="24"/>
        </w:rPr>
        <w:t>Współpraca z Urzędami Gmin, celem wydawania uzgodnień i opinii dotyczących podejmowanych inwestycji.</w:t>
      </w:r>
    </w:p>
    <w:p w14:paraId="5C4AA0DF" w14:textId="77777777" w:rsidR="006060AF" w:rsidRDefault="006060AF" w:rsidP="001C347C">
      <w:pPr>
        <w:pStyle w:val="Bezodstpw"/>
        <w:numPr>
          <w:ilvl w:val="0"/>
          <w:numId w:val="45"/>
        </w:numPr>
        <w:tabs>
          <w:tab w:val="left" w:pos="-3316"/>
          <w:tab w:val="left" w:pos="-3033"/>
        </w:tabs>
        <w:suppressAutoHyphens/>
        <w:autoSpaceDN w:val="0"/>
        <w:spacing w:line="360" w:lineRule="auto"/>
        <w:ind w:left="426" w:hanging="426"/>
        <w:textAlignment w:val="baseline"/>
        <w:rPr>
          <w:rFonts w:ascii="Times New Roman" w:hAnsi="Times New Roman"/>
          <w:sz w:val="24"/>
          <w:szCs w:val="24"/>
        </w:rPr>
      </w:pPr>
      <w:r>
        <w:rPr>
          <w:rFonts w:ascii="Times New Roman" w:hAnsi="Times New Roman"/>
          <w:sz w:val="24"/>
          <w:szCs w:val="24"/>
        </w:rPr>
        <w:t>Współpraca z innymi komórkami Starostwa celem przygotowywania wniosków:</w:t>
      </w:r>
    </w:p>
    <w:p w14:paraId="360A7AE1" w14:textId="77777777" w:rsidR="006060AF" w:rsidRDefault="006060AF" w:rsidP="001C347C">
      <w:pPr>
        <w:pStyle w:val="Bezodstpw"/>
        <w:numPr>
          <w:ilvl w:val="0"/>
          <w:numId w:val="46"/>
        </w:numPr>
        <w:tabs>
          <w:tab w:val="left" w:pos="-6916"/>
          <w:tab w:val="left" w:pos="-6633"/>
        </w:tabs>
        <w:suppressAutoHyphens/>
        <w:autoSpaceDN w:val="0"/>
        <w:spacing w:line="360" w:lineRule="auto"/>
        <w:ind w:left="851" w:hanging="284"/>
        <w:textAlignment w:val="baseline"/>
        <w:rPr>
          <w:rFonts w:ascii="Times New Roman" w:hAnsi="Times New Roman"/>
          <w:sz w:val="24"/>
          <w:szCs w:val="24"/>
        </w:rPr>
      </w:pPr>
      <w:r>
        <w:rPr>
          <w:rFonts w:ascii="Times New Roman" w:hAnsi="Times New Roman"/>
          <w:sz w:val="24"/>
          <w:szCs w:val="24"/>
        </w:rPr>
        <w:t xml:space="preserve">Wydziałem Rozwoju, celem pozyskiwania środków finansowych w ramach programów rządowych. </w:t>
      </w:r>
    </w:p>
    <w:p w14:paraId="4B18EAD8" w14:textId="77777777" w:rsidR="006060AF" w:rsidRDefault="006060AF" w:rsidP="001C347C">
      <w:pPr>
        <w:pStyle w:val="Bezodstpw"/>
        <w:numPr>
          <w:ilvl w:val="0"/>
          <w:numId w:val="46"/>
        </w:numPr>
        <w:tabs>
          <w:tab w:val="left" w:pos="-6916"/>
          <w:tab w:val="left" w:pos="-6633"/>
        </w:tabs>
        <w:suppressAutoHyphens/>
        <w:autoSpaceDN w:val="0"/>
        <w:spacing w:line="360" w:lineRule="auto"/>
        <w:ind w:left="851" w:hanging="284"/>
        <w:textAlignment w:val="baseline"/>
        <w:rPr>
          <w:rFonts w:ascii="Times New Roman" w:hAnsi="Times New Roman"/>
          <w:sz w:val="24"/>
          <w:szCs w:val="24"/>
        </w:rPr>
      </w:pPr>
      <w:r>
        <w:rPr>
          <w:rFonts w:ascii="Times New Roman" w:hAnsi="Times New Roman"/>
          <w:sz w:val="24"/>
          <w:szCs w:val="24"/>
        </w:rPr>
        <w:t xml:space="preserve">Wydziałem Środowiska, celem ustalenia niezbędnych wycinek drzew i </w:t>
      </w:r>
      <w:proofErr w:type="spellStart"/>
      <w:r>
        <w:rPr>
          <w:rFonts w:ascii="Times New Roman" w:hAnsi="Times New Roman"/>
          <w:sz w:val="24"/>
          <w:szCs w:val="24"/>
        </w:rPr>
        <w:t>nasadzeń</w:t>
      </w:r>
      <w:proofErr w:type="spellEnd"/>
      <w:r>
        <w:rPr>
          <w:rFonts w:ascii="Times New Roman" w:hAnsi="Times New Roman"/>
          <w:sz w:val="24"/>
          <w:szCs w:val="24"/>
        </w:rPr>
        <w:t xml:space="preserve"> kompensacyjnych na drogach powiatowych.</w:t>
      </w:r>
    </w:p>
    <w:p w14:paraId="15F649E5" w14:textId="77777777" w:rsidR="006060AF" w:rsidRDefault="006060AF" w:rsidP="001C347C">
      <w:pPr>
        <w:pStyle w:val="Bezodstpw"/>
        <w:numPr>
          <w:ilvl w:val="0"/>
          <w:numId w:val="46"/>
        </w:numPr>
        <w:tabs>
          <w:tab w:val="left" w:pos="-6916"/>
          <w:tab w:val="left" w:pos="-6633"/>
        </w:tabs>
        <w:suppressAutoHyphens/>
        <w:autoSpaceDN w:val="0"/>
        <w:spacing w:line="360" w:lineRule="auto"/>
        <w:ind w:left="851" w:hanging="284"/>
        <w:textAlignment w:val="baseline"/>
        <w:rPr>
          <w:rFonts w:ascii="Times New Roman" w:hAnsi="Times New Roman"/>
          <w:sz w:val="24"/>
          <w:szCs w:val="24"/>
        </w:rPr>
      </w:pPr>
      <w:r>
        <w:rPr>
          <w:rFonts w:ascii="Times New Roman" w:hAnsi="Times New Roman"/>
          <w:sz w:val="24"/>
          <w:szCs w:val="24"/>
        </w:rPr>
        <w:lastRenderedPageBreak/>
        <w:t>Wydziałem Zamówień Publicznych, celem prowadzenia postępowań przetargowych dotyczących inwestycji na drogach powiatowych.</w:t>
      </w:r>
    </w:p>
    <w:p w14:paraId="025BB12A" w14:textId="77777777" w:rsidR="006060AF" w:rsidRPr="00815DAA" w:rsidRDefault="006060AF" w:rsidP="001C347C">
      <w:pPr>
        <w:pStyle w:val="Bezodstpw"/>
        <w:tabs>
          <w:tab w:val="left" w:pos="-6916"/>
          <w:tab w:val="left" w:pos="-6633"/>
        </w:tabs>
        <w:spacing w:line="360" w:lineRule="auto"/>
        <w:rPr>
          <w:rFonts w:ascii="Times New Roman" w:hAnsi="Times New Roman"/>
          <w:b/>
          <w:bCs/>
          <w:sz w:val="24"/>
          <w:szCs w:val="24"/>
        </w:rPr>
      </w:pPr>
      <w:r w:rsidRPr="00815DAA">
        <w:rPr>
          <w:rFonts w:ascii="Times New Roman" w:hAnsi="Times New Roman"/>
          <w:b/>
          <w:bCs/>
          <w:sz w:val="24"/>
          <w:szCs w:val="24"/>
        </w:rPr>
        <w:t>W 2023 r</w:t>
      </w:r>
      <w:r>
        <w:rPr>
          <w:rFonts w:ascii="Times New Roman" w:hAnsi="Times New Roman"/>
          <w:b/>
          <w:bCs/>
          <w:sz w:val="24"/>
          <w:szCs w:val="24"/>
        </w:rPr>
        <w:t>oku</w:t>
      </w:r>
      <w:r w:rsidRPr="00815DAA">
        <w:rPr>
          <w:rFonts w:ascii="Times New Roman" w:hAnsi="Times New Roman"/>
          <w:b/>
          <w:bCs/>
          <w:sz w:val="24"/>
          <w:szCs w:val="24"/>
        </w:rPr>
        <w:t xml:space="preserve"> wydano następujące decyzje oraz uzgodnienia:</w:t>
      </w:r>
    </w:p>
    <w:p w14:paraId="12A84152" w14:textId="77777777" w:rsidR="006060AF" w:rsidRDefault="006060AF" w:rsidP="001C347C">
      <w:pPr>
        <w:pStyle w:val="Bezodstpw"/>
        <w:numPr>
          <w:ilvl w:val="0"/>
          <w:numId w:val="80"/>
        </w:numPr>
        <w:tabs>
          <w:tab w:val="left" w:pos="-6916"/>
          <w:tab w:val="left" w:pos="-6633"/>
        </w:tabs>
        <w:suppressAutoHyphens/>
        <w:autoSpaceDN w:val="0"/>
        <w:spacing w:line="360" w:lineRule="auto"/>
        <w:textAlignment w:val="baseline"/>
        <w:rPr>
          <w:rFonts w:ascii="Times New Roman" w:hAnsi="Times New Roman"/>
          <w:sz w:val="24"/>
          <w:szCs w:val="24"/>
        </w:rPr>
      </w:pPr>
      <w:r w:rsidRPr="001E2A29">
        <w:rPr>
          <w:rFonts w:ascii="Times New Roman" w:hAnsi="Times New Roman"/>
          <w:sz w:val="24"/>
          <w:szCs w:val="24"/>
        </w:rPr>
        <w:t>8</w:t>
      </w:r>
      <w:r>
        <w:rPr>
          <w:rFonts w:ascii="Times New Roman" w:hAnsi="Times New Roman"/>
          <w:sz w:val="24"/>
          <w:szCs w:val="24"/>
        </w:rPr>
        <w:t>8 szt. decyzji dot. zgody na lokalizację/przebudowę zjazdu lub lokalizacji urządzenia obcego niezwiązanego z potrzebami zarządzania drogami lub potrzebami ruchu drogowego;</w:t>
      </w:r>
    </w:p>
    <w:p w14:paraId="5BDEAEF2" w14:textId="77777777" w:rsidR="006060AF" w:rsidRDefault="006060AF" w:rsidP="001C347C">
      <w:pPr>
        <w:pStyle w:val="Bezodstpw"/>
        <w:numPr>
          <w:ilvl w:val="0"/>
          <w:numId w:val="80"/>
        </w:numPr>
        <w:tabs>
          <w:tab w:val="left" w:pos="-6916"/>
          <w:tab w:val="left" w:pos="-6633"/>
        </w:tabs>
        <w:suppressAutoHyphens/>
        <w:autoSpaceDN w:val="0"/>
        <w:spacing w:line="360" w:lineRule="auto"/>
        <w:textAlignment w:val="baseline"/>
        <w:rPr>
          <w:rFonts w:ascii="Times New Roman" w:hAnsi="Times New Roman"/>
          <w:sz w:val="24"/>
          <w:szCs w:val="24"/>
        </w:rPr>
      </w:pPr>
      <w:r w:rsidRPr="001E2A29">
        <w:rPr>
          <w:rFonts w:ascii="Times New Roman" w:hAnsi="Times New Roman"/>
          <w:sz w:val="24"/>
          <w:szCs w:val="24"/>
        </w:rPr>
        <w:t>245 szt.</w:t>
      </w:r>
      <w:r>
        <w:rPr>
          <w:rFonts w:ascii="Times New Roman" w:hAnsi="Times New Roman"/>
          <w:sz w:val="24"/>
          <w:szCs w:val="24"/>
        </w:rPr>
        <w:t xml:space="preserve"> decyzji dot. zajęcia pasa drogowego, celem prowadzenia robót w pasie drogowym lub decyzji dot. umieszczenia urządzeń obcych w pasie drogowym;</w:t>
      </w:r>
    </w:p>
    <w:p w14:paraId="08EA67B0" w14:textId="77777777" w:rsidR="006060AF" w:rsidRDefault="006060AF" w:rsidP="001C347C">
      <w:pPr>
        <w:pStyle w:val="Bezodstpw"/>
        <w:numPr>
          <w:ilvl w:val="0"/>
          <w:numId w:val="80"/>
        </w:numPr>
        <w:tabs>
          <w:tab w:val="left" w:pos="-6916"/>
          <w:tab w:val="left" w:pos="-6633"/>
        </w:tabs>
        <w:suppressAutoHyphens/>
        <w:autoSpaceDN w:val="0"/>
        <w:spacing w:line="360" w:lineRule="auto"/>
        <w:textAlignment w:val="baseline"/>
        <w:rPr>
          <w:rFonts w:ascii="Times New Roman" w:hAnsi="Times New Roman"/>
          <w:sz w:val="24"/>
          <w:szCs w:val="24"/>
        </w:rPr>
      </w:pPr>
      <w:r w:rsidRPr="001E2A29">
        <w:rPr>
          <w:rFonts w:ascii="Times New Roman" w:hAnsi="Times New Roman"/>
          <w:sz w:val="24"/>
          <w:szCs w:val="24"/>
        </w:rPr>
        <w:t>5 szt.</w:t>
      </w:r>
      <w:r>
        <w:rPr>
          <w:rFonts w:ascii="Times New Roman" w:hAnsi="Times New Roman"/>
          <w:sz w:val="24"/>
          <w:szCs w:val="24"/>
        </w:rPr>
        <w:t xml:space="preserve"> zezwoleń na remont istniejących zjazdów.</w:t>
      </w:r>
    </w:p>
    <w:p w14:paraId="23988263" w14:textId="77777777" w:rsidR="006060AF" w:rsidRDefault="006060AF" w:rsidP="001C347C">
      <w:pPr>
        <w:pStyle w:val="Bezodstpw"/>
        <w:tabs>
          <w:tab w:val="left" w:pos="-6916"/>
          <w:tab w:val="left" w:pos="-6633"/>
        </w:tabs>
        <w:spacing w:line="360" w:lineRule="auto"/>
        <w:rPr>
          <w:rFonts w:ascii="Times New Roman" w:hAnsi="Times New Roman"/>
          <w:sz w:val="24"/>
          <w:szCs w:val="24"/>
        </w:rPr>
      </w:pPr>
    </w:p>
    <w:p w14:paraId="2CCED354" w14:textId="77777777" w:rsidR="006060AF" w:rsidRPr="00815DAA" w:rsidRDefault="006060AF" w:rsidP="001C347C">
      <w:pPr>
        <w:pStyle w:val="Bezodstpw"/>
        <w:tabs>
          <w:tab w:val="left" w:pos="-6916"/>
          <w:tab w:val="left" w:pos="-6633"/>
        </w:tabs>
        <w:spacing w:line="360" w:lineRule="auto"/>
        <w:rPr>
          <w:rFonts w:ascii="Times New Roman" w:hAnsi="Times New Roman"/>
          <w:sz w:val="24"/>
          <w:szCs w:val="24"/>
          <w:u w:val="single"/>
        </w:rPr>
      </w:pPr>
      <w:r w:rsidRPr="00815DAA">
        <w:rPr>
          <w:rFonts w:ascii="Times New Roman" w:hAnsi="Times New Roman"/>
          <w:sz w:val="24"/>
          <w:szCs w:val="24"/>
          <w:u w:val="single"/>
        </w:rPr>
        <w:t>Wysokość naliczonych opłat wyniosła:</w:t>
      </w:r>
    </w:p>
    <w:p w14:paraId="158DFC4F" w14:textId="77777777" w:rsidR="006060AF" w:rsidRDefault="006060AF" w:rsidP="001C347C">
      <w:pPr>
        <w:pStyle w:val="Bezodstpw"/>
        <w:numPr>
          <w:ilvl w:val="0"/>
          <w:numId w:val="81"/>
        </w:numPr>
        <w:tabs>
          <w:tab w:val="left" w:pos="-6916"/>
          <w:tab w:val="left" w:pos="-6633"/>
        </w:tabs>
        <w:suppressAutoHyphens/>
        <w:autoSpaceDN w:val="0"/>
        <w:spacing w:line="360" w:lineRule="auto"/>
        <w:textAlignment w:val="baseline"/>
        <w:rPr>
          <w:rFonts w:ascii="Times New Roman" w:hAnsi="Times New Roman"/>
          <w:sz w:val="24"/>
          <w:szCs w:val="24"/>
        </w:rPr>
      </w:pPr>
      <w:r>
        <w:rPr>
          <w:rFonts w:ascii="Times New Roman" w:hAnsi="Times New Roman"/>
          <w:sz w:val="24"/>
          <w:szCs w:val="24"/>
        </w:rPr>
        <w:t>138 795,24 zł za zajęcie pasa drogowego, celem prowadzenia w nim robót budowlanych;</w:t>
      </w:r>
    </w:p>
    <w:p w14:paraId="03151E6C" w14:textId="77777777" w:rsidR="006060AF" w:rsidRDefault="006060AF" w:rsidP="001C347C">
      <w:pPr>
        <w:pStyle w:val="Bezodstpw"/>
        <w:numPr>
          <w:ilvl w:val="0"/>
          <w:numId w:val="81"/>
        </w:numPr>
        <w:tabs>
          <w:tab w:val="left" w:pos="-6916"/>
          <w:tab w:val="left" w:pos="-6633"/>
        </w:tabs>
        <w:suppressAutoHyphens/>
        <w:autoSpaceDN w:val="0"/>
        <w:spacing w:line="360" w:lineRule="auto"/>
        <w:textAlignment w:val="baseline"/>
        <w:rPr>
          <w:rFonts w:ascii="Times New Roman" w:hAnsi="Times New Roman"/>
          <w:sz w:val="24"/>
          <w:szCs w:val="24"/>
        </w:rPr>
      </w:pPr>
      <w:r>
        <w:rPr>
          <w:rFonts w:ascii="Times New Roman" w:hAnsi="Times New Roman"/>
          <w:sz w:val="24"/>
          <w:szCs w:val="24"/>
        </w:rPr>
        <w:t>64 563,25 zł za umieszczenie urządzeń obcych niezwiązanych z potrzebami zarządzania drogami lub potrzebami ruchu drogowego w pasie drogowym;</w:t>
      </w:r>
    </w:p>
    <w:p w14:paraId="5C3CBFCB" w14:textId="77777777" w:rsidR="006060AF" w:rsidRDefault="006060AF" w:rsidP="001C347C">
      <w:pPr>
        <w:pStyle w:val="Bezodstpw"/>
        <w:numPr>
          <w:ilvl w:val="0"/>
          <w:numId w:val="81"/>
        </w:numPr>
        <w:tabs>
          <w:tab w:val="left" w:pos="-6916"/>
          <w:tab w:val="left" w:pos="-6633"/>
        </w:tabs>
        <w:suppressAutoHyphens/>
        <w:autoSpaceDN w:val="0"/>
        <w:spacing w:line="360" w:lineRule="auto"/>
        <w:textAlignment w:val="baseline"/>
        <w:rPr>
          <w:rFonts w:ascii="Times New Roman" w:hAnsi="Times New Roman"/>
          <w:sz w:val="24"/>
          <w:szCs w:val="24"/>
        </w:rPr>
      </w:pPr>
      <w:r>
        <w:rPr>
          <w:rFonts w:ascii="Times New Roman" w:hAnsi="Times New Roman"/>
          <w:sz w:val="24"/>
          <w:szCs w:val="24"/>
        </w:rPr>
        <w:t>3 642,64 zł za zajęcie pasa drogowego, celem umieszczenia w nim reklam.</w:t>
      </w:r>
    </w:p>
    <w:p w14:paraId="2196AF2F" w14:textId="77777777" w:rsidR="006060AF" w:rsidRDefault="006060AF" w:rsidP="001C347C">
      <w:pPr>
        <w:pStyle w:val="Bezodstpw"/>
        <w:tabs>
          <w:tab w:val="left" w:pos="-6916"/>
          <w:tab w:val="left" w:pos="-6633"/>
        </w:tabs>
        <w:spacing w:line="360" w:lineRule="auto"/>
        <w:ind w:left="720"/>
        <w:rPr>
          <w:rFonts w:ascii="Times New Roman" w:hAnsi="Times New Roman"/>
          <w:sz w:val="24"/>
          <w:szCs w:val="24"/>
        </w:rPr>
      </w:pPr>
    </w:p>
    <w:p w14:paraId="2CCB5FCA" w14:textId="77777777" w:rsidR="006060AF" w:rsidRDefault="006060AF" w:rsidP="001C347C">
      <w:pPr>
        <w:spacing w:line="360" w:lineRule="auto"/>
        <w:jc w:val="both"/>
        <w:rPr>
          <w:szCs w:val="24"/>
        </w:rPr>
      </w:pPr>
      <w:r w:rsidRPr="005D3093">
        <w:rPr>
          <w:szCs w:val="24"/>
        </w:rPr>
        <w:t>Wszystkie prace remontowe, konserwacyjne, porządkowe rozkładają się na cały rok i mają na celu zapewnienie odpowiedniego, zgodnego z potrzebami ruchu drogowego stanu technicznego dróg, jak również sprawności i bezpi</w:t>
      </w:r>
      <w:r>
        <w:rPr>
          <w:szCs w:val="24"/>
        </w:rPr>
        <w:t>eczeństwa ruchu na tych drogach zarówno</w:t>
      </w:r>
      <w:r w:rsidRPr="005D3093">
        <w:rPr>
          <w:szCs w:val="24"/>
        </w:rPr>
        <w:t xml:space="preserve"> w okresie letnim</w:t>
      </w:r>
      <w:r>
        <w:rPr>
          <w:szCs w:val="24"/>
        </w:rPr>
        <w:t>,</w:t>
      </w:r>
      <w:r w:rsidRPr="005D3093">
        <w:rPr>
          <w:szCs w:val="24"/>
        </w:rPr>
        <w:t xml:space="preserve"> jak i zim</w:t>
      </w:r>
      <w:r>
        <w:rPr>
          <w:szCs w:val="24"/>
        </w:rPr>
        <w:t>owym</w:t>
      </w:r>
      <w:r w:rsidRPr="005D3093">
        <w:rPr>
          <w:szCs w:val="24"/>
        </w:rPr>
        <w:t>.</w:t>
      </w:r>
    </w:p>
    <w:p w14:paraId="484099EE" w14:textId="3552AD35" w:rsidR="00C450E2" w:rsidRPr="00DD0207" w:rsidRDefault="006060AF" w:rsidP="001C347C">
      <w:pPr>
        <w:spacing w:line="360" w:lineRule="auto"/>
        <w:jc w:val="both"/>
        <w:rPr>
          <w:rFonts w:cs="Times New Roman"/>
          <w:szCs w:val="24"/>
        </w:rPr>
      </w:pPr>
      <w:r w:rsidRPr="005D3093">
        <w:rPr>
          <w:szCs w:val="24"/>
        </w:rPr>
        <w:t>Utrzymanie nawierzchni dr</w:t>
      </w:r>
      <w:r>
        <w:rPr>
          <w:szCs w:val="24"/>
        </w:rPr>
        <w:t>óg</w:t>
      </w:r>
      <w:r w:rsidRPr="005D3093">
        <w:rPr>
          <w:szCs w:val="24"/>
        </w:rPr>
        <w:t>, chodników, drogowych obiektów inżynierskich, urządzeń zabezpieczających ruch i inn</w:t>
      </w:r>
      <w:r>
        <w:rPr>
          <w:szCs w:val="24"/>
        </w:rPr>
        <w:t>ych urządzeń związanych z drogą</w:t>
      </w:r>
      <w:r w:rsidRPr="005D3093">
        <w:rPr>
          <w:szCs w:val="24"/>
        </w:rPr>
        <w:t xml:space="preserve"> stanowi ciąg niekończących się działań techniczno-organizacyjnych, których celem jest zapewnienie odpowiednich warunków dla ciągłego i ekonomiczne</w:t>
      </w:r>
      <w:r>
        <w:rPr>
          <w:szCs w:val="24"/>
        </w:rPr>
        <w:t xml:space="preserve">go korzystania </w:t>
      </w:r>
      <w:r w:rsidRPr="005D3093">
        <w:rPr>
          <w:szCs w:val="24"/>
        </w:rPr>
        <w:t>z sieci drogowej przez wszystkich użytkowników.</w:t>
      </w:r>
    </w:p>
    <w:p w14:paraId="5E0FB168" w14:textId="77777777" w:rsidR="00211BF6" w:rsidRDefault="00211BF6" w:rsidP="001C347C">
      <w:pPr>
        <w:pStyle w:val="Bezodstpw"/>
        <w:tabs>
          <w:tab w:val="left" w:pos="0"/>
          <w:tab w:val="left" w:pos="567"/>
        </w:tabs>
        <w:spacing w:line="360" w:lineRule="auto"/>
        <w:rPr>
          <w:rFonts w:ascii="Times New Roman" w:hAnsi="Times New Roman" w:cs="Times New Roman"/>
          <w:sz w:val="24"/>
          <w:szCs w:val="24"/>
        </w:rPr>
      </w:pPr>
    </w:p>
    <w:p w14:paraId="294AB47D" w14:textId="3A10F35A" w:rsidR="00633B8D" w:rsidRPr="00B00CDE" w:rsidRDefault="00293984" w:rsidP="00B00CDE">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41" w:name="_Toc164776165"/>
      <w:r w:rsidRPr="00B00CDE">
        <w:rPr>
          <w:rFonts w:ascii="Times New Roman" w:hAnsi="Times New Roman" w:cs="Times New Roman"/>
          <w:color w:val="auto"/>
        </w:rPr>
        <w:t>Koncepcja rozwoju sieci dróg na terenie powiatu brzeskiego</w:t>
      </w:r>
      <w:bookmarkEnd w:id="41"/>
    </w:p>
    <w:p w14:paraId="7EFA7A50" w14:textId="0031173F" w:rsidR="00633B8D" w:rsidRDefault="002A0B80" w:rsidP="00293984">
      <w:pPr>
        <w:pStyle w:val="Bezodstpw"/>
        <w:tabs>
          <w:tab w:val="left" w:pos="284"/>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ab/>
      </w:r>
      <w:r w:rsidR="006B41CE">
        <w:rPr>
          <w:rFonts w:ascii="Times New Roman" w:hAnsi="Times New Roman" w:cs="Times New Roman"/>
          <w:sz w:val="24"/>
          <w:szCs w:val="24"/>
        </w:rPr>
        <w:tab/>
      </w:r>
      <w:r w:rsidR="00633B8D" w:rsidRPr="005D3093">
        <w:rPr>
          <w:rFonts w:ascii="Times New Roman" w:hAnsi="Times New Roman" w:cs="Times New Roman"/>
          <w:sz w:val="24"/>
          <w:szCs w:val="24"/>
        </w:rPr>
        <w:t xml:space="preserve">Droga powinna stwarzać odpowiednie warunki bezpieczeństwa i wygody jazdy                  </w:t>
      </w:r>
      <w:r w:rsidR="00293984">
        <w:rPr>
          <w:rFonts w:ascii="Times New Roman" w:hAnsi="Times New Roman" w:cs="Times New Roman"/>
          <w:sz w:val="24"/>
          <w:szCs w:val="24"/>
        </w:rPr>
        <w:br/>
      </w:r>
      <w:r w:rsidR="00633B8D" w:rsidRPr="005D3093">
        <w:rPr>
          <w:rFonts w:ascii="Times New Roman" w:hAnsi="Times New Roman" w:cs="Times New Roman"/>
          <w:sz w:val="24"/>
          <w:szCs w:val="24"/>
        </w:rPr>
        <w:t xml:space="preserve">w zależności od jej znaczenia komunikacyjnego. Obserwowany wzrost natężenia ruchu </w:t>
      </w:r>
      <w:r w:rsidR="00293984">
        <w:rPr>
          <w:rFonts w:ascii="Times New Roman" w:hAnsi="Times New Roman" w:cs="Times New Roman"/>
          <w:sz w:val="24"/>
          <w:szCs w:val="24"/>
        </w:rPr>
        <w:br/>
      </w:r>
      <w:r w:rsidR="00633B8D" w:rsidRPr="005D3093">
        <w:rPr>
          <w:rFonts w:ascii="Times New Roman" w:hAnsi="Times New Roman" w:cs="Times New Roman"/>
          <w:sz w:val="24"/>
          <w:szCs w:val="24"/>
        </w:rPr>
        <w:t xml:space="preserve">w ostatnich latach wpływa negatywnie na stan dróg publicznych. Ulegają one znacznej degradacji głównie z powodu niedostatecznych nakładów finansowych przeznaczonych </w:t>
      </w:r>
      <w:r w:rsidR="002F0D7C">
        <w:rPr>
          <w:rFonts w:ascii="Times New Roman" w:hAnsi="Times New Roman" w:cs="Times New Roman"/>
          <w:sz w:val="24"/>
          <w:szCs w:val="24"/>
        </w:rPr>
        <w:br/>
      </w:r>
      <w:r w:rsidR="00633B8D" w:rsidRPr="005D3093">
        <w:rPr>
          <w:rFonts w:ascii="Times New Roman" w:hAnsi="Times New Roman" w:cs="Times New Roman"/>
          <w:sz w:val="24"/>
          <w:szCs w:val="24"/>
        </w:rPr>
        <w:t xml:space="preserve">na utrzymanie i ochronę istniejących dróg. Również realizowany program budowy autostrad </w:t>
      </w:r>
      <w:r w:rsidR="00293984">
        <w:rPr>
          <w:rFonts w:ascii="Times New Roman" w:hAnsi="Times New Roman" w:cs="Times New Roman"/>
          <w:sz w:val="24"/>
          <w:szCs w:val="24"/>
        </w:rPr>
        <w:br/>
      </w:r>
      <w:r w:rsidR="00633B8D" w:rsidRPr="005D3093">
        <w:rPr>
          <w:rFonts w:ascii="Times New Roman" w:hAnsi="Times New Roman" w:cs="Times New Roman"/>
          <w:sz w:val="24"/>
          <w:szCs w:val="24"/>
        </w:rPr>
        <w:lastRenderedPageBreak/>
        <w:t xml:space="preserve">i dróg ekspresowych nie pozostaje bez wpływu na sieć dróg samorządowych. Drogi lokalne wykorzystywane są do dowozu materiałów na budowę nowych tras. Odbywa się </w:t>
      </w:r>
      <w:r w:rsidR="006B41CE">
        <w:rPr>
          <w:rFonts w:ascii="Times New Roman" w:hAnsi="Times New Roman" w:cs="Times New Roman"/>
          <w:sz w:val="24"/>
          <w:szCs w:val="24"/>
        </w:rPr>
        <w:br/>
      </w:r>
      <w:r w:rsidR="00633B8D" w:rsidRPr="005D3093">
        <w:rPr>
          <w:rFonts w:ascii="Times New Roman" w:hAnsi="Times New Roman" w:cs="Times New Roman"/>
          <w:sz w:val="24"/>
          <w:szCs w:val="24"/>
        </w:rPr>
        <w:t xml:space="preserve">to wysokotonażowymi samochodami przekraczającymi dopuszczalne obciążenie. Powoduje </w:t>
      </w:r>
      <w:r w:rsidR="00906477">
        <w:rPr>
          <w:rFonts w:ascii="Times New Roman" w:hAnsi="Times New Roman" w:cs="Times New Roman"/>
          <w:sz w:val="24"/>
          <w:szCs w:val="24"/>
        </w:rPr>
        <w:br/>
      </w:r>
      <w:r w:rsidR="00633B8D" w:rsidRPr="005D3093">
        <w:rPr>
          <w:rFonts w:ascii="Times New Roman" w:hAnsi="Times New Roman" w:cs="Times New Roman"/>
          <w:sz w:val="24"/>
          <w:szCs w:val="24"/>
        </w:rPr>
        <w:t xml:space="preserve">to olbrzymią degradację tych nawierzchni i podbudowy dróg. Także konstrukcje mostów                     i wiaduktów w ciągach dróg lokalnych nie są dostosowane do tak dużych obciążeń. </w:t>
      </w:r>
      <w:r w:rsidR="006B41CE">
        <w:rPr>
          <w:rFonts w:ascii="Times New Roman" w:hAnsi="Times New Roman" w:cs="Times New Roman"/>
          <w:sz w:val="24"/>
          <w:szCs w:val="24"/>
        </w:rPr>
        <w:br/>
      </w:r>
      <w:r w:rsidR="00633B8D" w:rsidRPr="005D3093">
        <w:rPr>
          <w:rFonts w:ascii="Times New Roman" w:hAnsi="Times New Roman" w:cs="Times New Roman"/>
          <w:sz w:val="24"/>
          <w:szCs w:val="24"/>
        </w:rPr>
        <w:t xml:space="preserve">Taka eksploatacja dróg samorządowych powoduje ich przyspieszone niszczenie i może skutkować ich zamykaniem. Budowa tras szybkiego ruchu wpływa więc niekorzystnie na stan techniczny dróg niższych kategorii. Projekty nowych tras powinny uwzględniać przebudowę </w:t>
      </w:r>
      <w:r w:rsidR="006B41CE">
        <w:rPr>
          <w:rFonts w:ascii="Times New Roman" w:hAnsi="Times New Roman" w:cs="Times New Roman"/>
          <w:sz w:val="24"/>
          <w:szCs w:val="24"/>
        </w:rPr>
        <w:br/>
      </w:r>
      <w:r w:rsidR="00633B8D" w:rsidRPr="005D3093">
        <w:rPr>
          <w:rFonts w:ascii="Times New Roman" w:hAnsi="Times New Roman" w:cs="Times New Roman"/>
          <w:sz w:val="24"/>
          <w:szCs w:val="24"/>
        </w:rPr>
        <w:t xml:space="preserve">i remonty istniejącej sieci dróg, która pełni wobec nich rolę służebną, gdyż doprowadza </w:t>
      </w:r>
      <w:r w:rsidR="006B41CE">
        <w:rPr>
          <w:rFonts w:ascii="Times New Roman" w:hAnsi="Times New Roman" w:cs="Times New Roman"/>
          <w:sz w:val="24"/>
          <w:szCs w:val="24"/>
        </w:rPr>
        <w:br/>
      </w:r>
      <w:r w:rsidR="00633B8D" w:rsidRPr="005D3093">
        <w:rPr>
          <w:rFonts w:ascii="Times New Roman" w:hAnsi="Times New Roman" w:cs="Times New Roman"/>
          <w:sz w:val="24"/>
          <w:szCs w:val="24"/>
        </w:rPr>
        <w:t xml:space="preserve">i rozprowadza ruch z tych tras. </w:t>
      </w:r>
    </w:p>
    <w:p w14:paraId="621E8845" w14:textId="7CF89D42" w:rsidR="006D1D08" w:rsidRDefault="006D1D08" w:rsidP="00293984">
      <w:pPr>
        <w:pStyle w:val="Bezodstpw"/>
        <w:tabs>
          <w:tab w:val="left" w:pos="284"/>
          <w:tab w:val="left" w:pos="567"/>
        </w:tabs>
        <w:spacing w:line="360" w:lineRule="auto"/>
        <w:rPr>
          <w:rFonts w:ascii="Times New Roman" w:hAnsi="Times New Roman" w:cs="Times New Roman"/>
          <w:sz w:val="24"/>
          <w:szCs w:val="24"/>
        </w:rPr>
      </w:pPr>
    </w:p>
    <w:p w14:paraId="4E57CB4F" w14:textId="485EB4C7" w:rsidR="00633B8D" w:rsidRPr="005D3093" w:rsidRDefault="006B41CE" w:rsidP="00293984">
      <w:pPr>
        <w:pStyle w:val="Bezodstpw"/>
        <w:tabs>
          <w:tab w:val="left" w:pos="284"/>
          <w:tab w:val="left" w:pos="567"/>
        </w:tabs>
        <w:spacing w:line="360" w:lineRule="auto"/>
        <w:rPr>
          <w:rFonts w:ascii="Times New Roman" w:hAnsi="Times New Roman" w:cs="Times New Roman"/>
          <w:sz w:val="24"/>
          <w:szCs w:val="24"/>
        </w:rPr>
      </w:pPr>
      <w:r>
        <w:rPr>
          <w:rFonts w:ascii="Times New Roman" w:hAnsi="Times New Roman" w:cs="Times New Roman"/>
          <w:sz w:val="24"/>
          <w:szCs w:val="24"/>
        </w:rPr>
        <w:tab/>
      </w:r>
      <w:r w:rsidR="00633B8D" w:rsidRPr="005D3093">
        <w:rPr>
          <w:rFonts w:ascii="Times New Roman" w:hAnsi="Times New Roman" w:cs="Times New Roman"/>
          <w:sz w:val="24"/>
          <w:szCs w:val="24"/>
        </w:rPr>
        <w:t xml:space="preserve">Przez powiat brzeski przebiega międzynarodowy szlak komunikacyjny kolejowy              </w:t>
      </w:r>
      <w:r w:rsidR="00293984">
        <w:rPr>
          <w:rFonts w:ascii="Times New Roman" w:hAnsi="Times New Roman" w:cs="Times New Roman"/>
          <w:sz w:val="24"/>
          <w:szCs w:val="24"/>
        </w:rPr>
        <w:br/>
      </w:r>
      <w:r w:rsidR="00633B8D" w:rsidRPr="005D3093">
        <w:rPr>
          <w:rFonts w:ascii="Times New Roman" w:hAnsi="Times New Roman" w:cs="Times New Roman"/>
          <w:sz w:val="24"/>
          <w:szCs w:val="24"/>
        </w:rPr>
        <w:t xml:space="preserve">i drogowy. Centralnie przebiega autostrada A-4, droga krajowa nr 94 relacji Chojnów – Kraków (Balice), droga krajowa nr 39 relacji Łagiewniki – Kępno oraz 9 dróg wojewódzkich. Sieć dróg na terenie powiatu brzeskiego z uwagi na wzrastające ciągle natężenie ruchu drogowego wymaga przystosowania do przenoszenia coraz to większych obciążeń komunikacyjnych. Należy dążyć także do rozwiązań uwzględniających uspokojenie ruchu </w:t>
      </w:r>
      <w:r w:rsidR="00293984">
        <w:rPr>
          <w:rFonts w:ascii="Times New Roman" w:hAnsi="Times New Roman" w:cs="Times New Roman"/>
          <w:sz w:val="24"/>
          <w:szCs w:val="24"/>
        </w:rPr>
        <w:br/>
      </w:r>
      <w:r w:rsidR="00633B8D" w:rsidRPr="005D3093">
        <w:rPr>
          <w:rFonts w:ascii="Times New Roman" w:hAnsi="Times New Roman" w:cs="Times New Roman"/>
          <w:sz w:val="24"/>
          <w:szCs w:val="24"/>
        </w:rPr>
        <w:t>w miastach. Dotychczasowy układ funkcjonalny dróg nie odpowiada określonym parametrom technicznym oraz nie zapewnia w pełni bezpieczeństwa ruchu drogowego.</w:t>
      </w:r>
    </w:p>
    <w:p w14:paraId="191F6A5F" w14:textId="16FF0564" w:rsidR="00633B8D" w:rsidRPr="005D3093" w:rsidRDefault="00633B8D" w:rsidP="00293984">
      <w:pPr>
        <w:pStyle w:val="Bezodstpw"/>
        <w:tabs>
          <w:tab w:val="left" w:pos="284"/>
          <w:tab w:val="left" w:pos="567"/>
        </w:tabs>
        <w:spacing w:line="360" w:lineRule="auto"/>
        <w:rPr>
          <w:rFonts w:ascii="Times New Roman" w:hAnsi="Times New Roman" w:cs="Times New Roman"/>
          <w:sz w:val="24"/>
          <w:szCs w:val="24"/>
        </w:rPr>
      </w:pPr>
      <w:r w:rsidRPr="005D3093">
        <w:rPr>
          <w:rFonts w:ascii="Times New Roman" w:hAnsi="Times New Roman" w:cs="Times New Roman"/>
          <w:sz w:val="24"/>
          <w:szCs w:val="24"/>
        </w:rPr>
        <w:t>Pierwszorzędne znaczenie zmierzające do właściwego funkcjonowania</w:t>
      </w:r>
      <w:r w:rsidR="002F0D7C">
        <w:rPr>
          <w:rFonts w:ascii="Times New Roman" w:hAnsi="Times New Roman" w:cs="Times New Roman"/>
          <w:sz w:val="24"/>
          <w:szCs w:val="24"/>
        </w:rPr>
        <w:t xml:space="preserve"> </w:t>
      </w:r>
      <w:r w:rsidRPr="005D3093">
        <w:rPr>
          <w:rFonts w:ascii="Times New Roman" w:hAnsi="Times New Roman" w:cs="Times New Roman"/>
          <w:sz w:val="24"/>
          <w:szCs w:val="24"/>
        </w:rPr>
        <w:t>układu</w:t>
      </w:r>
      <w:r w:rsidR="002F0D7C">
        <w:rPr>
          <w:rFonts w:ascii="Times New Roman" w:hAnsi="Times New Roman" w:cs="Times New Roman"/>
          <w:sz w:val="24"/>
          <w:szCs w:val="24"/>
        </w:rPr>
        <w:t xml:space="preserve"> </w:t>
      </w:r>
      <w:r w:rsidRPr="005D3093">
        <w:rPr>
          <w:rFonts w:ascii="Times New Roman" w:hAnsi="Times New Roman" w:cs="Times New Roman"/>
          <w:sz w:val="24"/>
          <w:szCs w:val="24"/>
        </w:rPr>
        <w:t>komunikacyjnego i poprawy bezpieczeństwa ruchu drogowego będą miały następujące</w:t>
      </w:r>
      <w:r w:rsidR="002F0D7C">
        <w:rPr>
          <w:rFonts w:ascii="Times New Roman" w:hAnsi="Times New Roman" w:cs="Times New Roman"/>
          <w:sz w:val="24"/>
          <w:szCs w:val="24"/>
        </w:rPr>
        <w:t xml:space="preserve"> </w:t>
      </w:r>
      <w:r w:rsidRPr="005D3093">
        <w:rPr>
          <w:rFonts w:ascii="Times New Roman" w:hAnsi="Times New Roman" w:cs="Times New Roman"/>
          <w:sz w:val="24"/>
          <w:szCs w:val="24"/>
        </w:rPr>
        <w:t>działania:</w:t>
      </w:r>
    </w:p>
    <w:p w14:paraId="65407BBA" w14:textId="54B43B46" w:rsidR="00633B8D" w:rsidRPr="005D3093" w:rsidRDefault="00633B8D">
      <w:pPr>
        <w:pStyle w:val="Bezodstpw"/>
        <w:numPr>
          <w:ilvl w:val="0"/>
          <w:numId w:val="8"/>
        </w:numPr>
        <w:tabs>
          <w:tab w:val="left" w:pos="284"/>
          <w:tab w:val="left" w:pos="567"/>
        </w:tabs>
        <w:spacing w:line="360" w:lineRule="auto"/>
        <w:rPr>
          <w:rFonts w:ascii="Times New Roman" w:hAnsi="Times New Roman" w:cs="Times New Roman"/>
          <w:sz w:val="24"/>
          <w:szCs w:val="24"/>
        </w:rPr>
      </w:pPr>
      <w:r w:rsidRPr="005D3093">
        <w:rPr>
          <w:rFonts w:ascii="Times New Roman" w:hAnsi="Times New Roman" w:cs="Times New Roman"/>
          <w:sz w:val="24"/>
          <w:szCs w:val="24"/>
        </w:rPr>
        <w:t>budowa mostu na rzece Odrze celem usprawnienia przejazdu w kierunku południe (droga krajowa nr 94) – północ (droga krajowa nr 39 i wojewódzka nr 457). Istnienie tylko jednego przejścia mostowego przez rzekę Odrę powoduje, że ruch tranzytowy południe – północ odbywa się przez tereny zabudowane miasta ciągiem ulicy Włościańskiej – Chocimskiej – Armii Krajowej, a dalej centrum zabytkowego miasta</w:t>
      </w:r>
      <w:r w:rsidR="006311CF">
        <w:rPr>
          <w:rFonts w:ascii="Times New Roman" w:hAnsi="Times New Roman" w:cs="Times New Roman"/>
          <w:sz w:val="24"/>
          <w:szCs w:val="24"/>
        </w:rPr>
        <w:t>,</w:t>
      </w:r>
      <w:r w:rsidRPr="005D3093">
        <w:rPr>
          <w:rFonts w:ascii="Times New Roman" w:hAnsi="Times New Roman" w:cs="Times New Roman"/>
          <w:sz w:val="24"/>
          <w:szCs w:val="24"/>
        </w:rPr>
        <w:t xml:space="preserve"> ulicami Chrobrego, 3-go Maja, Jagiełły, Krakusa. Wynika to z obecnego przebiegu drogi krajowej nr 39 relacji Łagiewniki – Brzeg – Namysłów – Kępno,</w:t>
      </w:r>
    </w:p>
    <w:p w14:paraId="51ECBE27" w14:textId="77777777" w:rsidR="00CC64A8" w:rsidRDefault="00633B8D">
      <w:pPr>
        <w:pStyle w:val="Bezodstpw"/>
        <w:numPr>
          <w:ilvl w:val="0"/>
          <w:numId w:val="8"/>
        </w:numPr>
        <w:tabs>
          <w:tab w:val="left" w:pos="284"/>
          <w:tab w:val="left" w:pos="567"/>
        </w:tabs>
        <w:spacing w:line="360" w:lineRule="auto"/>
        <w:rPr>
          <w:rFonts w:ascii="Times New Roman" w:hAnsi="Times New Roman" w:cs="Times New Roman"/>
          <w:sz w:val="24"/>
          <w:szCs w:val="24"/>
        </w:rPr>
      </w:pPr>
      <w:r w:rsidRPr="005D3093">
        <w:rPr>
          <w:rFonts w:ascii="Times New Roman" w:hAnsi="Times New Roman" w:cs="Times New Roman"/>
          <w:sz w:val="24"/>
          <w:szCs w:val="24"/>
        </w:rPr>
        <w:t>budowa nowego odcin</w:t>
      </w:r>
      <w:r w:rsidR="000C0BB9">
        <w:rPr>
          <w:rFonts w:ascii="Times New Roman" w:hAnsi="Times New Roman" w:cs="Times New Roman"/>
          <w:sz w:val="24"/>
          <w:szCs w:val="24"/>
        </w:rPr>
        <w:t>k</w:t>
      </w:r>
      <w:r w:rsidRPr="005D3093">
        <w:rPr>
          <w:rFonts w:ascii="Times New Roman" w:hAnsi="Times New Roman" w:cs="Times New Roman"/>
          <w:sz w:val="24"/>
          <w:szCs w:val="24"/>
        </w:rPr>
        <w:t>a drogi krajowej nr 39 sta</w:t>
      </w:r>
      <w:r w:rsidR="00293984">
        <w:rPr>
          <w:rFonts w:ascii="Times New Roman" w:hAnsi="Times New Roman" w:cs="Times New Roman"/>
          <w:sz w:val="24"/>
          <w:szCs w:val="24"/>
        </w:rPr>
        <w:t xml:space="preserve">nowiącego obejście miejscowości </w:t>
      </w:r>
      <w:r w:rsidRPr="005D3093">
        <w:rPr>
          <w:rFonts w:ascii="Times New Roman" w:hAnsi="Times New Roman" w:cs="Times New Roman"/>
          <w:sz w:val="24"/>
          <w:szCs w:val="24"/>
        </w:rPr>
        <w:t>Lubsza, Pisarzowice, Michałowice i Rogalice</w:t>
      </w:r>
      <w:r w:rsidR="00CC64A8">
        <w:rPr>
          <w:rFonts w:ascii="Times New Roman" w:hAnsi="Times New Roman" w:cs="Times New Roman"/>
          <w:sz w:val="24"/>
          <w:szCs w:val="24"/>
        </w:rPr>
        <w:t>.</w:t>
      </w:r>
    </w:p>
    <w:p w14:paraId="29039885" w14:textId="09FEDD64" w:rsidR="00CC64A8" w:rsidRDefault="00CC64A8" w:rsidP="00CC64A8">
      <w:pPr>
        <w:pStyle w:val="Bezodstpw"/>
        <w:tabs>
          <w:tab w:val="left" w:pos="284"/>
          <w:tab w:val="left" w:pos="567"/>
        </w:tabs>
        <w:spacing w:line="360" w:lineRule="auto"/>
        <w:ind w:left="720"/>
        <w:rPr>
          <w:rFonts w:ascii="Times New Roman" w:hAnsi="Times New Roman" w:cs="Times New Roman"/>
          <w:sz w:val="24"/>
          <w:szCs w:val="24"/>
        </w:rPr>
      </w:pPr>
    </w:p>
    <w:p w14:paraId="661A9B4D" w14:textId="2034BD1A" w:rsidR="00633B8D" w:rsidRPr="00CC64A8" w:rsidRDefault="00633B8D" w:rsidP="00255CAA">
      <w:pPr>
        <w:pStyle w:val="Bezodstpw"/>
        <w:tabs>
          <w:tab w:val="left" w:pos="284"/>
          <w:tab w:val="left" w:pos="567"/>
        </w:tabs>
        <w:spacing w:line="360" w:lineRule="auto"/>
        <w:rPr>
          <w:rFonts w:ascii="Times New Roman" w:hAnsi="Times New Roman" w:cs="Times New Roman"/>
          <w:sz w:val="24"/>
          <w:szCs w:val="24"/>
        </w:rPr>
      </w:pPr>
      <w:r w:rsidRPr="00CC64A8">
        <w:rPr>
          <w:rFonts w:ascii="Times New Roman" w:hAnsi="Times New Roman" w:cs="Times New Roman"/>
          <w:sz w:val="24"/>
          <w:szCs w:val="24"/>
        </w:rPr>
        <w:t xml:space="preserve">Planowana modernizacja dróg powiatowych obejmuje już istniejące drogi                       </w:t>
      </w:r>
      <w:r w:rsidR="00293984" w:rsidRPr="00CC64A8">
        <w:rPr>
          <w:rFonts w:ascii="Times New Roman" w:hAnsi="Times New Roman" w:cs="Times New Roman"/>
          <w:sz w:val="24"/>
          <w:szCs w:val="24"/>
        </w:rPr>
        <w:br/>
      </w:r>
      <w:r w:rsidRPr="00CC64A8">
        <w:rPr>
          <w:rFonts w:ascii="Times New Roman" w:hAnsi="Times New Roman" w:cs="Times New Roman"/>
          <w:sz w:val="24"/>
          <w:szCs w:val="24"/>
        </w:rPr>
        <w:t xml:space="preserve">o nawierzchni twardej, część o nawierzchni gruntowej i tłuczniowej oraz rozwiązania </w:t>
      </w:r>
      <w:r w:rsidRPr="00CC64A8">
        <w:rPr>
          <w:rFonts w:ascii="Times New Roman" w:hAnsi="Times New Roman" w:cs="Times New Roman"/>
          <w:sz w:val="24"/>
          <w:szCs w:val="24"/>
        </w:rPr>
        <w:lastRenderedPageBreak/>
        <w:t>komunikacyjne na terenie miast Brzeg, Lewin B</w:t>
      </w:r>
      <w:r w:rsidR="00293984" w:rsidRPr="00CC64A8">
        <w:rPr>
          <w:rFonts w:ascii="Times New Roman" w:hAnsi="Times New Roman" w:cs="Times New Roman"/>
          <w:sz w:val="24"/>
          <w:szCs w:val="24"/>
        </w:rPr>
        <w:t xml:space="preserve">rzeski i Grodków </w:t>
      </w:r>
      <w:r w:rsidRPr="00CC64A8">
        <w:rPr>
          <w:rFonts w:ascii="Times New Roman" w:hAnsi="Times New Roman" w:cs="Times New Roman"/>
          <w:sz w:val="24"/>
          <w:szCs w:val="24"/>
        </w:rPr>
        <w:t>w powiązaniu z drogami krajowymi, wojewódzkimi i gminnymi.</w:t>
      </w:r>
    </w:p>
    <w:p w14:paraId="451883AB" w14:textId="77777777" w:rsidR="006060AF" w:rsidRPr="005D3093" w:rsidRDefault="006060AF" w:rsidP="00602A13">
      <w:pPr>
        <w:pStyle w:val="Bezodstpw"/>
        <w:tabs>
          <w:tab w:val="left" w:pos="284"/>
        </w:tabs>
        <w:spacing w:line="360" w:lineRule="auto"/>
        <w:rPr>
          <w:rFonts w:ascii="Times New Roman" w:hAnsi="Times New Roman" w:cs="Times New Roman"/>
          <w:sz w:val="24"/>
          <w:szCs w:val="24"/>
        </w:rPr>
      </w:pPr>
    </w:p>
    <w:p w14:paraId="0B9E6718" w14:textId="77777777" w:rsidR="00633B8D" w:rsidRPr="00D23AE6" w:rsidRDefault="00633B8D"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42" w:name="_Toc164776166"/>
      <w:r w:rsidRPr="00D23AE6">
        <w:rPr>
          <w:rFonts w:ascii="Times New Roman" w:hAnsi="Times New Roman" w:cs="Times New Roman"/>
          <w:color w:val="auto"/>
        </w:rPr>
        <w:t>Wydział Komunikacji i Drogownictwa</w:t>
      </w:r>
      <w:bookmarkEnd w:id="42"/>
    </w:p>
    <w:p w14:paraId="523A3095" w14:textId="77777777" w:rsidR="00A560BA" w:rsidRDefault="00A560BA" w:rsidP="00A560BA">
      <w:pPr>
        <w:spacing w:line="360" w:lineRule="auto"/>
        <w:ind w:firstLine="567"/>
        <w:jc w:val="both"/>
        <w:rPr>
          <w:rFonts w:cs="Times New Roman"/>
          <w:szCs w:val="24"/>
        </w:rPr>
      </w:pPr>
    </w:p>
    <w:p w14:paraId="71B60E78" w14:textId="77777777" w:rsidR="00005F63" w:rsidRDefault="00005F63" w:rsidP="00005F63">
      <w:pPr>
        <w:spacing w:line="360" w:lineRule="auto"/>
        <w:ind w:firstLine="567"/>
        <w:jc w:val="both"/>
        <w:rPr>
          <w:rFonts w:cs="Times New Roman"/>
          <w:szCs w:val="24"/>
        </w:rPr>
      </w:pPr>
      <w:r>
        <w:rPr>
          <w:rFonts w:cs="Times New Roman"/>
          <w:szCs w:val="24"/>
        </w:rPr>
        <w:t>Wydział Komunikacji realizuje zadania z zakresu wydawania uprawnień do kierowania pojazdami, rejestracji pojazdów oraz transportu drogowego.</w:t>
      </w:r>
    </w:p>
    <w:p w14:paraId="70560129" w14:textId="3B532AB0" w:rsidR="00005F63" w:rsidRDefault="00005F63" w:rsidP="00005F63">
      <w:pPr>
        <w:spacing w:line="360" w:lineRule="auto"/>
        <w:ind w:firstLine="567"/>
        <w:jc w:val="both"/>
        <w:rPr>
          <w:rFonts w:cs="Times New Roman"/>
          <w:szCs w:val="24"/>
        </w:rPr>
      </w:pPr>
      <w:r>
        <w:rPr>
          <w:rFonts w:cs="Times New Roman"/>
          <w:szCs w:val="24"/>
        </w:rPr>
        <w:t xml:space="preserve">Do głównych zadań wydziału należą m.in.: rejestracja i wyrejestrowanie pojazdów, czasowe wycofania pojazdów z ruchu, przyjmowanie zgłoszeń zbycia i nabycia pojazdów, prowadzenie postępowań administracyjnych w sprawach dotyczących nakładania kar pieniężnych, wydawanie prawa jazdy, kierowania na badania lekarskie i psychologiczne, wydawanie zezwoleń na kierowanie pojazdem uprzywilejowanym lub pojazdem przewożącym wartości pieniężne. </w:t>
      </w:r>
      <w:r w:rsidR="00906477">
        <w:rPr>
          <w:rFonts w:cs="Times New Roman"/>
          <w:szCs w:val="24"/>
        </w:rPr>
        <w:t xml:space="preserve">W </w:t>
      </w:r>
      <w:r>
        <w:rPr>
          <w:rFonts w:cs="Times New Roman"/>
          <w:szCs w:val="24"/>
        </w:rPr>
        <w:t>każdym roku kalendarzowym przygotowywany jest projekt uchwały w sprawie opłat i kosztów związanych z usuwaniem pojazdów. Ponadto wydział prowadzi nadzór na stacjami kontroli pojazdów i ośrodkami szkolenia kierowców, nadaje uprawnienia diagnostom oraz instruktorom nauki jazdy.</w:t>
      </w:r>
    </w:p>
    <w:p w14:paraId="2E776D91" w14:textId="77777777" w:rsidR="00005F63" w:rsidRDefault="00005F63" w:rsidP="00005F63">
      <w:pPr>
        <w:spacing w:line="360" w:lineRule="auto"/>
        <w:ind w:firstLine="567"/>
        <w:jc w:val="both"/>
        <w:rPr>
          <w:rFonts w:cs="Times New Roman"/>
          <w:szCs w:val="24"/>
        </w:rPr>
      </w:pPr>
      <w:r>
        <w:rPr>
          <w:rFonts w:cs="Times New Roman"/>
          <w:szCs w:val="24"/>
        </w:rPr>
        <w:t>Z Wydziału Komunikacji zostały wydzielone oddziały zamiejscowe, do obsługi mieszkańców gmin: Grodków i Lewin Brzeski, znajdujące się w Urzędzie Miejskim w Grodkowie i Urzędzie Miejskim w Lewinie Brzeskim. W oddziałach zamiejscowych realizowane są wyłącznie zadania związane z rejestracją pojazdów i wydawaniem uprawnień do kierowania pojazdami.</w:t>
      </w:r>
    </w:p>
    <w:p w14:paraId="36B32E44" w14:textId="77777777" w:rsidR="00005F63" w:rsidRDefault="00005F63" w:rsidP="00005F63">
      <w:pPr>
        <w:spacing w:line="360" w:lineRule="auto"/>
        <w:ind w:firstLine="567"/>
        <w:jc w:val="both"/>
        <w:rPr>
          <w:rFonts w:cs="Times New Roman"/>
          <w:szCs w:val="24"/>
        </w:rPr>
      </w:pPr>
      <w:r>
        <w:rPr>
          <w:rFonts w:cs="Times New Roman"/>
          <w:szCs w:val="24"/>
        </w:rPr>
        <w:t>Przy wydziale działa Komisja ds. Organizacji Ruchu Drogowego, w skład której wchodzą m.in. przedstawiciele zarządców dróg powiatowych i gminnych oraz Policji. Komisja opiniuje złożone projekty zmian organizacji ruchu drogowego oraz wnioski mieszkańców. Ponadto wykonuje przeglądy oznakowania pionowego i poziomego w ramach przeglądu dróg, które odbywają się w okresach  wiosennym i jesiennym bieżącego roku.</w:t>
      </w:r>
    </w:p>
    <w:p w14:paraId="51627039" w14:textId="77777777" w:rsidR="00906477" w:rsidRDefault="00906477" w:rsidP="00732162">
      <w:pPr>
        <w:pStyle w:val="Bezodstpw"/>
        <w:tabs>
          <w:tab w:val="left" w:pos="284"/>
        </w:tabs>
        <w:rPr>
          <w:rFonts w:ascii="Times New Roman" w:hAnsi="Times New Roman" w:cs="Times New Roman"/>
          <w:b/>
          <w:iCs/>
          <w:sz w:val="24"/>
          <w:szCs w:val="24"/>
        </w:rPr>
      </w:pPr>
    </w:p>
    <w:p w14:paraId="38036135" w14:textId="77777777" w:rsidR="00005F63" w:rsidRDefault="00005F63" w:rsidP="00005F63">
      <w:pPr>
        <w:pStyle w:val="Bezodstpw"/>
        <w:tabs>
          <w:tab w:val="left" w:pos="284"/>
        </w:tabs>
        <w:ind w:left="284" w:hanging="284"/>
        <w:jc w:val="center"/>
        <w:rPr>
          <w:rFonts w:ascii="Times New Roman" w:hAnsi="Times New Roman" w:cs="Times New Roman"/>
          <w:b/>
          <w:iCs/>
          <w:sz w:val="24"/>
          <w:szCs w:val="24"/>
        </w:rPr>
      </w:pPr>
      <w:r>
        <w:rPr>
          <w:rFonts w:ascii="Times New Roman" w:hAnsi="Times New Roman" w:cs="Times New Roman"/>
          <w:b/>
          <w:iCs/>
          <w:sz w:val="24"/>
          <w:szCs w:val="24"/>
        </w:rPr>
        <w:t>Zadania zrealizowane przez Wydział Komunikacji w 2023 roku</w:t>
      </w:r>
    </w:p>
    <w:tbl>
      <w:tblPr>
        <w:tblStyle w:val="Tabela-Siatka1"/>
        <w:tblpPr w:leftFromText="141" w:rightFromText="141" w:vertAnchor="text" w:horzAnchor="margin" w:tblpY="86"/>
        <w:tblW w:w="5000" w:type="pct"/>
        <w:tblLook w:val="04A0" w:firstRow="1" w:lastRow="0" w:firstColumn="1" w:lastColumn="0" w:noHBand="0" w:noVBand="1"/>
      </w:tblPr>
      <w:tblGrid>
        <w:gridCol w:w="4530"/>
        <w:gridCol w:w="4530"/>
      </w:tblGrid>
      <w:tr w:rsidR="00005F63" w14:paraId="3CB13BAE" w14:textId="77777777" w:rsidTr="00005F63">
        <w:trPr>
          <w:trHeight w:val="436"/>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74B4FD27" w14:textId="77777777" w:rsidR="00005F63" w:rsidRDefault="00005F63" w:rsidP="00956E30">
            <w:pPr>
              <w:spacing w:line="360" w:lineRule="auto"/>
              <w:jc w:val="both"/>
              <w:rPr>
                <w:rFonts w:cs="Times New Roman"/>
                <w:sz w:val="20"/>
                <w:szCs w:val="20"/>
              </w:rPr>
            </w:pPr>
            <w:r>
              <w:rPr>
                <w:rFonts w:cs="Times New Roman"/>
                <w:sz w:val="20"/>
                <w:szCs w:val="20"/>
              </w:rPr>
              <w:t>Rejestracja pojazdów</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5E60A545" w14:textId="77777777" w:rsidR="00005F63" w:rsidRPr="00C76F79" w:rsidRDefault="00005F63" w:rsidP="00956E30">
            <w:pPr>
              <w:spacing w:line="360" w:lineRule="auto"/>
              <w:jc w:val="both"/>
              <w:rPr>
                <w:rFonts w:cs="Times New Roman"/>
                <w:sz w:val="20"/>
                <w:szCs w:val="20"/>
              </w:rPr>
            </w:pPr>
            <w:r w:rsidRPr="00C76F79">
              <w:rPr>
                <w:rFonts w:cs="Times New Roman"/>
                <w:sz w:val="20"/>
                <w:szCs w:val="20"/>
              </w:rPr>
              <w:t>8398</w:t>
            </w:r>
          </w:p>
        </w:tc>
      </w:tr>
      <w:tr w:rsidR="00005F63" w14:paraId="28E3EAF6" w14:textId="77777777" w:rsidTr="00956E30">
        <w:trPr>
          <w:trHeight w:val="487"/>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64B6676" w14:textId="77777777" w:rsidR="00005F63" w:rsidRDefault="00005F63" w:rsidP="00005F63">
            <w:pPr>
              <w:numPr>
                <w:ilvl w:val="0"/>
                <w:numId w:val="1"/>
              </w:numPr>
              <w:spacing w:after="255" w:line="360" w:lineRule="auto"/>
              <w:contextualSpacing/>
              <w:jc w:val="both"/>
              <w:rPr>
                <w:rFonts w:cs="Times New Roman"/>
                <w:sz w:val="20"/>
                <w:szCs w:val="20"/>
              </w:rPr>
            </w:pPr>
            <w:r>
              <w:rPr>
                <w:rFonts w:cs="Times New Roman"/>
                <w:sz w:val="20"/>
                <w:szCs w:val="20"/>
              </w:rPr>
              <w:t>Wyrejestrowanie pojazdów</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45A6BE6B" w14:textId="77777777" w:rsidR="00005F63" w:rsidRDefault="00005F63" w:rsidP="00956E30">
            <w:pPr>
              <w:spacing w:line="360" w:lineRule="auto"/>
              <w:jc w:val="both"/>
              <w:rPr>
                <w:rFonts w:cs="Times New Roman"/>
                <w:sz w:val="20"/>
                <w:szCs w:val="20"/>
              </w:rPr>
            </w:pPr>
            <w:r>
              <w:rPr>
                <w:rFonts w:cs="Times New Roman"/>
                <w:sz w:val="20"/>
                <w:szCs w:val="20"/>
              </w:rPr>
              <w:t>1298</w:t>
            </w:r>
          </w:p>
        </w:tc>
      </w:tr>
      <w:tr w:rsidR="00005F63" w14:paraId="69625D3C" w14:textId="77777777" w:rsidTr="00956E30">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99BE9" w14:textId="77777777" w:rsidR="00005F63" w:rsidRDefault="00005F63" w:rsidP="00005F63">
            <w:pPr>
              <w:numPr>
                <w:ilvl w:val="0"/>
                <w:numId w:val="1"/>
              </w:numPr>
              <w:spacing w:after="255" w:line="360" w:lineRule="auto"/>
              <w:contextualSpacing/>
              <w:jc w:val="both"/>
              <w:rPr>
                <w:rFonts w:cs="Times New Roman"/>
                <w:sz w:val="20"/>
                <w:szCs w:val="20"/>
              </w:rPr>
            </w:pPr>
            <w:r>
              <w:rPr>
                <w:rFonts w:cs="Times New Roman"/>
                <w:sz w:val="20"/>
                <w:szCs w:val="20"/>
              </w:rPr>
              <w:t>Czasowe wycofania pojazdów z ruchu</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4D9F0A7E" w14:textId="77777777" w:rsidR="00005F63" w:rsidRDefault="00005F63" w:rsidP="00956E30">
            <w:pPr>
              <w:spacing w:line="360" w:lineRule="auto"/>
              <w:jc w:val="both"/>
              <w:rPr>
                <w:rFonts w:cs="Times New Roman"/>
                <w:sz w:val="20"/>
                <w:szCs w:val="20"/>
              </w:rPr>
            </w:pPr>
            <w:r>
              <w:rPr>
                <w:rFonts w:cs="Times New Roman"/>
                <w:sz w:val="20"/>
                <w:szCs w:val="20"/>
              </w:rPr>
              <w:t>21</w:t>
            </w:r>
          </w:p>
        </w:tc>
      </w:tr>
      <w:tr w:rsidR="00005F63" w14:paraId="5648B21A" w14:textId="77777777" w:rsidTr="00005F63">
        <w:trPr>
          <w:trHeight w:val="923"/>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7D9FC25A" w14:textId="77777777" w:rsidR="00005F63" w:rsidRDefault="00005F63" w:rsidP="00956E30">
            <w:pPr>
              <w:spacing w:line="360" w:lineRule="auto"/>
              <w:rPr>
                <w:rFonts w:cs="Times New Roman"/>
                <w:sz w:val="20"/>
                <w:szCs w:val="20"/>
              </w:rPr>
            </w:pPr>
            <w:r>
              <w:rPr>
                <w:rFonts w:cs="Times New Roman"/>
                <w:sz w:val="20"/>
                <w:szCs w:val="20"/>
              </w:rPr>
              <w:lastRenderedPageBreak/>
              <w:t>Wydawanie prawa jazdy (krajowe )</w:t>
            </w:r>
            <w:r>
              <w:rPr>
                <w:rFonts w:cs="Times New Roman"/>
                <w:sz w:val="20"/>
                <w:szCs w:val="20"/>
              </w:rPr>
              <w:br/>
              <w:t>Wydawanie prawa jazdy ( międzynarodowe)</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74EFE4B0" w14:textId="77777777" w:rsidR="00005F63" w:rsidRDefault="00005F63" w:rsidP="00956E30">
            <w:pPr>
              <w:spacing w:line="360" w:lineRule="auto"/>
              <w:jc w:val="both"/>
              <w:rPr>
                <w:rFonts w:cs="Times New Roman"/>
                <w:sz w:val="20"/>
                <w:szCs w:val="20"/>
              </w:rPr>
            </w:pPr>
            <w:r>
              <w:rPr>
                <w:rFonts w:cs="Times New Roman"/>
                <w:sz w:val="20"/>
                <w:szCs w:val="20"/>
              </w:rPr>
              <w:t>2189</w:t>
            </w:r>
          </w:p>
          <w:p w14:paraId="322526A7" w14:textId="77777777" w:rsidR="00005F63" w:rsidRDefault="00005F63" w:rsidP="00956E30">
            <w:pPr>
              <w:spacing w:line="360" w:lineRule="auto"/>
              <w:jc w:val="both"/>
              <w:rPr>
                <w:rFonts w:cs="Times New Roman"/>
                <w:sz w:val="20"/>
                <w:szCs w:val="20"/>
              </w:rPr>
            </w:pPr>
            <w:r>
              <w:rPr>
                <w:rFonts w:cs="Times New Roman"/>
                <w:sz w:val="20"/>
                <w:szCs w:val="20"/>
              </w:rPr>
              <w:t>76</w:t>
            </w:r>
          </w:p>
        </w:tc>
      </w:tr>
      <w:tr w:rsidR="00005F63" w14:paraId="59633DDF" w14:textId="77777777" w:rsidTr="00956E30">
        <w:trPr>
          <w:trHeight w:val="614"/>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DE57CB1" w14:textId="77777777" w:rsidR="00005F63" w:rsidRDefault="00005F63" w:rsidP="00005F63">
            <w:pPr>
              <w:numPr>
                <w:ilvl w:val="0"/>
                <w:numId w:val="1"/>
              </w:numPr>
              <w:spacing w:after="255" w:line="360" w:lineRule="auto"/>
              <w:contextualSpacing/>
              <w:jc w:val="both"/>
              <w:rPr>
                <w:rFonts w:cs="Times New Roman"/>
                <w:sz w:val="20"/>
                <w:szCs w:val="20"/>
              </w:rPr>
            </w:pPr>
            <w:r>
              <w:rPr>
                <w:rFonts w:cs="Times New Roman"/>
                <w:sz w:val="20"/>
                <w:szCs w:val="20"/>
              </w:rPr>
              <w:t>Cofanie i zatrzymywanie uprawnień do kierowania pojazdami</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27ED65B3" w14:textId="77777777" w:rsidR="00005F63" w:rsidRDefault="00005F63" w:rsidP="00956E30">
            <w:pPr>
              <w:spacing w:line="360" w:lineRule="auto"/>
              <w:jc w:val="both"/>
              <w:rPr>
                <w:rFonts w:cs="Times New Roman"/>
                <w:sz w:val="20"/>
                <w:szCs w:val="20"/>
              </w:rPr>
            </w:pPr>
            <w:r>
              <w:rPr>
                <w:rFonts w:cs="Times New Roman"/>
                <w:sz w:val="20"/>
                <w:szCs w:val="20"/>
              </w:rPr>
              <w:t>432</w:t>
            </w:r>
          </w:p>
        </w:tc>
      </w:tr>
      <w:tr w:rsidR="00005F63" w14:paraId="7C23BA5A" w14:textId="77777777" w:rsidTr="00956E30">
        <w:trPr>
          <w:trHeight w:val="436"/>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9768B" w14:textId="77777777" w:rsidR="00005F63" w:rsidRDefault="00005F63" w:rsidP="00005F63">
            <w:pPr>
              <w:numPr>
                <w:ilvl w:val="0"/>
                <w:numId w:val="1"/>
              </w:numPr>
              <w:spacing w:after="255" w:line="360" w:lineRule="auto"/>
              <w:contextualSpacing/>
              <w:jc w:val="both"/>
              <w:rPr>
                <w:rFonts w:cs="Times New Roman"/>
                <w:sz w:val="20"/>
                <w:szCs w:val="20"/>
              </w:rPr>
            </w:pPr>
            <w:r>
              <w:rPr>
                <w:rFonts w:cs="Times New Roman"/>
                <w:sz w:val="20"/>
                <w:szCs w:val="20"/>
              </w:rPr>
              <w:t xml:space="preserve">Skierowania na badania lekarskie </w:t>
            </w:r>
            <w:r>
              <w:rPr>
                <w:rFonts w:cs="Times New Roman"/>
                <w:sz w:val="20"/>
                <w:szCs w:val="20"/>
              </w:rPr>
              <w:br/>
              <w:t>i psychologiczne</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505586DD" w14:textId="77777777" w:rsidR="00005F63" w:rsidRDefault="00005F63" w:rsidP="00956E30">
            <w:pPr>
              <w:spacing w:line="360" w:lineRule="auto"/>
              <w:jc w:val="both"/>
              <w:rPr>
                <w:rFonts w:cs="Times New Roman"/>
                <w:sz w:val="20"/>
                <w:szCs w:val="20"/>
              </w:rPr>
            </w:pPr>
            <w:r>
              <w:rPr>
                <w:rFonts w:cs="Times New Roman"/>
                <w:sz w:val="20"/>
                <w:szCs w:val="20"/>
              </w:rPr>
              <w:t>15</w:t>
            </w:r>
          </w:p>
        </w:tc>
      </w:tr>
      <w:tr w:rsidR="00005F63" w14:paraId="038510FA" w14:textId="77777777" w:rsidTr="00956E30">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B10862" w14:textId="77777777" w:rsidR="00005F63" w:rsidRDefault="00005F63" w:rsidP="00005F63">
            <w:pPr>
              <w:numPr>
                <w:ilvl w:val="0"/>
                <w:numId w:val="1"/>
              </w:numPr>
              <w:spacing w:after="255" w:line="360" w:lineRule="auto"/>
              <w:contextualSpacing/>
              <w:jc w:val="both"/>
              <w:rPr>
                <w:rFonts w:cs="Times New Roman"/>
                <w:sz w:val="20"/>
                <w:szCs w:val="20"/>
              </w:rPr>
            </w:pPr>
            <w:r>
              <w:rPr>
                <w:rFonts w:cs="Times New Roman"/>
                <w:sz w:val="20"/>
                <w:szCs w:val="20"/>
              </w:rPr>
              <w:t>Skierowania na kurs reedukacyjny</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7F9B4A79" w14:textId="77777777" w:rsidR="00005F63" w:rsidRDefault="00005F63" w:rsidP="00956E30">
            <w:pPr>
              <w:spacing w:line="360" w:lineRule="auto"/>
              <w:jc w:val="both"/>
              <w:rPr>
                <w:rFonts w:cs="Times New Roman"/>
                <w:sz w:val="20"/>
                <w:szCs w:val="20"/>
              </w:rPr>
            </w:pPr>
            <w:r>
              <w:rPr>
                <w:rFonts w:cs="Times New Roman"/>
                <w:sz w:val="20"/>
                <w:szCs w:val="20"/>
              </w:rPr>
              <w:t>17</w:t>
            </w:r>
          </w:p>
        </w:tc>
      </w:tr>
      <w:tr w:rsidR="00005F63" w14:paraId="0D825167" w14:textId="77777777" w:rsidTr="00956E30">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2E90B88" w14:textId="77777777" w:rsidR="00005F63" w:rsidRDefault="00005F63" w:rsidP="00005F63">
            <w:pPr>
              <w:numPr>
                <w:ilvl w:val="0"/>
                <w:numId w:val="1"/>
              </w:numPr>
              <w:spacing w:after="255" w:line="360" w:lineRule="auto"/>
              <w:contextualSpacing/>
              <w:jc w:val="both"/>
              <w:rPr>
                <w:rFonts w:cs="Times New Roman"/>
                <w:sz w:val="20"/>
                <w:szCs w:val="20"/>
              </w:rPr>
            </w:pPr>
            <w:r>
              <w:rPr>
                <w:rFonts w:cs="Times New Roman"/>
                <w:sz w:val="20"/>
                <w:szCs w:val="20"/>
              </w:rPr>
              <w:t>Skierowania na egzaminy kontrolne kierowców</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C2989" w14:textId="77777777" w:rsidR="00005F63" w:rsidRDefault="00005F63" w:rsidP="00956E30">
            <w:pPr>
              <w:spacing w:line="360" w:lineRule="auto"/>
              <w:jc w:val="both"/>
              <w:rPr>
                <w:rFonts w:cs="Times New Roman"/>
                <w:sz w:val="20"/>
                <w:szCs w:val="20"/>
              </w:rPr>
            </w:pPr>
            <w:r>
              <w:rPr>
                <w:rFonts w:cs="Times New Roman"/>
                <w:sz w:val="20"/>
                <w:szCs w:val="20"/>
              </w:rPr>
              <w:t>19</w:t>
            </w:r>
          </w:p>
        </w:tc>
      </w:tr>
      <w:tr w:rsidR="00005F63" w14:paraId="3E6399D9"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5B798DB8" w14:textId="77777777" w:rsidR="00005F63" w:rsidRDefault="00005F63" w:rsidP="00956E30">
            <w:pPr>
              <w:spacing w:line="360" w:lineRule="auto"/>
              <w:jc w:val="both"/>
              <w:rPr>
                <w:rFonts w:cs="Times New Roman"/>
                <w:sz w:val="20"/>
                <w:szCs w:val="20"/>
              </w:rPr>
            </w:pPr>
            <w:r>
              <w:rPr>
                <w:rFonts w:cs="Times New Roman"/>
                <w:sz w:val="20"/>
                <w:szCs w:val="20"/>
              </w:rPr>
              <w:t>Wydawanie zezwoleń na kierowanie pojazdem uprzywilejowanym lub pojazdem przewożącym wartości pieniężne</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613EB99D" w14:textId="77777777" w:rsidR="00005F63" w:rsidRDefault="00005F63" w:rsidP="00956E30">
            <w:pPr>
              <w:spacing w:line="360" w:lineRule="auto"/>
              <w:jc w:val="both"/>
              <w:rPr>
                <w:rFonts w:cs="Times New Roman"/>
                <w:sz w:val="20"/>
                <w:szCs w:val="20"/>
              </w:rPr>
            </w:pPr>
            <w:r>
              <w:rPr>
                <w:rFonts w:cs="Times New Roman"/>
                <w:sz w:val="20"/>
                <w:szCs w:val="20"/>
              </w:rPr>
              <w:t>73</w:t>
            </w:r>
          </w:p>
        </w:tc>
      </w:tr>
      <w:tr w:rsidR="00005F63" w14:paraId="11A2C3BA"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0E11DD32" w14:textId="77777777" w:rsidR="00005F63" w:rsidRDefault="00005F63" w:rsidP="00956E30">
            <w:pPr>
              <w:spacing w:line="360" w:lineRule="auto"/>
              <w:jc w:val="both"/>
              <w:rPr>
                <w:rFonts w:cs="Times New Roman"/>
                <w:sz w:val="20"/>
                <w:szCs w:val="20"/>
              </w:rPr>
            </w:pPr>
            <w:r>
              <w:rPr>
                <w:rFonts w:cs="Times New Roman"/>
                <w:sz w:val="20"/>
                <w:szCs w:val="20"/>
              </w:rPr>
              <w:t>Wydawanie uprawnień do transportu drogowego rzeczy i osób, w tym licencje, zezwolenia na wykonywanie zawodu przewoźnika drogowego, zaświadczenia na przewóz drogowy osób lub rzeczy</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5E5F85F4" w14:textId="77777777" w:rsidR="00005F63" w:rsidRDefault="00005F63" w:rsidP="00956E30">
            <w:pPr>
              <w:spacing w:line="360" w:lineRule="auto"/>
              <w:jc w:val="both"/>
              <w:rPr>
                <w:rFonts w:cs="Times New Roman"/>
                <w:sz w:val="20"/>
                <w:szCs w:val="20"/>
              </w:rPr>
            </w:pPr>
            <w:r>
              <w:rPr>
                <w:rFonts w:cs="Times New Roman"/>
                <w:sz w:val="20"/>
                <w:szCs w:val="20"/>
              </w:rPr>
              <w:t>37</w:t>
            </w:r>
          </w:p>
        </w:tc>
      </w:tr>
      <w:tr w:rsidR="00005F63" w14:paraId="05FE7350"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2C3B6122" w14:textId="77777777" w:rsidR="00005F63" w:rsidRDefault="00005F63" w:rsidP="00956E30">
            <w:pPr>
              <w:spacing w:line="360" w:lineRule="auto"/>
              <w:jc w:val="both"/>
              <w:rPr>
                <w:rFonts w:cs="Times New Roman"/>
                <w:sz w:val="20"/>
                <w:szCs w:val="20"/>
              </w:rPr>
            </w:pPr>
            <w:r>
              <w:rPr>
                <w:rFonts w:cs="Times New Roman"/>
                <w:sz w:val="20"/>
                <w:szCs w:val="20"/>
              </w:rPr>
              <w:t>Zarządzanie ruchem na drogach powiatowych i gminnych</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7D0A0F6B" w14:textId="77777777" w:rsidR="00005F63" w:rsidRDefault="00005F63" w:rsidP="00956E30">
            <w:pPr>
              <w:spacing w:line="360" w:lineRule="auto"/>
              <w:jc w:val="both"/>
              <w:rPr>
                <w:rFonts w:cs="Times New Roman"/>
                <w:sz w:val="20"/>
                <w:szCs w:val="20"/>
              </w:rPr>
            </w:pPr>
            <w:r>
              <w:rPr>
                <w:rFonts w:cs="Times New Roman"/>
                <w:sz w:val="20"/>
                <w:szCs w:val="20"/>
              </w:rPr>
              <w:t>245</w:t>
            </w:r>
          </w:p>
        </w:tc>
      </w:tr>
      <w:tr w:rsidR="00005F63" w14:paraId="4769AC07"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0D9A65DC" w14:textId="77777777" w:rsidR="00005F63" w:rsidRDefault="00005F63" w:rsidP="00956E30">
            <w:pPr>
              <w:spacing w:line="360" w:lineRule="auto"/>
              <w:jc w:val="both"/>
              <w:rPr>
                <w:rFonts w:cs="Times New Roman"/>
                <w:sz w:val="20"/>
                <w:szCs w:val="20"/>
              </w:rPr>
            </w:pPr>
            <w:r>
              <w:rPr>
                <w:rFonts w:cs="Times New Roman"/>
                <w:sz w:val="20"/>
                <w:szCs w:val="20"/>
              </w:rPr>
              <w:t>Wydawanie decyzji dotyczących wykorzystania dróg w sposób szczególny (imprezy masowe)</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77425953" w14:textId="77777777" w:rsidR="00005F63" w:rsidRDefault="00005F63" w:rsidP="00956E30">
            <w:pPr>
              <w:spacing w:line="360" w:lineRule="auto"/>
              <w:jc w:val="both"/>
              <w:rPr>
                <w:rFonts w:cs="Times New Roman"/>
                <w:sz w:val="20"/>
                <w:szCs w:val="20"/>
              </w:rPr>
            </w:pPr>
            <w:r>
              <w:rPr>
                <w:rFonts w:cs="Times New Roman"/>
                <w:sz w:val="20"/>
                <w:szCs w:val="20"/>
              </w:rPr>
              <w:t>5</w:t>
            </w:r>
          </w:p>
        </w:tc>
      </w:tr>
      <w:tr w:rsidR="00005F63" w14:paraId="5EF2B3BB"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3BF97185" w14:textId="77777777" w:rsidR="00005F63" w:rsidRDefault="00005F63" w:rsidP="00956E30">
            <w:pPr>
              <w:spacing w:line="360" w:lineRule="auto"/>
              <w:jc w:val="both"/>
              <w:rPr>
                <w:rFonts w:cs="Times New Roman"/>
                <w:sz w:val="20"/>
                <w:szCs w:val="20"/>
              </w:rPr>
            </w:pPr>
            <w:r>
              <w:rPr>
                <w:rFonts w:cs="Times New Roman"/>
                <w:sz w:val="20"/>
                <w:szCs w:val="20"/>
              </w:rPr>
              <w:t>Wydawanie zezwoleń na przejazd pojazdu nienormatywnego (kat. I, II )</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6B84C126" w14:textId="77777777" w:rsidR="00005F63" w:rsidRDefault="00005F63" w:rsidP="00956E30">
            <w:pPr>
              <w:spacing w:line="360" w:lineRule="auto"/>
              <w:jc w:val="both"/>
              <w:rPr>
                <w:rFonts w:cs="Times New Roman"/>
                <w:sz w:val="20"/>
                <w:szCs w:val="20"/>
              </w:rPr>
            </w:pPr>
            <w:r>
              <w:rPr>
                <w:rFonts w:cs="Times New Roman"/>
                <w:sz w:val="20"/>
                <w:szCs w:val="20"/>
              </w:rPr>
              <w:t>39</w:t>
            </w:r>
          </w:p>
        </w:tc>
      </w:tr>
      <w:tr w:rsidR="00005F63" w14:paraId="7DB33337"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1FE6008D" w14:textId="77777777" w:rsidR="00005F63" w:rsidRDefault="00005F63" w:rsidP="00956E30">
            <w:pPr>
              <w:spacing w:line="360" w:lineRule="auto"/>
              <w:jc w:val="both"/>
              <w:rPr>
                <w:rFonts w:cs="Times New Roman"/>
                <w:sz w:val="20"/>
                <w:szCs w:val="20"/>
              </w:rPr>
            </w:pPr>
            <w:r>
              <w:rPr>
                <w:rFonts w:cs="Times New Roman"/>
                <w:sz w:val="20"/>
                <w:szCs w:val="20"/>
              </w:rPr>
              <w:t>Coroczne i doraźne kontrole ośrodków szkolenia kierowców, wydawanie uprawnień instruktora nauki jazdy</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55AFDF1D" w14:textId="77777777" w:rsidR="00005F63" w:rsidRDefault="00005F63" w:rsidP="00956E30">
            <w:pPr>
              <w:spacing w:line="360" w:lineRule="auto"/>
              <w:jc w:val="both"/>
              <w:rPr>
                <w:rFonts w:cs="Times New Roman"/>
                <w:sz w:val="20"/>
                <w:szCs w:val="20"/>
              </w:rPr>
            </w:pPr>
            <w:r>
              <w:rPr>
                <w:rFonts w:cs="Times New Roman"/>
                <w:sz w:val="20"/>
                <w:szCs w:val="20"/>
              </w:rPr>
              <w:t>11</w:t>
            </w:r>
          </w:p>
          <w:p w14:paraId="570F36B9" w14:textId="77777777" w:rsidR="00005F63" w:rsidRDefault="00005F63" w:rsidP="00956E30">
            <w:pPr>
              <w:spacing w:line="360" w:lineRule="auto"/>
              <w:jc w:val="both"/>
              <w:rPr>
                <w:rFonts w:cs="Times New Roman"/>
                <w:sz w:val="20"/>
                <w:szCs w:val="20"/>
              </w:rPr>
            </w:pPr>
            <w:r>
              <w:rPr>
                <w:rFonts w:cs="Times New Roman"/>
                <w:sz w:val="20"/>
                <w:szCs w:val="20"/>
              </w:rPr>
              <w:t>4</w:t>
            </w:r>
          </w:p>
        </w:tc>
      </w:tr>
      <w:tr w:rsidR="00005F63" w14:paraId="258A8696"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5EC0C747" w14:textId="77777777" w:rsidR="00005F63" w:rsidRDefault="00005F63" w:rsidP="00956E30">
            <w:pPr>
              <w:spacing w:after="255" w:line="360" w:lineRule="auto"/>
              <w:contextualSpacing/>
              <w:rPr>
                <w:rFonts w:cs="Times New Roman"/>
                <w:sz w:val="20"/>
                <w:szCs w:val="20"/>
              </w:rPr>
            </w:pPr>
            <w:r>
              <w:rPr>
                <w:rFonts w:cs="Times New Roman"/>
                <w:sz w:val="20"/>
                <w:szCs w:val="20"/>
              </w:rPr>
              <w:t xml:space="preserve">Przeprowadzenie corocznych </w:t>
            </w:r>
            <w:r>
              <w:rPr>
                <w:rFonts w:cs="Times New Roman"/>
                <w:sz w:val="20"/>
                <w:szCs w:val="20"/>
              </w:rPr>
              <w:br/>
              <w:t xml:space="preserve">i doraźnych kontroli stacji kontroli pojazdów </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24A9EA34" w14:textId="77777777" w:rsidR="00005F63" w:rsidRDefault="00005F63" w:rsidP="00956E30">
            <w:pPr>
              <w:spacing w:line="360" w:lineRule="auto"/>
              <w:jc w:val="both"/>
              <w:rPr>
                <w:rFonts w:cs="Times New Roman"/>
                <w:sz w:val="20"/>
                <w:szCs w:val="20"/>
              </w:rPr>
            </w:pPr>
            <w:r>
              <w:rPr>
                <w:rFonts w:cs="Times New Roman"/>
                <w:sz w:val="20"/>
                <w:szCs w:val="20"/>
              </w:rPr>
              <w:t>12</w:t>
            </w:r>
          </w:p>
        </w:tc>
      </w:tr>
      <w:tr w:rsidR="00005F63" w14:paraId="0D632E45"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4E59FD16" w14:textId="77777777" w:rsidR="00005F63" w:rsidRDefault="00005F63" w:rsidP="00956E30">
            <w:pPr>
              <w:spacing w:after="255" w:line="360" w:lineRule="auto"/>
              <w:contextualSpacing/>
              <w:jc w:val="both"/>
              <w:rPr>
                <w:rFonts w:cs="Times New Roman"/>
                <w:sz w:val="20"/>
                <w:szCs w:val="20"/>
              </w:rPr>
            </w:pPr>
            <w:r>
              <w:rPr>
                <w:rFonts w:cs="Times New Roman"/>
                <w:sz w:val="20"/>
                <w:szCs w:val="20"/>
              </w:rPr>
              <w:t>Wydawanie uprawnień diagnosty do prowadzenia badań technicznych pojazdów</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6D4F119A" w14:textId="77777777" w:rsidR="00005F63" w:rsidRDefault="00005F63" w:rsidP="00956E30">
            <w:pPr>
              <w:spacing w:line="360" w:lineRule="auto"/>
              <w:jc w:val="both"/>
              <w:rPr>
                <w:rFonts w:cs="Times New Roman"/>
                <w:sz w:val="20"/>
                <w:szCs w:val="20"/>
              </w:rPr>
            </w:pPr>
            <w:r>
              <w:rPr>
                <w:rFonts w:cs="Times New Roman"/>
                <w:sz w:val="20"/>
                <w:szCs w:val="20"/>
              </w:rPr>
              <w:t>4</w:t>
            </w:r>
          </w:p>
        </w:tc>
      </w:tr>
      <w:tr w:rsidR="00005F63" w14:paraId="4D7CA823"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30F2C125" w14:textId="77777777" w:rsidR="00005F63" w:rsidRDefault="00005F63" w:rsidP="00956E30">
            <w:pPr>
              <w:spacing w:line="360" w:lineRule="auto"/>
              <w:jc w:val="both"/>
              <w:rPr>
                <w:rFonts w:cs="Times New Roman"/>
                <w:sz w:val="20"/>
                <w:szCs w:val="20"/>
              </w:rPr>
            </w:pPr>
            <w:r>
              <w:rPr>
                <w:rFonts w:cs="Times New Roman"/>
                <w:sz w:val="20"/>
                <w:szCs w:val="20"/>
              </w:rPr>
              <w:t>Wykonywanie czynności administracyjnych w sprawach pojazdów usuniętych na podstawie art. 130a ustawy – Prawo o ruchu drogowym</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6BE86522" w14:textId="77777777" w:rsidR="00005F63" w:rsidRDefault="00005F63" w:rsidP="00956E30">
            <w:pPr>
              <w:spacing w:line="360" w:lineRule="auto"/>
              <w:jc w:val="both"/>
              <w:rPr>
                <w:rFonts w:cs="Times New Roman"/>
                <w:sz w:val="20"/>
                <w:szCs w:val="20"/>
              </w:rPr>
            </w:pPr>
            <w:r>
              <w:rPr>
                <w:rFonts w:cs="Times New Roman"/>
                <w:sz w:val="20"/>
                <w:szCs w:val="20"/>
              </w:rPr>
              <w:t>44</w:t>
            </w:r>
          </w:p>
        </w:tc>
      </w:tr>
      <w:tr w:rsidR="00005F63" w14:paraId="4E70CAD4"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tcPr>
          <w:p w14:paraId="424B1803" w14:textId="77777777" w:rsidR="00005F63" w:rsidRDefault="00005F63" w:rsidP="00956E30">
            <w:pPr>
              <w:spacing w:line="360" w:lineRule="auto"/>
              <w:jc w:val="both"/>
              <w:rPr>
                <w:rFonts w:cs="Times New Roman"/>
                <w:sz w:val="20"/>
                <w:szCs w:val="20"/>
              </w:rPr>
            </w:pPr>
            <w:r>
              <w:rPr>
                <w:rFonts w:cs="Times New Roman"/>
                <w:sz w:val="20"/>
                <w:szCs w:val="20"/>
              </w:rPr>
              <w:t xml:space="preserve">Rejestrowanie zgłoszeń  nabycia pojazdów </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55E50800" w14:textId="77777777" w:rsidR="00005F63" w:rsidRDefault="00005F63" w:rsidP="00956E30">
            <w:pPr>
              <w:spacing w:line="360" w:lineRule="auto"/>
              <w:jc w:val="both"/>
              <w:rPr>
                <w:rFonts w:cs="Times New Roman"/>
                <w:sz w:val="20"/>
                <w:szCs w:val="20"/>
              </w:rPr>
            </w:pPr>
            <w:r>
              <w:rPr>
                <w:rFonts w:cs="Times New Roman"/>
                <w:sz w:val="20"/>
                <w:szCs w:val="20"/>
              </w:rPr>
              <w:t>3143</w:t>
            </w:r>
          </w:p>
        </w:tc>
      </w:tr>
      <w:tr w:rsidR="00005F63" w14:paraId="59CB9521"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tcPr>
          <w:p w14:paraId="58221742" w14:textId="77777777" w:rsidR="00005F63" w:rsidRDefault="00005F63" w:rsidP="00956E30">
            <w:pPr>
              <w:spacing w:line="360" w:lineRule="auto"/>
              <w:jc w:val="both"/>
              <w:rPr>
                <w:rFonts w:cs="Times New Roman"/>
                <w:sz w:val="20"/>
                <w:szCs w:val="20"/>
              </w:rPr>
            </w:pPr>
            <w:r>
              <w:rPr>
                <w:rFonts w:cs="Times New Roman"/>
                <w:sz w:val="20"/>
                <w:szCs w:val="20"/>
              </w:rPr>
              <w:t xml:space="preserve">Wydawanie decyzji w sprawach nałożenia kar pieniężnych </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2EE31C90" w14:textId="77777777" w:rsidR="00005F63" w:rsidRDefault="00005F63" w:rsidP="00956E30">
            <w:pPr>
              <w:spacing w:line="360" w:lineRule="auto"/>
              <w:jc w:val="both"/>
              <w:rPr>
                <w:rFonts w:cs="Times New Roman"/>
                <w:sz w:val="20"/>
                <w:szCs w:val="20"/>
              </w:rPr>
            </w:pPr>
            <w:r>
              <w:rPr>
                <w:rFonts w:cs="Times New Roman"/>
                <w:sz w:val="20"/>
                <w:szCs w:val="20"/>
              </w:rPr>
              <w:t>1379</w:t>
            </w:r>
          </w:p>
        </w:tc>
      </w:tr>
      <w:tr w:rsidR="00005F63" w14:paraId="2CC1B8EE" w14:textId="77777777" w:rsidTr="00005F63">
        <w:trPr>
          <w:trHeight w:val="462"/>
        </w:trPr>
        <w:tc>
          <w:tcPr>
            <w:tcW w:w="2500" w:type="pct"/>
            <w:tcBorders>
              <w:top w:val="single" w:sz="4" w:space="0" w:color="auto"/>
              <w:left w:val="single" w:sz="4" w:space="0" w:color="auto"/>
              <w:bottom w:val="single" w:sz="4" w:space="0" w:color="auto"/>
              <w:right w:val="single" w:sz="4" w:space="0" w:color="auto"/>
            </w:tcBorders>
            <w:shd w:val="clear" w:color="auto" w:fill="FFC000"/>
          </w:tcPr>
          <w:p w14:paraId="72250480" w14:textId="77777777" w:rsidR="00005F63" w:rsidRDefault="00005F63" w:rsidP="00956E30">
            <w:pPr>
              <w:spacing w:line="360" w:lineRule="auto"/>
              <w:jc w:val="both"/>
              <w:rPr>
                <w:rFonts w:cs="Times New Roman"/>
                <w:sz w:val="20"/>
                <w:szCs w:val="20"/>
              </w:rPr>
            </w:pPr>
            <w:r>
              <w:rPr>
                <w:rFonts w:cs="Times New Roman"/>
                <w:sz w:val="20"/>
                <w:szCs w:val="20"/>
              </w:rPr>
              <w:t>Rejestrowanie zgłoszeń zbycia pojazdów</w:t>
            </w:r>
          </w:p>
        </w:tc>
        <w:tc>
          <w:tcPr>
            <w:tcW w:w="2500" w:type="pct"/>
            <w:tcBorders>
              <w:top w:val="single" w:sz="4" w:space="0" w:color="auto"/>
              <w:left w:val="single" w:sz="4" w:space="0" w:color="auto"/>
              <w:bottom w:val="single" w:sz="4" w:space="0" w:color="auto"/>
              <w:right w:val="single" w:sz="4" w:space="0" w:color="auto"/>
            </w:tcBorders>
            <w:shd w:val="clear" w:color="auto" w:fill="FFC000"/>
          </w:tcPr>
          <w:p w14:paraId="112AA9D3" w14:textId="77777777" w:rsidR="00005F63" w:rsidRDefault="00005F63" w:rsidP="00956E30">
            <w:pPr>
              <w:spacing w:line="360" w:lineRule="auto"/>
              <w:jc w:val="both"/>
              <w:rPr>
                <w:rFonts w:cs="Times New Roman"/>
                <w:sz w:val="20"/>
                <w:szCs w:val="20"/>
              </w:rPr>
            </w:pPr>
            <w:r>
              <w:rPr>
                <w:rFonts w:cs="Times New Roman"/>
                <w:sz w:val="20"/>
                <w:szCs w:val="20"/>
              </w:rPr>
              <w:t>7110</w:t>
            </w:r>
          </w:p>
        </w:tc>
      </w:tr>
    </w:tbl>
    <w:p w14:paraId="1EE03B8F" w14:textId="77777777" w:rsidR="00005F63" w:rsidRDefault="00005F63" w:rsidP="00005F63"/>
    <w:p w14:paraId="6F54F581" w14:textId="77777777" w:rsidR="00CC64A8" w:rsidRPr="005C6AD3" w:rsidRDefault="00CC64A8" w:rsidP="0066647B">
      <w:pPr>
        <w:spacing w:line="360" w:lineRule="auto"/>
      </w:pPr>
    </w:p>
    <w:p w14:paraId="3511EE08" w14:textId="45BECD0C" w:rsidR="00633B8D" w:rsidRDefault="00E30DE6">
      <w:pPr>
        <w:pStyle w:val="Nagwek1"/>
        <w:numPr>
          <w:ilvl w:val="0"/>
          <w:numId w:val="13"/>
        </w:numPr>
        <w:shd w:val="clear" w:color="auto" w:fill="D99594" w:themeFill="accent2" w:themeFillTint="99"/>
        <w:jc w:val="left"/>
        <w:rPr>
          <w:sz w:val="28"/>
          <w:szCs w:val="28"/>
        </w:rPr>
      </w:pPr>
      <w:bookmarkStart w:id="43" w:name="_Toc164776167"/>
      <w:r w:rsidRPr="00D23AE6">
        <w:rPr>
          <w:sz w:val="28"/>
          <w:szCs w:val="28"/>
        </w:rPr>
        <w:lastRenderedPageBreak/>
        <w:t>BEZPIECZEŃSTWO I OBRONNOŚĆ</w:t>
      </w:r>
      <w:bookmarkEnd w:id="43"/>
    </w:p>
    <w:p w14:paraId="43E0D5FE" w14:textId="1888C987" w:rsidR="006F1A0D" w:rsidRPr="00546318" w:rsidRDefault="006F1A0D" w:rsidP="006F1A0D">
      <w:pPr>
        <w:spacing w:line="360" w:lineRule="auto"/>
        <w:jc w:val="both"/>
        <w:rPr>
          <w:rFonts w:cs="Times New Roman"/>
          <w:szCs w:val="24"/>
        </w:rPr>
      </w:pPr>
      <w:r w:rsidRPr="00546318">
        <w:rPr>
          <w:rFonts w:cs="Times New Roman"/>
          <w:szCs w:val="24"/>
        </w:rPr>
        <w:t>W niniejszym rozdziale przedstawiono działania Powiatu w zakresie porządku publicznego</w:t>
      </w:r>
      <w:r w:rsidR="00255CAA">
        <w:rPr>
          <w:rFonts w:cs="Times New Roman"/>
          <w:szCs w:val="24"/>
        </w:rPr>
        <w:br/>
      </w:r>
      <w:r w:rsidRPr="00546318">
        <w:rPr>
          <w:rFonts w:cs="Times New Roman"/>
          <w:szCs w:val="24"/>
        </w:rPr>
        <w:t>i bezpieczeństwa obywateli oraz zarządzania kryzysowego.</w:t>
      </w:r>
    </w:p>
    <w:p w14:paraId="237E3E87" w14:textId="61D05787" w:rsidR="006F1A0D" w:rsidRPr="00546318" w:rsidRDefault="006F1A0D" w:rsidP="006F1A0D">
      <w:pPr>
        <w:spacing w:after="0" w:line="360" w:lineRule="auto"/>
        <w:ind w:firstLine="708"/>
        <w:jc w:val="both"/>
        <w:rPr>
          <w:rFonts w:eastAsia="Times New Roman" w:cs="Times New Roman"/>
          <w:szCs w:val="24"/>
          <w:lang w:eastAsia="pl-PL"/>
        </w:rPr>
      </w:pPr>
      <w:r w:rsidRPr="00546318">
        <w:rPr>
          <w:rFonts w:eastAsia="Times New Roman" w:cs="Times New Roman"/>
          <w:szCs w:val="24"/>
          <w:lang w:eastAsia="pl-PL"/>
        </w:rPr>
        <w:t xml:space="preserve">W związku z zakończoną kadencją Komisji Bezpieczeństwa działającą w latach 2019 – 2021 na podstawie art. 38a ustawy z dnia 5 czerwca 1998 r. o samorządzie powiatowym     </w:t>
      </w:r>
      <w:r w:rsidRPr="00546318">
        <w:rPr>
          <w:rFonts w:cs="Times New Roman"/>
          <w:szCs w:val="24"/>
        </w:rPr>
        <w:t>(Dz. U. z 2022 r., poz.1526 z 2023r poz.572 z późn.zm.)</w:t>
      </w:r>
      <w:r w:rsidRPr="00546318">
        <w:rPr>
          <w:rFonts w:eastAsia="Times New Roman" w:cs="Times New Roman"/>
          <w:szCs w:val="24"/>
          <w:lang w:eastAsia="pl-PL"/>
        </w:rPr>
        <w:t>, zarządzeniem nr 6/2022 Starosty Brzeskiego z dnia 18 stycznia 2022r została powołana na następną, 3 letnią kadencję Komisja Bezpieczeństwa i Porządku.</w:t>
      </w:r>
    </w:p>
    <w:p w14:paraId="3D317EEF" w14:textId="77777777" w:rsidR="006F1A0D" w:rsidRPr="00546318" w:rsidRDefault="006F1A0D" w:rsidP="006F1A0D">
      <w:pPr>
        <w:spacing w:line="360" w:lineRule="auto"/>
        <w:jc w:val="both"/>
        <w:rPr>
          <w:rFonts w:cs="Times New Roman"/>
          <w:szCs w:val="24"/>
        </w:rPr>
      </w:pPr>
      <w:r w:rsidRPr="00546318">
        <w:rPr>
          <w:rFonts w:cs="Times New Roman"/>
          <w:szCs w:val="24"/>
        </w:rPr>
        <w:t xml:space="preserve">  </w:t>
      </w:r>
      <w:r w:rsidRPr="00546318">
        <w:rPr>
          <w:rFonts w:cs="Times New Roman"/>
          <w:szCs w:val="24"/>
        </w:rPr>
        <w:tab/>
        <w:t>Podstawę prawną w zakresie bezpieczeństwa i obronności mieszkańców powiatu stanowią następujące ustawy:</w:t>
      </w:r>
    </w:p>
    <w:p w14:paraId="2EDF7203" w14:textId="52A7FB89" w:rsidR="006F1A0D" w:rsidRPr="00546318" w:rsidRDefault="006F1A0D" w:rsidP="006F1A0D">
      <w:pPr>
        <w:pStyle w:val="Akapitzlist"/>
        <w:numPr>
          <w:ilvl w:val="0"/>
          <w:numId w:val="10"/>
        </w:numPr>
        <w:spacing w:after="0" w:line="360" w:lineRule="auto"/>
        <w:rPr>
          <w:rFonts w:cs="Times New Roman"/>
          <w:szCs w:val="24"/>
        </w:rPr>
      </w:pPr>
      <w:r w:rsidRPr="00546318">
        <w:rPr>
          <w:rFonts w:cs="Times New Roman"/>
          <w:szCs w:val="24"/>
        </w:rPr>
        <w:t>Ustawa o obronie Ojczyzny z dnia 11 marca 2022 roku ( Dz. U. z 2022 poz.655</w:t>
      </w:r>
      <w:r w:rsidR="00255CAA">
        <w:rPr>
          <w:rFonts w:cs="Times New Roman"/>
          <w:szCs w:val="24"/>
        </w:rPr>
        <w:t>)</w:t>
      </w:r>
    </w:p>
    <w:p w14:paraId="4D25B91A" w14:textId="4BECDBD3" w:rsidR="006F1A0D" w:rsidRPr="00546318" w:rsidRDefault="006F1A0D" w:rsidP="006F1A0D">
      <w:pPr>
        <w:pStyle w:val="Akapitzlist"/>
        <w:numPr>
          <w:ilvl w:val="0"/>
          <w:numId w:val="10"/>
        </w:numPr>
        <w:spacing w:line="360" w:lineRule="auto"/>
        <w:jc w:val="both"/>
        <w:rPr>
          <w:rFonts w:cs="Times New Roman"/>
          <w:szCs w:val="24"/>
        </w:rPr>
      </w:pPr>
      <w:r w:rsidRPr="00546318">
        <w:rPr>
          <w:rFonts w:cs="Times New Roman"/>
          <w:szCs w:val="24"/>
        </w:rPr>
        <w:t xml:space="preserve">Ustawa o </w:t>
      </w:r>
      <w:r w:rsidRPr="00546318">
        <w:rPr>
          <w:rFonts w:eastAsia="Times New Roman" w:cs="Times New Roman"/>
          <w:szCs w:val="24"/>
          <w:lang w:eastAsia="pl-PL"/>
        </w:rPr>
        <w:t>. o samorządzie powiatowym</w:t>
      </w:r>
      <w:r w:rsidRPr="00546318">
        <w:rPr>
          <w:rFonts w:cs="Times New Roman"/>
          <w:szCs w:val="24"/>
        </w:rPr>
        <w:t xml:space="preserve"> z dnia </w:t>
      </w:r>
      <w:r w:rsidRPr="00546318">
        <w:rPr>
          <w:rFonts w:eastAsia="Times New Roman" w:cs="Times New Roman"/>
          <w:szCs w:val="24"/>
          <w:lang w:eastAsia="pl-PL"/>
        </w:rPr>
        <w:t xml:space="preserve">z dnia 5 czerwca 1998 </w:t>
      </w:r>
      <w:r w:rsidRPr="00546318">
        <w:rPr>
          <w:rFonts w:cs="Times New Roman"/>
          <w:szCs w:val="24"/>
        </w:rPr>
        <w:t>r (Dz. U. z 2022 r., poz.1526 z 2023r poz.</w:t>
      </w:r>
      <w:r w:rsidR="00427E3B">
        <w:rPr>
          <w:rFonts w:cs="Times New Roman"/>
          <w:szCs w:val="24"/>
        </w:rPr>
        <w:t xml:space="preserve"> </w:t>
      </w:r>
      <w:r w:rsidRPr="00546318">
        <w:rPr>
          <w:rFonts w:cs="Times New Roman"/>
          <w:szCs w:val="24"/>
        </w:rPr>
        <w:t>572 z późn.zm.)</w:t>
      </w:r>
      <w:r w:rsidRPr="00546318">
        <w:rPr>
          <w:rFonts w:eastAsia="Times New Roman" w:cs="Times New Roman"/>
          <w:szCs w:val="24"/>
          <w:lang w:eastAsia="pl-PL"/>
        </w:rPr>
        <w:t>,</w:t>
      </w:r>
      <w:r w:rsidRPr="00546318">
        <w:rPr>
          <w:rFonts w:cs="Times New Roman"/>
          <w:szCs w:val="24"/>
        </w:rPr>
        <w:t>.</w:t>
      </w:r>
    </w:p>
    <w:p w14:paraId="3ADFAD15" w14:textId="48782721" w:rsidR="00427E3B" w:rsidRDefault="006F1A0D" w:rsidP="00906477">
      <w:pPr>
        <w:spacing w:line="360" w:lineRule="auto"/>
        <w:jc w:val="both"/>
      </w:pPr>
      <w:r w:rsidRPr="00546318">
        <w:t>Na potrzeby funkcjonowania powiatu w wyższych stanach obronnych państwa w 2023 roku został zaktualizowany, zgodnie z wytycznymi Wojewody Opolskiego „Plan Operacyjny Funkcjonowania Powiatu Brzeskiego w warunkach zewnętrznego zagrożenia bezpieczeństwa państwa i w czasie wojny”.  Zostały wykonane na nowo Karty Realizacji Zadań Operacyjnych. Plan zaktualizowały przeszkolone osoby funkcyjne wchodzące w skład Zespołu Planistycznego POFP.</w:t>
      </w:r>
    </w:p>
    <w:p w14:paraId="600AE292" w14:textId="68A078BE" w:rsidR="006F1A0D" w:rsidRPr="00C41CFC" w:rsidRDefault="00427E3B" w:rsidP="00427E3B">
      <w:pPr>
        <w:tabs>
          <w:tab w:val="left" w:pos="851"/>
          <w:tab w:val="left" w:pos="3686"/>
          <w:tab w:val="left" w:pos="4500"/>
        </w:tabs>
        <w:autoSpaceDE w:val="0"/>
        <w:autoSpaceDN w:val="0"/>
        <w:adjustRightInd w:val="0"/>
        <w:spacing w:after="0" w:line="360" w:lineRule="auto"/>
        <w:ind w:left="147" w:hanging="147"/>
        <w:jc w:val="both"/>
        <w:rPr>
          <w:rFonts w:eastAsia="Times New Roman" w:cs="Times New Roman"/>
          <w:szCs w:val="24"/>
          <w:lang w:eastAsia="pl-PL"/>
        </w:rPr>
      </w:pPr>
      <w:r>
        <w:rPr>
          <w:rFonts w:cs="Times New Roman"/>
          <w:szCs w:val="24"/>
        </w:rPr>
        <w:tab/>
      </w:r>
      <w:r w:rsidR="006F1A0D">
        <w:rPr>
          <w:rFonts w:cs="Times New Roman"/>
          <w:szCs w:val="24"/>
        </w:rPr>
        <w:t xml:space="preserve">Wykonano nowy plan </w:t>
      </w:r>
      <w:r>
        <w:rPr>
          <w:rFonts w:cs="Times New Roman"/>
          <w:szCs w:val="24"/>
        </w:rPr>
        <w:t>„</w:t>
      </w:r>
      <w:r w:rsidR="006F1A0D">
        <w:rPr>
          <w:rFonts w:cs="Times New Roman"/>
          <w:szCs w:val="24"/>
        </w:rPr>
        <w:t>Zabezpieczenia mieszkańców powiatu w wodę w warunkach</w:t>
      </w:r>
      <w:r w:rsidR="00732162">
        <w:rPr>
          <w:rFonts w:cs="Times New Roman"/>
          <w:szCs w:val="24"/>
        </w:rPr>
        <w:t xml:space="preserve"> </w:t>
      </w:r>
      <w:r w:rsidR="006F1A0D">
        <w:rPr>
          <w:rFonts w:cs="Times New Roman"/>
          <w:szCs w:val="24"/>
        </w:rPr>
        <w:t xml:space="preserve">specjalnych”, oraz </w:t>
      </w:r>
      <w:r w:rsidR="006F1A0D" w:rsidRPr="008D0EB9">
        <w:rPr>
          <w:rFonts w:eastAsia="Times New Roman" w:cs="Times New Roman"/>
          <w:color w:val="000000"/>
          <w:szCs w:val="24"/>
          <w:u w:color="000000"/>
          <w:lang w:eastAsia="pl-PL"/>
        </w:rPr>
        <w:t>- </w:t>
      </w:r>
      <w:r w:rsidR="006F1A0D" w:rsidRPr="008D0EB9">
        <w:rPr>
          <w:rFonts w:eastAsia="Times New Roman" w:cs="Times New Roman"/>
          <w:szCs w:val="24"/>
          <w:lang w:eastAsia="pl-PL"/>
        </w:rPr>
        <w:t xml:space="preserve"> </w:t>
      </w:r>
      <w:r w:rsidR="006F1A0D" w:rsidRPr="00C41CFC">
        <w:rPr>
          <w:rFonts w:eastAsia="Times New Roman" w:cs="Times New Roman"/>
          <w:szCs w:val="24"/>
          <w:lang w:eastAsia="pl-PL"/>
        </w:rPr>
        <w:t xml:space="preserve">Powiatowy Plan Dystrybucji Tabletek Jodowych, zaktualizowano liczbę blistrów tabletek </w:t>
      </w:r>
      <w:proofErr w:type="spellStart"/>
      <w:r w:rsidR="006F1A0D" w:rsidRPr="00C41CFC">
        <w:rPr>
          <w:rFonts w:eastAsia="Times New Roman" w:cs="Times New Roman"/>
          <w:szCs w:val="24"/>
          <w:lang w:eastAsia="pl-PL"/>
        </w:rPr>
        <w:t>Lugola</w:t>
      </w:r>
      <w:proofErr w:type="spellEnd"/>
      <w:r w:rsidR="006F1A0D" w:rsidRPr="00C41CFC">
        <w:rPr>
          <w:rFonts w:eastAsia="Times New Roman" w:cs="Times New Roman"/>
          <w:szCs w:val="24"/>
          <w:lang w:eastAsia="pl-PL"/>
        </w:rPr>
        <w:t xml:space="preserve"> przewidzianych do wydania mieszkańcom powiatu na wypadek skażenia promieniotwórczego przejęto ponownie zadania związane z jego realizacją od  PSP;</w:t>
      </w:r>
    </w:p>
    <w:p w14:paraId="1CA2D422" w14:textId="7B8C77B7" w:rsidR="006F1A0D" w:rsidRPr="00546318" w:rsidRDefault="006F1A0D" w:rsidP="00906477">
      <w:pPr>
        <w:spacing w:line="360" w:lineRule="auto"/>
        <w:jc w:val="both"/>
      </w:pPr>
      <w:r w:rsidRPr="00546318">
        <w:t>Zespół ds. Zarządzania Kryzysowego, Spraw Wojskowych i Obronnych realiz</w:t>
      </w:r>
      <w:r>
        <w:t>ował</w:t>
      </w:r>
      <w:r w:rsidRPr="00546318">
        <w:t xml:space="preserve"> zadania </w:t>
      </w:r>
      <w:r w:rsidR="00906477">
        <w:br/>
      </w:r>
      <w:r w:rsidRPr="00546318">
        <w:t>w zakresie zarządzania kryzysowego podejmowane przez Powiatowe Centrum Zarządzania Kryzysowego w zakresie obrony cywilnej, spraw obronnych, szkoleń, a także w zakresie logistyki</w:t>
      </w:r>
      <w:r>
        <w:t>. Przeszkolono 65 osób z zakresu spraw obronnych.</w:t>
      </w:r>
    </w:p>
    <w:p w14:paraId="2DB0CEB4" w14:textId="77777777" w:rsidR="006F1A0D" w:rsidRPr="00546318" w:rsidRDefault="006F1A0D" w:rsidP="00427E3B">
      <w:pPr>
        <w:autoSpaceDE w:val="0"/>
        <w:autoSpaceDN w:val="0"/>
        <w:adjustRightInd w:val="0"/>
        <w:spacing w:after="0" w:line="360" w:lineRule="auto"/>
        <w:ind w:firstLine="708"/>
        <w:jc w:val="both"/>
        <w:rPr>
          <w:rFonts w:eastAsia="Times New Roman" w:cs="Times New Roman"/>
          <w:color w:val="000000"/>
          <w:szCs w:val="24"/>
          <w:lang w:eastAsia="pl-PL"/>
        </w:rPr>
      </w:pPr>
      <w:r w:rsidRPr="00546318">
        <w:rPr>
          <w:rFonts w:eastAsia="Times New Roman" w:cs="Times New Roman"/>
          <w:color w:val="000000"/>
          <w:szCs w:val="24"/>
          <w:u w:color="000000"/>
          <w:lang w:eastAsia="pl-PL"/>
        </w:rPr>
        <w:t>W związku ze zmianą ustaw dotyczących spraw obronnych, obrony cywilnej                              i zarządzania kryzysowego zaplanowane na 2023 rok ćwiczenia praktyczne i szkolenia odbyły się w okrojonym zakresie. Ustawa " O obronie Ojczyzny" zmieniła też zakres i zadania szkolenia obronnego, oraz do czasu wprowadzenia Ustawy "O ochronie ludności" zawiesiła szkolenia z zakresu OC i Zarządzania Kryzysowego.</w:t>
      </w:r>
    </w:p>
    <w:p w14:paraId="72F6ABA0" w14:textId="77777777" w:rsidR="006F1A0D" w:rsidRPr="00546318" w:rsidRDefault="006F1A0D" w:rsidP="00427E3B">
      <w:pPr>
        <w:tabs>
          <w:tab w:val="left" w:pos="486"/>
        </w:tabs>
        <w:autoSpaceDE w:val="0"/>
        <w:autoSpaceDN w:val="0"/>
        <w:adjustRightInd w:val="0"/>
        <w:spacing w:after="0" w:line="360" w:lineRule="auto"/>
        <w:ind w:left="227" w:hanging="113"/>
        <w:jc w:val="both"/>
        <w:rPr>
          <w:rFonts w:eastAsia="Times New Roman" w:cs="Times New Roman"/>
          <w:color w:val="000000"/>
          <w:szCs w:val="24"/>
          <w:u w:color="000000"/>
          <w:lang w:eastAsia="pl-PL"/>
        </w:rPr>
      </w:pPr>
      <w:r w:rsidRPr="00546318">
        <w:rPr>
          <w:rFonts w:eastAsia="Times New Roman" w:cs="Times New Roman"/>
          <w:color w:val="000000"/>
          <w:szCs w:val="24"/>
          <w:u w:color="000000"/>
          <w:lang w:eastAsia="pl-PL"/>
        </w:rPr>
        <w:lastRenderedPageBreak/>
        <w:tab/>
        <w:t>W związku z powyższym w 2023 roku wzięto udział i przeprowadzono następujące ćwiczenia:</w:t>
      </w:r>
    </w:p>
    <w:p w14:paraId="7C2309F7" w14:textId="77777777" w:rsidR="006F1A0D" w:rsidRPr="00546318" w:rsidRDefault="006F1A0D">
      <w:pPr>
        <w:pStyle w:val="Akapitzlist"/>
        <w:numPr>
          <w:ilvl w:val="0"/>
          <w:numId w:val="47"/>
        </w:numPr>
        <w:tabs>
          <w:tab w:val="left" w:pos="486"/>
        </w:tabs>
        <w:autoSpaceDE w:val="0"/>
        <w:autoSpaceDN w:val="0"/>
        <w:adjustRightInd w:val="0"/>
        <w:spacing w:after="0" w:line="360" w:lineRule="auto"/>
        <w:ind w:left="227" w:hanging="113"/>
        <w:jc w:val="both"/>
        <w:rPr>
          <w:rFonts w:eastAsia="Times New Roman" w:cs="Times New Roman"/>
          <w:color w:val="000000"/>
          <w:szCs w:val="24"/>
          <w:lang w:eastAsia="pl-PL"/>
        </w:rPr>
      </w:pPr>
      <w:r w:rsidRPr="00546318">
        <w:rPr>
          <w:rFonts w:eastAsia="Times New Roman" w:cs="Times New Roman"/>
          <w:szCs w:val="24"/>
          <w:lang w:eastAsia="pl-PL"/>
        </w:rPr>
        <w:t xml:space="preserve">udział w wojewódzkim treningu decyzyjnym </w:t>
      </w:r>
      <w:proofErr w:type="spellStart"/>
      <w:r w:rsidRPr="00546318">
        <w:rPr>
          <w:rFonts w:eastAsia="Times New Roman" w:cs="Times New Roman"/>
          <w:szCs w:val="24"/>
          <w:lang w:eastAsia="pl-PL"/>
        </w:rPr>
        <w:t>pk</w:t>
      </w:r>
      <w:proofErr w:type="spellEnd"/>
      <w:r w:rsidRPr="00546318">
        <w:rPr>
          <w:rFonts w:eastAsia="Times New Roman" w:cs="Times New Roman"/>
          <w:szCs w:val="24"/>
          <w:lang w:eastAsia="pl-PL"/>
        </w:rPr>
        <w:t xml:space="preserve">. „Sudety – 2023” połączonym                                   z rozwinięciem systemu stałego dyżuru starosty i łączności bezprzewodowej – ćwiczenie                      to zostało ocenione przez </w:t>
      </w:r>
      <w:proofErr w:type="spellStart"/>
      <w:r w:rsidRPr="00546318">
        <w:rPr>
          <w:rFonts w:eastAsia="Times New Roman" w:cs="Times New Roman"/>
          <w:szCs w:val="24"/>
          <w:lang w:eastAsia="pl-PL"/>
        </w:rPr>
        <w:t>WBiZK</w:t>
      </w:r>
      <w:proofErr w:type="spellEnd"/>
      <w:r w:rsidRPr="00546318">
        <w:rPr>
          <w:rFonts w:eastAsia="Times New Roman" w:cs="Times New Roman"/>
          <w:szCs w:val="24"/>
          <w:lang w:eastAsia="pl-PL"/>
        </w:rPr>
        <w:t xml:space="preserve"> na poziomie bardzo dobrym</w:t>
      </w:r>
    </w:p>
    <w:p w14:paraId="674237D9" w14:textId="4481F075" w:rsidR="006F1A0D" w:rsidRPr="00546318" w:rsidRDefault="006F1A0D">
      <w:pPr>
        <w:pStyle w:val="Akapitzlist"/>
        <w:numPr>
          <w:ilvl w:val="0"/>
          <w:numId w:val="47"/>
        </w:numPr>
        <w:tabs>
          <w:tab w:val="left" w:pos="486"/>
        </w:tabs>
        <w:autoSpaceDE w:val="0"/>
        <w:autoSpaceDN w:val="0"/>
        <w:adjustRightInd w:val="0"/>
        <w:spacing w:after="0" w:line="360" w:lineRule="auto"/>
        <w:ind w:left="227" w:hanging="113"/>
        <w:jc w:val="both"/>
        <w:rPr>
          <w:rFonts w:eastAsia="Times New Roman" w:cs="Times New Roman"/>
          <w:szCs w:val="24"/>
          <w:lang w:eastAsia="pl-PL"/>
        </w:rPr>
      </w:pPr>
      <w:r w:rsidRPr="00546318">
        <w:rPr>
          <w:rFonts w:eastAsia="Times New Roman" w:cs="Times New Roman"/>
          <w:color w:val="000000"/>
          <w:szCs w:val="24"/>
          <w:u w:color="000000"/>
          <w:lang w:eastAsia="pl-PL"/>
        </w:rPr>
        <w:t> </w:t>
      </w:r>
      <w:r w:rsidRPr="00546318">
        <w:rPr>
          <w:rFonts w:cs="Times New Roman"/>
          <w:szCs w:val="24"/>
        </w:rPr>
        <w:t xml:space="preserve">zorganizowanie i przeprowadzenie powiatowego ćwiczenia decyzyjnego </w:t>
      </w:r>
      <w:proofErr w:type="spellStart"/>
      <w:r w:rsidRPr="00546318">
        <w:rPr>
          <w:rFonts w:cs="Times New Roman"/>
          <w:szCs w:val="24"/>
        </w:rPr>
        <w:t>pk</w:t>
      </w:r>
      <w:proofErr w:type="spellEnd"/>
      <w:r w:rsidRPr="00546318">
        <w:rPr>
          <w:rFonts w:cs="Times New Roman"/>
          <w:szCs w:val="24"/>
        </w:rPr>
        <w:t>. „Piast – 2023” połączonego z rozwinięciem systemu stałego dyżuru starosty, łączności bezprzewodowej, rozwinięcia i przeprowadzenia Akcji Kurierskiej oraz ewakuacji budynku urzędu przy</w:t>
      </w:r>
      <w:r>
        <w:rPr>
          <w:rFonts w:cs="Times New Roman"/>
          <w:szCs w:val="24"/>
        </w:rPr>
        <w:t xml:space="preserve"> </w:t>
      </w:r>
      <w:r w:rsidRPr="00546318">
        <w:rPr>
          <w:rFonts w:cs="Times New Roman"/>
          <w:szCs w:val="24"/>
        </w:rPr>
        <w:t xml:space="preserve">ul. Wyszyńskiego </w:t>
      </w:r>
      <w:r w:rsidRPr="00546318">
        <w:rPr>
          <w:rFonts w:eastAsia="Times New Roman" w:cs="Times New Roman"/>
          <w:color w:val="000000"/>
          <w:szCs w:val="24"/>
          <w:u w:color="000000"/>
          <w:lang w:eastAsia="pl-PL"/>
        </w:rPr>
        <w:t>- </w:t>
      </w:r>
      <w:r w:rsidRPr="00546318">
        <w:rPr>
          <w:rFonts w:eastAsia="Times New Roman" w:cs="Times New Roman"/>
          <w:szCs w:val="24"/>
          <w:lang w:eastAsia="pl-PL"/>
        </w:rPr>
        <w:t xml:space="preserve">udział we wspólnym ćwiczeniu z 1 </w:t>
      </w:r>
      <w:proofErr w:type="spellStart"/>
      <w:r w:rsidRPr="00546318">
        <w:rPr>
          <w:rFonts w:eastAsia="Times New Roman" w:cs="Times New Roman"/>
          <w:szCs w:val="24"/>
          <w:lang w:eastAsia="pl-PL"/>
        </w:rPr>
        <w:t>psap</w:t>
      </w:r>
      <w:proofErr w:type="spellEnd"/>
      <w:r w:rsidRPr="00546318">
        <w:rPr>
          <w:rFonts w:eastAsia="Times New Roman" w:cs="Times New Roman"/>
          <w:szCs w:val="24"/>
          <w:lang w:eastAsia="pl-PL"/>
        </w:rPr>
        <w:t xml:space="preserve"> z Brzegu pod kryptonimem „</w:t>
      </w:r>
      <w:r>
        <w:rPr>
          <w:rFonts w:eastAsia="Times New Roman" w:cs="Times New Roman"/>
          <w:szCs w:val="24"/>
          <w:lang w:eastAsia="pl-PL"/>
        </w:rPr>
        <w:t>Przemarsz</w:t>
      </w:r>
      <w:r w:rsidRPr="00546318">
        <w:rPr>
          <w:rFonts w:eastAsia="Times New Roman" w:cs="Times New Roman"/>
          <w:szCs w:val="24"/>
          <w:lang w:eastAsia="pl-PL"/>
        </w:rPr>
        <w:t>”- zabezpieczenie przez służby zespolone powiatu i HNS przemarszu przez powiat pododdziałów wojsk własnych i sojuszniczych;</w:t>
      </w:r>
    </w:p>
    <w:p w14:paraId="7265680E" w14:textId="47F29FAE" w:rsidR="006F1A0D" w:rsidRPr="00546318" w:rsidRDefault="006F1A0D" w:rsidP="006F1A0D">
      <w:pPr>
        <w:tabs>
          <w:tab w:val="left" w:pos="486"/>
        </w:tabs>
        <w:autoSpaceDE w:val="0"/>
        <w:autoSpaceDN w:val="0"/>
        <w:adjustRightInd w:val="0"/>
        <w:spacing w:after="0" w:line="360" w:lineRule="auto"/>
        <w:ind w:left="227" w:hanging="113"/>
        <w:jc w:val="both"/>
        <w:rPr>
          <w:rFonts w:eastAsia="Times New Roman" w:cs="Times New Roman"/>
          <w:color w:val="000000"/>
          <w:szCs w:val="24"/>
          <w:lang w:eastAsia="pl-PL"/>
        </w:rPr>
      </w:pPr>
      <w:r w:rsidRPr="00546318">
        <w:rPr>
          <w:rFonts w:eastAsia="Times New Roman" w:cs="Times New Roman"/>
          <w:color w:val="000000"/>
          <w:szCs w:val="24"/>
          <w:u w:color="000000"/>
          <w:lang w:eastAsia="pl-PL"/>
        </w:rPr>
        <w:t xml:space="preserve">Przeprowadzone ćwiczenia i szkolenia stanowiły niezbędny element przyczyniający się </w:t>
      </w:r>
      <w:r w:rsidR="00906477">
        <w:rPr>
          <w:rFonts w:eastAsia="Times New Roman" w:cs="Times New Roman"/>
          <w:color w:val="000000"/>
          <w:szCs w:val="24"/>
          <w:u w:color="000000"/>
          <w:lang w:eastAsia="pl-PL"/>
        </w:rPr>
        <w:br/>
      </w:r>
      <w:r w:rsidRPr="00546318">
        <w:rPr>
          <w:rFonts w:eastAsia="Times New Roman" w:cs="Times New Roman"/>
          <w:color w:val="000000"/>
          <w:szCs w:val="24"/>
          <w:u w:color="000000"/>
          <w:lang w:eastAsia="pl-PL"/>
        </w:rPr>
        <w:t>do utrzymania wysokiego profesjonalizmu prezentowanego w trakcie wspólnej realizacji zadań związanych z niesieniem pomocy potrzebującym mieszkańcom powiatu przez wszystkie służby.</w:t>
      </w:r>
    </w:p>
    <w:p w14:paraId="3755D454" w14:textId="77777777" w:rsidR="006F1A0D" w:rsidRPr="008D0EB9" w:rsidRDefault="006F1A0D" w:rsidP="006F1A0D">
      <w:pPr>
        <w:spacing w:after="0" w:line="360" w:lineRule="auto"/>
        <w:ind w:firstLine="708"/>
        <w:jc w:val="both"/>
        <w:rPr>
          <w:rFonts w:cs="Times New Roman"/>
          <w:szCs w:val="24"/>
        </w:rPr>
      </w:pPr>
      <w:r w:rsidRPr="00546318">
        <w:rPr>
          <w:rFonts w:cs="Times New Roman"/>
          <w:szCs w:val="24"/>
        </w:rPr>
        <w:t xml:space="preserve">  </w:t>
      </w:r>
      <w:r w:rsidRPr="008D0EB9">
        <w:rPr>
          <w:rFonts w:cs="Times New Roman"/>
          <w:szCs w:val="24"/>
        </w:rPr>
        <w:t>W ramach zabezpieczenia ludności powiatu w warunkach zagrożenia zewnętrznego wykonano:</w:t>
      </w:r>
    </w:p>
    <w:p w14:paraId="72BF5C13" w14:textId="77777777" w:rsidR="006F1A0D" w:rsidRPr="008D0EB9" w:rsidRDefault="006F1A0D" w:rsidP="006F1A0D">
      <w:pPr>
        <w:tabs>
          <w:tab w:val="left" w:pos="851"/>
          <w:tab w:val="left" w:pos="3686"/>
          <w:tab w:val="left" w:pos="4500"/>
        </w:tabs>
        <w:autoSpaceDE w:val="0"/>
        <w:autoSpaceDN w:val="0"/>
        <w:adjustRightInd w:val="0"/>
        <w:spacing w:after="0" w:line="360" w:lineRule="auto"/>
        <w:ind w:left="285" w:hanging="150"/>
        <w:jc w:val="both"/>
        <w:rPr>
          <w:rFonts w:eastAsia="Times New Roman" w:cs="Times New Roman"/>
          <w:szCs w:val="24"/>
          <w:lang w:eastAsia="pl-PL"/>
        </w:rPr>
      </w:pPr>
      <w:r w:rsidRPr="00675C6E">
        <w:rPr>
          <w:rFonts w:eastAsia="Times New Roman" w:cs="Times New Roman"/>
          <w:color w:val="000000"/>
          <w:u w:color="000000"/>
          <w:lang w:eastAsia="pl-PL"/>
        </w:rPr>
        <w:t>- „</w:t>
      </w:r>
      <w:r w:rsidRPr="008D0EB9">
        <w:rPr>
          <w:rFonts w:eastAsia="Times New Roman" w:cs="Times New Roman"/>
          <w:szCs w:val="24"/>
          <w:lang w:eastAsia="pl-PL"/>
        </w:rPr>
        <w:t xml:space="preserve">Plan ewakuacji Powiatu Brzeskiego II i III stopnia”, oraz charakterystyki zagrożeń miast </w:t>
      </w:r>
      <w:r>
        <w:rPr>
          <w:rFonts w:eastAsia="Times New Roman" w:cs="Times New Roman"/>
          <w:szCs w:val="24"/>
          <w:lang w:eastAsia="pl-PL"/>
        </w:rPr>
        <w:t xml:space="preserve">    </w:t>
      </w:r>
      <w:r w:rsidRPr="008D0EB9">
        <w:rPr>
          <w:rFonts w:eastAsia="Times New Roman" w:cs="Times New Roman"/>
          <w:szCs w:val="24"/>
          <w:lang w:eastAsia="pl-PL"/>
        </w:rPr>
        <w:t>i gmin z terenu powiatu;</w:t>
      </w:r>
    </w:p>
    <w:p w14:paraId="323C42A2" w14:textId="7DF20C81" w:rsidR="006F1A0D" w:rsidRPr="008D0EB9" w:rsidRDefault="006F1A0D" w:rsidP="006F1A0D">
      <w:pPr>
        <w:tabs>
          <w:tab w:val="left" w:pos="567"/>
          <w:tab w:val="left" w:pos="851"/>
          <w:tab w:val="left" w:pos="1125"/>
          <w:tab w:val="left" w:pos="3600"/>
          <w:tab w:val="left" w:pos="4500"/>
        </w:tabs>
        <w:autoSpaceDE w:val="0"/>
        <w:autoSpaceDN w:val="0"/>
        <w:adjustRightInd w:val="0"/>
        <w:spacing w:after="0" w:line="360" w:lineRule="auto"/>
        <w:ind w:left="227" w:hanging="113"/>
        <w:jc w:val="both"/>
        <w:rPr>
          <w:rFonts w:eastAsia="Times New Roman" w:cs="Times New Roman"/>
          <w:szCs w:val="24"/>
          <w:lang w:eastAsia="pl-PL"/>
        </w:rPr>
      </w:pPr>
      <w:r w:rsidRPr="008D0EB9">
        <w:rPr>
          <w:rFonts w:eastAsia="Times New Roman" w:cs="Times New Roman"/>
          <w:color w:val="000000"/>
          <w:szCs w:val="24"/>
          <w:u w:color="000000"/>
          <w:lang w:eastAsia="pl-PL"/>
        </w:rPr>
        <w:t>- </w:t>
      </w:r>
      <w:r w:rsidRPr="008D0EB9">
        <w:rPr>
          <w:rFonts w:eastAsia="Times New Roman" w:cs="Times New Roman"/>
          <w:szCs w:val="24"/>
          <w:lang w:eastAsia="pl-PL"/>
        </w:rPr>
        <w:t xml:space="preserve">wykonano nowy powiatowy „Plan zaopatrzenia w wodę w warunkach specjalnych” </w:t>
      </w:r>
      <w:r w:rsidR="00906477">
        <w:rPr>
          <w:rFonts w:eastAsia="Times New Roman" w:cs="Times New Roman"/>
          <w:szCs w:val="24"/>
          <w:lang w:eastAsia="pl-PL"/>
        </w:rPr>
        <w:br/>
      </w:r>
      <w:r w:rsidRPr="008D0EB9">
        <w:rPr>
          <w:rFonts w:eastAsia="Times New Roman" w:cs="Times New Roman"/>
          <w:szCs w:val="24"/>
          <w:lang w:eastAsia="pl-PL"/>
        </w:rPr>
        <w:t xml:space="preserve">oraz zatwierdzono i uzgodniono plany gminne; </w:t>
      </w:r>
    </w:p>
    <w:p w14:paraId="4CD512E6" w14:textId="77777777" w:rsidR="006F1A0D" w:rsidRPr="008D0EB9" w:rsidRDefault="006F1A0D" w:rsidP="006F1A0D">
      <w:pPr>
        <w:tabs>
          <w:tab w:val="left" w:pos="567"/>
          <w:tab w:val="left" w:pos="851"/>
          <w:tab w:val="left" w:pos="1125"/>
          <w:tab w:val="left" w:pos="3600"/>
          <w:tab w:val="left" w:pos="4500"/>
        </w:tabs>
        <w:autoSpaceDE w:val="0"/>
        <w:autoSpaceDN w:val="0"/>
        <w:adjustRightInd w:val="0"/>
        <w:spacing w:after="0" w:line="360" w:lineRule="auto"/>
        <w:ind w:left="227" w:hanging="113"/>
        <w:jc w:val="both"/>
        <w:rPr>
          <w:rFonts w:eastAsia="Times New Roman" w:cs="Times New Roman"/>
          <w:szCs w:val="24"/>
          <w:lang w:eastAsia="pl-PL"/>
        </w:rPr>
      </w:pPr>
      <w:r w:rsidRPr="008D0EB9">
        <w:rPr>
          <w:rFonts w:eastAsia="Times New Roman" w:cs="Times New Roman"/>
          <w:color w:val="000000"/>
          <w:szCs w:val="24"/>
          <w:u w:color="000000"/>
          <w:lang w:eastAsia="pl-PL"/>
        </w:rPr>
        <w:t>- </w:t>
      </w:r>
      <w:r w:rsidRPr="008D0EB9">
        <w:rPr>
          <w:rFonts w:eastAsia="Times New Roman" w:cs="Times New Roman"/>
          <w:szCs w:val="24"/>
          <w:lang w:eastAsia="pl-PL"/>
        </w:rPr>
        <w:t>uaktualniono inne dokumenty planistyczne przygotowane na wypadek wystąpienia tak zwanych zjawisk kryzysowych;</w:t>
      </w:r>
    </w:p>
    <w:p w14:paraId="2542D76D" w14:textId="77777777" w:rsidR="006F1A0D" w:rsidRPr="008D0EB9" w:rsidRDefault="006F1A0D" w:rsidP="006F1A0D">
      <w:pPr>
        <w:tabs>
          <w:tab w:val="left" w:pos="567"/>
          <w:tab w:val="left" w:pos="851"/>
          <w:tab w:val="left" w:pos="1125"/>
          <w:tab w:val="left" w:pos="3600"/>
          <w:tab w:val="left" w:pos="4500"/>
        </w:tabs>
        <w:autoSpaceDE w:val="0"/>
        <w:autoSpaceDN w:val="0"/>
        <w:adjustRightInd w:val="0"/>
        <w:spacing w:after="0" w:line="360" w:lineRule="auto"/>
        <w:ind w:left="227" w:hanging="113"/>
        <w:jc w:val="both"/>
        <w:rPr>
          <w:rFonts w:eastAsia="Times New Roman" w:cs="Times New Roman"/>
          <w:szCs w:val="24"/>
          <w:lang w:eastAsia="pl-PL"/>
        </w:rPr>
      </w:pPr>
      <w:r w:rsidRPr="008D0EB9">
        <w:rPr>
          <w:rFonts w:eastAsia="Times New Roman" w:cs="Times New Roman"/>
          <w:color w:val="000000"/>
          <w:szCs w:val="24"/>
          <w:u w:color="000000"/>
          <w:lang w:eastAsia="pl-PL"/>
        </w:rPr>
        <w:t>- </w:t>
      </w:r>
      <w:r w:rsidRPr="008D0EB9">
        <w:rPr>
          <w:rFonts w:eastAsia="Times New Roman" w:cs="Times New Roman"/>
          <w:szCs w:val="24"/>
          <w:lang w:eastAsia="pl-PL"/>
        </w:rPr>
        <w:t xml:space="preserve">na wypadek sytuacji kryzysowych mogących wystąpić na terenie powiatu </w:t>
      </w:r>
      <w:r>
        <w:rPr>
          <w:rFonts w:eastAsia="Times New Roman" w:cs="Times New Roman"/>
          <w:szCs w:val="24"/>
          <w:lang w:eastAsia="pl-PL"/>
        </w:rPr>
        <w:t xml:space="preserve">zostały powtórnie </w:t>
      </w:r>
      <w:r w:rsidRPr="008D0EB9">
        <w:rPr>
          <w:rFonts w:eastAsia="Times New Roman" w:cs="Times New Roman"/>
          <w:szCs w:val="24"/>
          <w:lang w:eastAsia="pl-PL"/>
        </w:rPr>
        <w:t>podpisane porozumienia z 1</w:t>
      </w:r>
      <w:r>
        <w:rPr>
          <w:rFonts w:eastAsia="Times New Roman" w:cs="Times New Roman"/>
          <w:szCs w:val="24"/>
          <w:lang w:eastAsia="pl-PL"/>
        </w:rPr>
        <w:t>.</w:t>
      </w:r>
      <w:r w:rsidRPr="008D0EB9">
        <w:rPr>
          <w:rFonts w:eastAsia="Times New Roman" w:cs="Times New Roman"/>
          <w:szCs w:val="24"/>
          <w:lang w:eastAsia="pl-PL"/>
        </w:rPr>
        <w:t xml:space="preserve"> brzeskim pułkiem saperów, Wojskowym Centrum Rekrutacji w Brzegu, Zakładem Karnym i z </w:t>
      </w:r>
      <w:proofErr w:type="spellStart"/>
      <w:r w:rsidRPr="008D0EB9">
        <w:rPr>
          <w:rFonts w:eastAsia="Times New Roman" w:cs="Times New Roman"/>
          <w:szCs w:val="24"/>
          <w:lang w:eastAsia="pl-PL"/>
        </w:rPr>
        <w:t>Tauronem</w:t>
      </w:r>
      <w:proofErr w:type="spellEnd"/>
      <w:r w:rsidRPr="008D0EB9">
        <w:rPr>
          <w:rFonts w:eastAsia="Times New Roman" w:cs="Times New Roman"/>
          <w:szCs w:val="24"/>
          <w:lang w:eastAsia="pl-PL"/>
        </w:rPr>
        <w:t xml:space="preserve"> Dystrybucja S.A. o wzajemnej współpracy</w:t>
      </w:r>
      <w:r>
        <w:rPr>
          <w:rFonts w:eastAsia="Times New Roman" w:cs="Times New Roman"/>
          <w:szCs w:val="24"/>
          <w:lang w:eastAsia="pl-PL"/>
        </w:rPr>
        <w:t xml:space="preserve">                     </w:t>
      </w:r>
      <w:r w:rsidRPr="008D0EB9">
        <w:rPr>
          <w:rFonts w:eastAsia="Times New Roman" w:cs="Times New Roman"/>
          <w:szCs w:val="24"/>
          <w:lang w:eastAsia="pl-PL"/>
        </w:rPr>
        <w:t xml:space="preserve"> w likwidacji skutków klęsk żywiołowych, monitorowania sytuacji kryzysowych</w:t>
      </w:r>
      <w:r>
        <w:rPr>
          <w:rFonts w:eastAsia="Times New Roman" w:cs="Times New Roman"/>
          <w:szCs w:val="24"/>
          <w:lang w:eastAsia="pl-PL"/>
        </w:rPr>
        <w:t xml:space="preserve">                                    </w:t>
      </w:r>
      <w:r w:rsidRPr="008D0EB9">
        <w:rPr>
          <w:rFonts w:eastAsia="Times New Roman" w:cs="Times New Roman"/>
          <w:szCs w:val="24"/>
          <w:lang w:eastAsia="pl-PL"/>
        </w:rPr>
        <w:t xml:space="preserve"> i informowania ludności</w:t>
      </w:r>
    </w:p>
    <w:p w14:paraId="104F2A39" w14:textId="43565590" w:rsidR="006F1A0D" w:rsidRPr="00ED5871" w:rsidRDefault="006F1A0D" w:rsidP="006F1A0D">
      <w:pPr>
        <w:tabs>
          <w:tab w:val="left" w:pos="567"/>
          <w:tab w:val="left" w:pos="851"/>
          <w:tab w:val="left" w:pos="1125"/>
          <w:tab w:val="left" w:pos="3600"/>
          <w:tab w:val="left" w:pos="4500"/>
        </w:tabs>
        <w:autoSpaceDE w:val="0"/>
        <w:autoSpaceDN w:val="0"/>
        <w:adjustRightInd w:val="0"/>
        <w:spacing w:after="0" w:line="360" w:lineRule="auto"/>
        <w:ind w:left="227" w:hanging="113"/>
        <w:jc w:val="both"/>
        <w:rPr>
          <w:rFonts w:cs="Times New Roman"/>
          <w:szCs w:val="24"/>
        </w:rPr>
      </w:pPr>
      <w:r w:rsidRPr="008D0EB9">
        <w:rPr>
          <w:rFonts w:eastAsia="Times New Roman" w:cs="Times New Roman"/>
          <w:color w:val="000000"/>
          <w:szCs w:val="24"/>
          <w:u w:color="000000"/>
          <w:lang w:eastAsia="pl-PL"/>
        </w:rPr>
        <w:t> </w:t>
      </w:r>
      <w:r>
        <w:rPr>
          <w:rFonts w:eastAsia="Times New Roman" w:cs="Times New Roman"/>
          <w:color w:val="000000"/>
          <w:szCs w:val="24"/>
          <w:u w:color="000000"/>
          <w:lang w:eastAsia="pl-PL"/>
        </w:rPr>
        <w:tab/>
      </w:r>
      <w:r>
        <w:rPr>
          <w:rFonts w:eastAsia="Times New Roman" w:cs="Times New Roman"/>
          <w:color w:val="000000"/>
          <w:szCs w:val="24"/>
          <w:u w:color="000000"/>
          <w:lang w:eastAsia="pl-PL"/>
        </w:rPr>
        <w:tab/>
      </w:r>
      <w:r w:rsidRPr="008D0EB9">
        <w:rPr>
          <w:rFonts w:eastAsia="Times New Roman" w:cs="Times New Roman"/>
          <w:szCs w:val="24"/>
          <w:lang w:eastAsia="pl-PL"/>
        </w:rPr>
        <w:t xml:space="preserve">Zgodnie z decyzją Przewodniczącego Komisji Bezpieczeństwa dofinansowano </w:t>
      </w:r>
      <w:r>
        <w:rPr>
          <w:rFonts w:eastAsia="Times New Roman" w:cs="Times New Roman"/>
          <w:szCs w:val="24"/>
          <w:lang w:eastAsia="pl-PL"/>
        </w:rPr>
        <w:t xml:space="preserve">                              </w:t>
      </w:r>
      <w:r w:rsidRPr="008D0EB9">
        <w:rPr>
          <w:rFonts w:eastAsia="Times New Roman" w:cs="Times New Roman"/>
          <w:szCs w:val="24"/>
          <w:lang w:eastAsia="pl-PL"/>
        </w:rPr>
        <w:t>7 jednostek OSP z powiatu kwotą 2</w:t>
      </w:r>
      <w:r>
        <w:rPr>
          <w:rFonts w:eastAsia="Times New Roman" w:cs="Times New Roman"/>
          <w:szCs w:val="24"/>
          <w:lang w:eastAsia="pl-PL"/>
        </w:rPr>
        <w:t>0</w:t>
      </w:r>
      <w:r w:rsidRPr="008D0EB9">
        <w:rPr>
          <w:rFonts w:eastAsia="Times New Roman" w:cs="Times New Roman"/>
          <w:szCs w:val="24"/>
          <w:lang w:eastAsia="pl-PL"/>
        </w:rPr>
        <w:t> 000 zł z przeznaczeniem na zakup sprzętu</w:t>
      </w:r>
      <w:r w:rsidR="00906477">
        <w:rPr>
          <w:rFonts w:eastAsia="Times New Roman" w:cs="Times New Roman"/>
          <w:szCs w:val="24"/>
          <w:lang w:eastAsia="pl-PL"/>
        </w:rPr>
        <w:t xml:space="preserve"> </w:t>
      </w:r>
      <w:r>
        <w:rPr>
          <w:rFonts w:eastAsia="Times New Roman" w:cs="Times New Roman"/>
          <w:szCs w:val="24"/>
          <w:lang w:eastAsia="pl-PL"/>
        </w:rPr>
        <w:t>oraz 5000 dla WOPR</w:t>
      </w:r>
      <w:r w:rsidRPr="00ED5871">
        <w:rPr>
          <w:rFonts w:eastAsia="Times New Roman" w:cs="Times New Roman"/>
          <w:szCs w:val="24"/>
          <w:lang w:eastAsia="pl-PL"/>
        </w:rPr>
        <w:t xml:space="preserve">; </w:t>
      </w:r>
      <w:r w:rsidRPr="00ED5871">
        <w:rPr>
          <w:rFonts w:cs="Times New Roman"/>
          <w:szCs w:val="24"/>
        </w:rPr>
        <w:t xml:space="preserve">Przekazano dla Powiatowej Komendy PSP nagrzewnice oraz namiot </w:t>
      </w:r>
      <w:proofErr w:type="spellStart"/>
      <w:r w:rsidRPr="00ED5871">
        <w:rPr>
          <w:rFonts w:cs="Times New Roman"/>
          <w:szCs w:val="24"/>
        </w:rPr>
        <w:t>dekominacyjny</w:t>
      </w:r>
      <w:proofErr w:type="spellEnd"/>
      <w:r w:rsidRPr="00ED5871">
        <w:rPr>
          <w:rFonts w:cs="Times New Roman"/>
          <w:szCs w:val="24"/>
        </w:rPr>
        <w:t xml:space="preserve"> (o wartości 25 600 zł). Ponadto użyczono PSP namiot </w:t>
      </w:r>
      <w:proofErr w:type="spellStart"/>
      <w:r w:rsidRPr="00ED5871">
        <w:rPr>
          <w:rFonts w:cs="Times New Roman"/>
          <w:szCs w:val="24"/>
        </w:rPr>
        <w:t>dekominacyjny</w:t>
      </w:r>
      <w:proofErr w:type="spellEnd"/>
      <w:r>
        <w:rPr>
          <w:rFonts w:cs="Times New Roman"/>
          <w:szCs w:val="24"/>
        </w:rPr>
        <w:t xml:space="preserve">                               </w:t>
      </w:r>
      <w:r w:rsidRPr="00ED5871">
        <w:rPr>
          <w:rFonts w:cs="Times New Roman"/>
          <w:szCs w:val="24"/>
        </w:rPr>
        <w:t xml:space="preserve"> z wyposażeniem (44 089, 35). </w:t>
      </w:r>
    </w:p>
    <w:p w14:paraId="481373F8" w14:textId="177E3358" w:rsidR="006F1A0D" w:rsidRPr="001B173C" w:rsidRDefault="006F1A0D" w:rsidP="006F1A0D">
      <w:pPr>
        <w:tabs>
          <w:tab w:val="left" w:pos="567"/>
          <w:tab w:val="left" w:pos="851"/>
          <w:tab w:val="left" w:pos="1125"/>
          <w:tab w:val="left" w:pos="3600"/>
          <w:tab w:val="left" w:pos="4500"/>
        </w:tabs>
        <w:autoSpaceDE w:val="0"/>
        <w:autoSpaceDN w:val="0"/>
        <w:adjustRightInd w:val="0"/>
        <w:spacing w:after="0" w:line="360" w:lineRule="auto"/>
        <w:ind w:left="227" w:hanging="113"/>
        <w:jc w:val="both"/>
        <w:rPr>
          <w:rFonts w:eastAsia="Times New Roman" w:cs="Times New Roman"/>
          <w:szCs w:val="24"/>
          <w:lang w:eastAsia="pl-PL"/>
        </w:rPr>
      </w:pPr>
      <w:r w:rsidRPr="008D0EB9">
        <w:rPr>
          <w:rFonts w:eastAsia="Times New Roman" w:cs="Times New Roman"/>
          <w:color w:val="000000"/>
          <w:szCs w:val="24"/>
          <w:u w:color="000000"/>
          <w:lang w:eastAsia="pl-PL"/>
        </w:rPr>
        <w:lastRenderedPageBreak/>
        <w:t>- </w:t>
      </w:r>
      <w:r w:rsidRPr="001B173C">
        <w:rPr>
          <w:rFonts w:eastAsia="Times New Roman" w:cs="Times New Roman"/>
          <w:szCs w:val="24"/>
          <w:u w:color="000000"/>
          <w:lang w:eastAsia="pl-PL"/>
        </w:rPr>
        <w:t>Ponadto wydano z środków PCZK kwotę 2000 zł na zakup tabletu przeznaczonego</w:t>
      </w:r>
      <w:r w:rsidR="00906477">
        <w:rPr>
          <w:rFonts w:eastAsia="Times New Roman" w:cs="Times New Roman"/>
          <w:szCs w:val="24"/>
          <w:u w:color="000000"/>
          <w:lang w:eastAsia="pl-PL"/>
        </w:rPr>
        <w:br/>
      </w:r>
      <w:r w:rsidRPr="001B173C">
        <w:rPr>
          <w:rFonts w:eastAsia="Times New Roman" w:cs="Times New Roman"/>
          <w:szCs w:val="24"/>
          <w:u w:color="000000"/>
          <w:lang w:eastAsia="pl-PL"/>
        </w:rPr>
        <w:t xml:space="preserve">do doposażenia otrzymanego od Marszałka Województwa Opolskiego </w:t>
      </w:r>
      <w:proofErr w:type="spellStart"/>
      <w:r w:rsidRPr="001B173C">
        <w:rPr>
          <w:rFonts w:eastAsia="Times New Roman" w:cs="Times New Roman"/>
          <w:szCs w:val="24"/>
          <w:u w:color="000000"/>
          <w:lang w:eastAsia="pl-PL"/>
        </w:rPr>
        <w:t>drona</w:t>
      </w:r>
      <w:proofErr w:type="spellEnd"/>
      <w:r w:rsidRPr="001B173C">
        <w:rPr>
          <w:rFonts w:eastAsia="Times New Roman" w:cs="Times New Roman"/>
          <w:szCs w:val="24"/>
          <w:u w:color="000000"/>
          <w:lang w:eastAsia="pl-PL"/>
        </w:rPr>
        <w:t xml:space="preserve">. Przekazano </w:t>
      </w:r>
      <w:r>
        <w:rPr>
          <w:rFonts w:eastAsia="Times New Roman" w:cs="Times New Roman"/>
          <w:szCs w:val="24"/>
          <w:u w:color="000000"/>
          <w:lang w:eastAsia="pl-PL"/>
        </w:rPr>
        <w:t xml:space="preserve">                       </w:t>
      </w:r>
      <w:r w:rsidRPr="001B173C">
        <w:rPr>
          <w:rFonts w:eastAsia="Times New Roman" w:cs="Times New Roman"/>
          <w:szCs w:val="24"/>
          <w:u w:color="000000"/>
          <w:lang w:eastAsia="pl-PL"/>
        </w:rPr>
        <w:t>w użyczenie dla Powiatowej Komendy PSP nagrzewni</w:t>
      </w:r>
      <w:r>
        <w:rPr>
          <w:rFonts w:eastAsia="Times New Roman" w:cs="Times New Roman"/>
          <w:szCs w:val="24"/>
          <w:u w:color="000000"/>
          <w:lang w:eastAsia="pl-PL"/>
        </w:rPr>
        <w:t>c</w:t>
      </w:r>
      <w:r w:rsidRPr="001B173C">
        <w:rPr>
          <w:rFonts w:eastAsia="Times New Roman" w:cs="Times New Roman"/>
          <w:szCs w:val="24"/>
          <w:u w:color="000000"/>
          <w:lang w:eastAsia="pl-PL"/>
        </w:rPr>
        <w:t xml:space="preserve">ę do namiotu </w:t>
      </w:r>
      <w:proofErr w:type="spellStart"/>
      <w:r w:rsidRPr="001B173C">
        <w:rPr>
          <w:rFonts w:eastAsia="Times New Roman" w:cs="Times New Roman"/>
          <w:szCs w:val="24"/>
          <w:u w:color="000000"/>
          <w:lang w:eastAsia="pl-PL"/>
        </w:rPr>
        <w:t>dekominacyjnego</w:t>
      </w:r>
      <w:proofErr w:type="spellEnd"/>
      <w:r w:rsidRPr="001B173C">
        <w:rPr>
          <w:rFonts w:eastAsia="Times New Roman" w:cs="Times New Roman"/>
          <w:szCs w:val="24"/>
          <w:u w:color="000000"/>
          <w:lang w:eastAsia="pl-PL"/>
        </w:rPr>
        <w:t xml:space="preserve">. </w:t>
      </w:r>
    </w:p>
    <w:p w14:paraId="2D54D1D4" w14:textId="77777777" w:rsidR="006F1A0D" w:rsidRDefault="006F1A0D" w:rsidP="006F1A0D">
      <w:pPr>
        <w:spacing w:after="0" w:line="360" w:lineRule="auto"/>
        <w:ind w:firstLine="708"/>
        <w:jc w:val="both"/>
        <w:rPr>
          <w:rFonts w:cs="Times New Roman"/>
          <w:szCs w:val="24"/>
          <w:lang w:eastAsia="pl-PL"/>
        </w:rPr>
      </w:pPr>
      <w:r w:rsidRPr="005D3093">
        <w:rPr>
          <w:rFonts w:cs="Times New Roman"/>
          <w:szCs w:val="24"/>
          <w:lang w:eastAsia="pl-PL"/>
        </w:rPr>
        <w:t>Współ</w:t>
      </w:r>
      <w:r>
        <w:rPr>
          <w:rFonts w:cs="Times New Roman"/>
          <w:szCs w:val="24"/>
          <w:lang w:eastAsia="pl-PL"/>
        </w:rPr>
        <w:t>działanie</w:t>
      </w:r>
      <w:r w:rsidRPr="005D3093">
        <w:rPr>
          <w:rFonts w:cs="Times New Roman"/>
          <w:szCs w:val="24"/>
          <w:lang w:eastAsia="pl-PL"/>
        </w:rPr>
        <w:t xml:space="preserve"> Starostwa w dziedzinie bezpieczeństwa i ochrony ludności wraz </w:t>
      </w:r>
      <w:r w:rsidRPr="005D3093">
        <w:rPr>
          <w:rFonts w:cs="Times New Roman"/>
          <w:szCs w:val="24"/>
          <w:lang w:eastAsia="pl-PL"/>
        </w:rPr>
        <w:br/>
        <w:t>ze służbami, strażami, inspekcjami, Wojewódzkim Centrum Zarządzania Kryzysowego (WC</w:t>
      </w:r>
      <w:r>
        <w:rPr>
          <w:rFonts w:cs="Times New Roman"/>
          <w:szCs w:val="24"/>
          <w:lang w:eastAsia="pl-PL"/>
        </w:rPr>
        <w:t>ZK) oraz gminami jest prowadzone</w:t>
      </w:r>
      <w:r w:rsidRPr="005D3093">
        <w:rPr>
          <w:rFonts w:cs="Times New Roman"/>
          <w:szCs w:val="24"/>
          <w:lang w:eastAsia="pl-PL"/>
        </w:rPr>
        <w:t xml:space="preserve"> na wysokim poziomie. Dobra współpraca równocześnie przekłada się na właściwe działanie Powiatowego Centrum Zarządzania Kryzysowego (PCZK) oraz doskonalenie pracy. Efektem współpracy są prowadzone konsultacje ora</w:t>
      </w:r>
      <w:r>
        <w:rPr>
          <w:rFonts w:cs="Times New Roman"/>
          <w:szCs w:val="24"/>
          <w:lang w:eastAsia="pl-PL"/>
        </w:rPr>
        <w:t>z opracowywanie przez</w:t>
      </w:r>
      <w:r w:rsidRPr="005D3093">
        <w:rPr>
          <w:rFonts w:cs="Times New Roman"/>
          <w:szCs w:val="24"/>
          <w:lang w:eastAsia="pl-PL"/>
        </w:rPr>
        <w:t xml:space="preserve"> Starostwo, Straż Pożarną, </w:t>
      </w:r>
      <w:r>
        <w:rPr>
          <w:rFonts w:cs="Times New Roman"/>
          <w:szCs w:val="24"/>
          <w:lang w:eastAsia="pl-PL"/>
        </w:rPr>
        <w:t>g</w:t>
      </w:r>
      <w:r w:rsidRPr="005D3093">
        <w:rPr>
          <w:rFonts w:cs="Times New Roman"/>
          <w:szCs w:val="24"/>
          <w:lang w:eastAsia="pl-PL"/>
        </w:rPr>
        <w:t xml:space="preserve">miny </w:t>
      </w:r>
      <w:r>
        <w:rPr>
          <w:rFonts w:cs="Times New Roman"/>
          <w:szCs w:val="24"/>
          <w:lang w:eastAsia="pl-PL"/>
        </w:rPr>
        <w:t xml:space="preserve">i </w:t>
      </w:r>
      <w:r w:rsidRPr="005D3093">
        <w:rPr>
          <w:rFonts w:cs="Times New Roman"/>
          <w:szCs w:val="24"/>
          <w:lang w:eastAsia="pl-PL"/>
        </w:rPr>
        <w:t xml:space="preserve">Policję </w:t>
      </w:r>
      <w:r>
        <w:rPr>
          <w:rFonts w:cs="Times New Roman"/>
          <w:szCs w:val="24"/>
          <w:lang w:eastAsia="pl-PL"/>
        </w:rPr>
        <w:t xml:space="preserve">programów </w:t>
      </w:r>
      <w:r w:rsidRPr="005D3093">
        <w:rPr>
          <w:rFonts w:cs="Times New Roman"/>
          <w:szCs w:val="24"/>
          <w:lang w:eastAsia="pl-PL"/>
        </w:rPr>
        <w:t>w dziedzinie bezpieczeństwa i zarządzania kryzysowego</w:t>
      </w:r>
      <w:r>
        <w:rPr>
          <w:rFonts w:cs="Times New Roman"/>
          <w:szCs w:val="24"/>
          <w:lang w:eastAsia="pl-PL"/>
        </w:rPr>
        <w:t>.</w:t>
      </w:r>
      <w:r w:rsidRPr="005D3093">
        <w:rPr>
          <w:rFonts w:cs="Times New Roman"/>
          <w:szCs w:val="24"/>
          <w:lang w:eastAsia="pl-PL"/>
        </w:rPr>
        <w:t xml:space="preserve"> Dużą uwagę przywiązywano również </w:t>
      </w:r>
      <w:r>
        <w:rPr>
          <w:rFonts w:cs="Times New Roman"/>
          <w:szCs w:val="24"/>
          <w:lang w:eastAsia="pl-PL"/>
        </w:rPr>
        <w:t>do problematyki</w:t>
      </w:r>
      <w:r w:rsidRPr="005D3093">
        <w:rPr>
          <w:rFonts w:cs="Times New Roman"/>
          <w:szCs w:val="24"/>
          <w:lang w:eastAsia="pl-PL"/>
        </w:rPr>
        <w:t xml:space="preserve"> zagrożenia Afrykańskim Pomorem Świn</w:t>
      </w:r>
      <w:r>
        <w:rPr>
          <w:rFonts w:cs="Times New Roman"/>
          <w:szCs w:val="24"/>
          <w:lang w:eastAsia="pl-PL"/>
        </w:rPr>
        <w:t xml:space="preserve"> </w:t>
      </w:r>
      <w:r w:rsidRPr="005D3093">
        <w:rPr>
          <w:rFonts w:cs="Times New Roman"/>
          <w:szCs w:val="24"/>
          <w:lang w:eastAsia="pl-PL"/>
        </w:rPr>
        <w:t>a także ptasiej grypy.</w:t>
      </w:r>
    </w:p>
    <w:p w14:paraId="2A02789A" w14:textId="77777777" w:rsidR="006F1A0D" w:rsidRPr="005D3093" w:rsidRDefault="006F1A0D" w:rsidP="006F1A0D">
      <w:pPr>
        <w:spacing w:after="0" w:line="360" w:lineRule="auto"/>
        <w:ind w:firstLine="708"/>
        <w:jc w:val="both"/>
        <w:rPr>
          <w:rFonts w:cs="Times New Roman"/>
          <w:szCs w:val="24"/>
        </w:rPr>
      </w:pPr>
      <w:r w:rsidRPr="005D3093">
        <w:rPr>
          <w:rFonts w:cs="Times New Roman"/>
          <w:szCs w:val="24"/>
          <w:lang w:eastAsia="pl-PL"/>
        </w:rPr>
        <w:t xml:space="preserve"> </w:t>
      </w:r>
      <w:r w:rsidRPr="005D3093">
        <w:rPr>
          <w:rFonts w:cs="Times New Roman"/>
          <w:szCs w:val="24"/>
        </w:rPr>
        <w:t>Mając na uwadze ewentualne zagrożenia mogące wystąpić na terenie administrowanym przez Starostwo Po</w:t>
      </w:r>
      <w:r>
        <w:rPr>
          <w:rFonts w:cs="Times New Roman"/>
          <w:szCs w:val="24"/>
        </w:rPr>
        <w:t xml:space="preserve">wiatowe, podjęto szereg działań </w:t>
      </w:r>
      <w:r w:rsidRPr="005D3093">
        <w:rPr>
          <w:rFonts w:cs="Times New Roman"/>
          <w:szCs w:val="24"/>
        </w:rPr>
        <w:t>z</w:t>
      </w:r>
      <w:r>
        <w:rPr>
          <w:rFonts w:cs="Times New Roman"/>
          <w:szCs w:val="24"/>
        </w:rPr>
        <w:t>apobiegawczo – profilaktycznych min. rozbudowę systemu alarmowania i ostrzegania ludności.</w:t>
      </w:r>
    </w:p>
    <w:p w14:paraId="3BD96378" w14:textId="77777777" w:rsidR="006F1A0D" w:rsidRDefault="006F1A0D" w:rsidP="006F1A0D">
      <w:pPr>
        <w:tabs>
          <w:tab w:val="left" w:pos="0"/>
          <w:tab w:val="left" w:pos="3686"/>
          <w:tab w:val="left" w:pos="4500"/>
        </w:tabs>
        <w:spacing w:after="0" w:line="360" w:lineRule="auto"/>
        <w:jc w:val="both"/>
        <w:rPr>
          <w:rFonts w:cs="Times New Roman"/>
          <w:szCs w:val="24"/>
        </w:rPr>
      </w:pPr>
      <w:r w:rsidRPr="005D3093">
        <w:rPr>
          <w:rFonts w:cs="Times New Roman"/>
          <w:szCs w:val="24"/>
        </w:rPr>
        <w:t xml:space="preserve">Na bieżąco prowadzono raz w tygodniu sprawdzenie łączności radiowej i testy syren, analizowano informacje napływające do PCZK w zakresie zagrożeń pogodowych, stanu wody w rzekach powiatu, prognozy niebezpiecznych zjawisk. Komunikaty te przesyłano </w:t>
      </w:r>
      <w:r>
        <w:rPr>
          <w:rFonts w:cs="Times New Roman"/>
          <w:szCs w:val="24"/>
        </w:rPr>
        <w:br/>
      </w:r>
      <w:r w:rsidRPr="005D3093">
        <w:rPr>
          <w:rFonts w:cs="Times New Roman"/>
          <w:szCs w:val="24"/>
        </w:rPr>
        <w:t>do podległych służb i instytucji.</w:t>
      </w:r>
    </w:p>
    <w:p w14:paraId="1DC9BCED" w14:textId="77777777" w:rsidR="006F1A0D" w:rsidRDefault="006F1A0D" w:rsidP="00732162">
      <w:pPr>
        <w:tabs>
          <w:tab w:val="left" w:pos="3686"/>
          <w:tab w:val="left" w:pos="4500"/>
        </w:tabs>
        <w:spacing w:line="360" w:lineRule="auto"/>
        <w:jc w:val="both"/>
        <w:rPr>
          <w:rFonts w:cs="Times New Roman"/>
          <w:szCs w:val="24"/>
        </w:rPr>
      </w:pPr>
      <w:r w:rsidRPr="005D3093">
        <w:rPr>
          <w:rFonts w:cs="Times New Roman"/>
          <w:szCs w:val="24"/>
        </w:rPr>
        <w:t>Przez cały rok koordynowano współpracę pomiędzy</w:t>
      </w:r>
      <w:r>
        <w:rPr>
          <w:rFonts w:cs="Times New Roman"/>
          <w:szCs w:val="24"/>
        </w:rPr>
        <w:t xml:space="preserve"> Komendą Powiatową PSP, Policją</w:t>
      </w:r>
      <w:r>
        <w:rPr>
          <w:rFonts w:cs="Times New Roman"/>
          <w:szCs w:val="24"/>
        </w:rPr>
        <w:br/>
        <w:t>i stacjonującymi na terenie powiatu jednostkami wojskowymi</w:t>
      </w:r>
      <w:r w:rsidRPr="005D3093">
        <w:rPr>
          <w:rFonts w:cs="Times New Roman"/>
          <w:szCs w:val="24"/>
        </w:rPr>
        <w:t>. Współpracowano t</w:t>
      </w:r>
      <w:r>
        <w:rPr>
          <w:rFonts w:cs="Times New Roman"/>
          <w:szCs w:val="24"/>
        </w:rPr>
        <w:t>akże ze służbami ratowniczymi (</w:t>
      </w:r>
      <w:r w:rsidRPr="005D3093">
        <w:rPr>
          <w:rFonts w:cs="Times New Roman"/>
          <w:szCs w:val="24"/>
        </w:rPr>
        <w:t xml:space="preserve">WOPR, OSP, Ratownictwo Medyczne) w zakresie opracowania wspólnych procedur na czas kryzysu. </w:t>
      </w:r>
    </w:p>
    <w:p w14:paraId="5F618AC4" w14:textId="56D99327" w:rsidR="006F1A0D" w:rsidRDefault="006F1A0D" w:rsidP="00732162">
      <w:pPr>
        <w:keepLines/>
        <w:spacing w:after="0" w:line="360" w:lineRule="auto"/>
        <w:ind w:left="-142" w:hanging="113"/>
        <w:jc w:val="both"/>
        <w:rPr>
          <w:rFonts w:cs="Times New Roman"/>
          <w:szCs w:val="24"/>
        </w:rPr>
      </w:pPr>
      <w:r w:rsidRPr="00B268A5">
        <w:rPr>
          <w:rFonts w:cs="Times New Roman"/>
          <w:szCs w:val="24"/>
        </w:rPr>
        <w:t xml:space="preserve">  Na sesji Rady Powiatu w miesiącu maju dokonano oceny stanu bezpieczeństwa publicznego powiatu. Monitorując zjawiska mogące mieć wpływ na bezpieczeństwo obywateli </w:t>
      </w:r>
      <w:r w:rsidR="00906477">
        <w:rPr>
          <w:rFonts w:cs="Times New Roman"/>
          <w:szCs w:val="24"/>
        </w:rPr>
        <w:br/>
      </w:r>
      <w:r w:rsidRPr="00B268A5">
        <w:rPr>
          <w:rFonts w:cs="Times New Roman"/>
          <w:szCs w:val="24"/>
        </w:rPr>
        <w:t>oraz zapobiegając im Komisja podjęła szereg decyzji włącznie z postawieniem zadań instytucjom oraz służbom</w:t>
      </w:r>
      <w:r>
        <w:rPr>
          <w:rFonts w:cs="Times New Roman"/>
          <w:szCs w:val="24"/>
        </w:rPr>
        <w:t>.</w:t>
      </w:r>
    </w:p>
    <w:p w14:paraId="3C1563A9" w14:textId="77777777" w:rsidR="006F1A0D" w:rsidRPr="006F1A0D" w:rsidRDefault="006F1A0D" w:rsidP="00732162">
      <w:pPr>
        <w:keepLines/>
        <w:spacing w:after="0" w:line="360" w:lineRule="auto"/>
        <w:ind w:hanging="113"/>
        <w:jc w:val="both"/>
        <w:rPr>
          <w:rFonts w:cs="Times New Roman"/>
          <w:sz w:val="23"/>
          <w:szCs w:val="23"/>
        </w:rPr>
      </w:pPr>
      <w:r>
        <w:rPr>
          <w:rFonts w:cs="Times New Roman"/>
          <w:szCs w:val="24"/>
        </w:rPr>
        <w:t xml:space="preserve">W </w:t>
      </w:r>
      <w:r w:rsidRPr="006F1A0D">
        <w:rPr>
          <w:rFonts w:cs="Times New Roman"/>
          <w:sz w:val="23"/>
          <w:szCs w:val="23"/>
        </w:rPr>
        <w:t xml:space="preserve">związku z zagrożeniami powodziowymi mogącymi wystąpić na terenie powiatu zaktualizowano „Plan operacyjny ochrony przed powodzią powiatu brzeskiego”. </w:t>
      </w:r>
    </w:p>
    <w:p w14:paraId="1B9D17CC" w14:textId="77777777" w:rsidR="006F1A0D" w:rsidRPr="006F1A0D" w:rsidRDefault="006F1A0D" w:rsidP="00732162">
      <w:pPr>
        <w:pStyle w:val="Default"/>
        <w:spacing w:line="360" w:lineRule="auto"/>
        <w:jc w:val="both"/>
        <w:rPr>
          <w:rFonts w:ascii="Times New Roman" w:hAnsi="Times New Roman" w:cs="Times New Roman"/>
        </w:rPr>
      </w:pPr>
      <w:r w:rsidRPr="006F1A0D">
        <w:rPr>
          <w:rFonts w:ascii="Times New Roman" w:hAnsi="Times New Roman" w:cs="Times New Roman"/>
          <w:sz w:val="23"/>
          <w:szCs w:val="23"/>
        </w:rPr>
        <w:t xml:space="preserve">Plan ten jest pomocny Staroście Brzeskiemu oraz Powiatowemu Zespołowi Zarządzania Kryzysowego w procesie podejmowania decyzji, w sytuacjach wystąpienia zagrożenia powodziowego na terenie Powiatu Brzeskiego. „Plan operacyjny bezpośredniej ochrony przed </w:t>
      </w:r>
      <w:r w:rsidRPr="006F1A0D">
        <w:rPr>
          <w:rFonts w:ascii="Times New Roman" w:hAnsi="Times New Roman" w:cs="Times New Roman"/>
        </w:rPr>
        <w:t xml:space="preserve">powodzią powiatu brzeskiego” określa struktury oraz zasady działania organów powiatu, służb, inspekcji i straży w sytuacji zagrożenia powodziowego. </w:t>
      </w:r>
    </w:p>
    <w:p w14:paraId="74A6B8EF" w14:textId="77777777" w:rsidR="006F1A0D" w:rsidRPr="006F1A0D" w:rsidRDefault="006F1A0D" w:rsidP="00B51C82">
      <w:pPr>
        <w:pStyle w:val="Default"/>
        <w:spacing w:line="360" w:lineRule="auto"/>
        <w:jc w:val="both"/>
        <w:rPr>
          <w:rFonts w:ascii="Times New Roman" w:hAnsi="Times New Roman" w:cs="Times New Roman"/>
        </w:rPr>
      </w:pPr>
      <w:r w:rsidRPr="006F1A0D">
        <w:rPr>
          <w:rFonts w:ascii="Times New Roman" w:hAnsi="Times New Roman" w:cs="Times New Roman"/>
        </w:rPr>
        <w:lastRenderedPageBreak/>
        <w:t xml:space="preserve">Plan jest dokumentem, w którym sprecyzowano ramy i kierunki działań oraz główne zadania w sytuacji wystąpienia zagrożenia powodzią. Natomiast szczegółowe rozwiązania, jakie należy zastosować w konkretnej sytuacji muszą wynikać z bieżącej oceny zdarzenia i możliwości reagowania na nie. </w:t>
      </w:r>
    </w:p>
    <w:p w14:paraId="3B11A222" w14:textId="77777777" w:rsidR="006F1A0D" w:rsidRPr="006F1A0D" w:rsidRDefault="006F1A0D" w:rsidP="00732162">
      <w:pPr>
        <w:pStyle w:val="Default"/>
        <w:spacing w:line="360" w:lineRule="auto"/>
        <w:jc w:val="both"/>
        <w:rPr>
          <w:rFonts w:ascii="Times New Roman" w:hAnsi="Times New Roman" w:cs="Times New Roman"/>
        </w:rPr>
      </w:pPr>
      <w:r w:rsidRPr="006F1A0D">
        <w:rPr>
          <w:rFonts w:ascii="Times New Roman" w:hAnsi="Times New Roman" w:cs="Times New Roman"/>
        </w:rPr>
        <w:t xml:space="preserve">Celem „Planu” jest zapewnienie systemowego, skoordynowanego i efektywnego reagowania powiatu na wypadek wystąpienia powodzi, a w szczególności: </w:t>
      </w:r>
    </w:p>
    <w:p w14:paraId="2E85CF30" w14:textId="77777777" w:rsidR="006F1A0D" w:rsidRPr="006F1A0D" w:rsidRDefault="006F1A0D" w:rsidP="00732162">
      <w:pPr>
        <w:pStyle w:val="Default"/>
        <w:numPr>
          <w:ilvl w:val="0"/>
          <w:numId w:val="82"/>
        </w:numPr>
        <w:spacing w:line="360" w:lineRule="auto"/>
        <w:jc w:val="both"/>
        <w:rPr>
          <w:rFonts w:ascii="Times New Roman" w:hAnsi="Times New Roman" w:cs="Times New Roman"/>
          <w:color w:val="auto"/>
        </w:rPr>
      </w:pPr>
      <w:r w:rsidRPr="006F1A0D">
        <w:rPr>
          <w:rFonts w:ascii="Times New Roman" w:hAnsi="Times New Roman" w:cs="Times New Roman"/>
        </w:rPr>
        <w:t xml:space="preserve">określenie rozmiarów potencjalnego zagrożenia powodziowego, mogącego wystąpić na terenie powiatu; </w:t>
      </w:r>
    </w:p>
    <w:p w14:paraId="5E6A404C" w14:textId="77777777" w:rsidR="006F1A0D" w:rsidRPr="006F1A0D" w:rsidRDefault="006F1A0D" w:rsidP="00732162">
      <w:pPr>
        <w:pStyle w:val="Default"/>
        <w:numPr>
          <w:ilvl w:val="0"/>
          <w:numId w:val="82"/>
        </w:numPr>
        <w:spacing w:line="360" w:lineRule="auto"/>
        <w:jc w:val="both"/>
        <w:rPr>
          <w:rFonts w:ascii="Times New Roman" w:hAnsi="Times New Roman" w:cs="Times New Roman"/>
          <w:color w:val="auto"/>
        </w:rPr>
      </w:pPr>
      <w:r w:rsidRPr="006F1A0D">
        <w:rPr>
          <w:rFonts w:ascii="Times New Roman" w:hAnsi="Times New Roman" w:cs="Times New Roman"/>
        </w:rPr>
        <w:t xml:space="preserve">określenie zadań poszczególnych organów i jednostek organizacyjnych powiatu podczas prowadzenia akcji ratowniczej zapewniających właściwe współdziałanie głównie w zakresie dotyczącym łączności, opieki medycznej, ewakuacji, zaopatrzenia w wodę i żywność, pomocy społecznej, transportu, energetyki, alarmowania                                   i ostrzegania, współpracy z mediami, finansowania, porządku publicznego i prawa; </w:t>
      </w:r>
    </w:p>
    <w:p w14:paraId="2D3197F9" w14:textId="77777777" w:rsidR="006F1A0D" w:rsidRPr="006F1A0D" w:rsidRDefault="006F1A0D">
      <w:pPr>
        <w:pStyle w:val="Default"/>
        <w:numPr>
          <w:ilvl w:val="0"/>
          <w:numId w:val="82"/>
        </w:numPr>
        <w:spacing w:line="360" w:lineRule="auto"/>
        <w:jc w:val="both"/>
        <w:rPr>
          <w:rFonts w:ascii="Times New Roman" w:hAnsi="Times New Roman" w:cs="Times New Roman"/>
          <w:color w:val="auto"/>
        </w:rPr>
      </w:pPr>
      <w:r w:rsidRPr="006F1A0D">
        <w:rPr>
          <w:rFonts w:ascii="Times New Roman" w:hAnsi="Times New Roman" w:cs="Times New Roman"/>
        </w:rPr>
        <w:t xml:space="preserve">uściślenie zasad współdziałania na szczeblu gminy lub powiatu oraz sposobu zwracania się o pomoc do szczebla wojewódzkiego w zależności od zakresu powstałego zagrożenia powodziowego; </w:t>
      </w:r>
    </w:p>
    <w:p w14:paraId="62A008AB" w14:textId="77777777" w:rsidR="006F1A0D" w:rsidRPr="006F1A0D" w:rsidRDefault="006F1A0D">
      <w:pPr>
        <w:pStyle w:val="Default"/>
        <w:numPr>
          <w:ilvl w:val="0"/>
          <w:numId w:val="82"/>
        </w:numPr>
        <w:spacing w:line="360" w:lineRule="auto"/>
        <w:jc w:val="both"/>
        <w:rPr>
          <w:rFonts w:ascii="Times New Roman" w:hAnsi="Times New Roman" w:cs="Times New Roman"/>
          <w:color w:val="auto"/>
        </w:rPr>
      </w:pPr>
      <w:r w:rsidRPr="006F1A0D">
        <w:rPr>
          <w:rFonts w:ascii="Times New Roman" w:hAnsi="Times New Roman" w:cs="Times New Roman"/>
        </w:rPr>
        <w:t xml:space="preserve">ujednolicenie zasad prowadzenia działań ratowniczych przez różne rodzaje służb. </w:t>
      </w:r>
    </w:p>
    <w:p w14:paraId="30796076" w14:textId="77777777" w:rsidR="006F1A0D" w:rsidRPr="006F1A0D" w:rsidRDefault="006F1A0D">
      <w:pPr>
        <w:pStyle w:val="Default"/>
        <w:numPr>
          <w:ilvl w:val="0"/>
          <w:numId w:val="82"/>
        </w:numPr>
        <w:spacing w:line="360" w:lineRule="auto"/>
        <w:jc w:val="both"/>
        <w:rPr>
          <w:rFonts w:ascii="Times New Roman" w:hAnsi="Times New Roman" w:cs="Times New Roman"/>
          <w:color w:val="auto"/>
        </w:rPr>
      </w:pPr>
      <w:r w:rsidRPr="006F1A0D">
        <w:rPr>
          <w:rFonts w:ascii="Times New Roman" w:hAnsi="Times New Roman" w:cs="Times New Roman"/>
        </w:rPr>
        <w:t>Ochrona przeciwpowodziowa jest jednym z priorytetów działania organów powiatu.</w:t>
      </w:r>
    </w:p>
    <w:p w14:paraId="3B766EA0" w14:textId="77777777" w:rsidR="006F1A0D" w:rsidRPr="006F1A0D" w:rsidRDefault="006F1A0D">
      <w:pPr>
        <w:pStyle w:val="Default"/>
        <w:numPr>
          <w:ilvl w:val="0"/>
          <w:numId w:val="82"/>
        </w:numPr>
        <w:spacing w:line="360" w:lineRule="auto"/>
        <w:jc w:val="both"/>
        <w:rPr>
          <w:rFonts w:ascii="Times New Roman" w:hAnsi="Times New Roman" w:cs="Times New Roman"/>
          <w:color w:val="auto"/>
        </w:rPr>
      </w:pPr>
      <w:r w:rsidRPr="006F1A0D">
        <w:rPr>
          <w:rFonts w:ascii="Times New Roman" w:hAnsi="Times New Roman" w:cs="Times New Roman"/>
        </w:rPr>
        <w:t>Zadania z zakresu bezpośredniej ochrony przed powodzią realizują jednostki organizacyjne: Państwowej Straży Pożarnej, Ochotniczych Straży Pożarnych, Policji,</w:t>
      </w:r>
    </w:p>
    <w:p w14:paraId="497ECF35" w14:textId="77777777" w:rsidR="006F1A0D" w:rsidRPr="006F1A0D" w:rsidRDefault="006F1A0D" w:rsidP="006F1A0D">
      <w:pPr>
        <w:pStyle w:val="Default"/>
        <w:spacing w:line="360" w:lineRule="auto"/>
        <w:ind w:left="720"/>
        <w:jc w:val="both"/>
        <w:rPr>
          <w:rFonts w:ascii="Times New Roman" w:hAnsi="Times New Roman" w:cs="Times New Roman"/>
        </w:rPr>
      </w:pPr>
      <w:r w:rsidRPr="006F1A0D">
        <w:rPr>
          <w:rFonts w:ascii="Times New Roman" w:hAnsi="Times New Roman" w:cs="Times New Roman"/>
        </w:rPr>
        <w:t>i inne będące w dyspozycji Powiatowego Zespołu Zarządzania Kryzysowego                            i Gminnych Zespołów Zarządzania Kryzysowego.</w:t>
      </w:r>
    </w:p>
    <w:p w14:paraId="20E0115A" w14:textId="192EB6D1" w:rsidR="006F1A0D" w:rsidRPr="006F1A0D" w:rsidRDefault="006F1A0D" w:rsidP="006F1A0D">
      <w:pPr>
        <w:pStyle w:val="Default"/>
        <w:spacing w:line="360" w:lineRule="auto"/>
        <w:ind w:left="720"/>
        <w:jc w:val="both"/>
        <w:rPr>
          <w:rFonts w:ascii="Times New Roman" w:hAnsi="Times New Roman" w:cs="Times New Roman"/>
        </w:rPr>
      </w:pPr>
      <w:r w:rsidRPr="006F1A0D">
        <w:rPr>
          <w:rFonts w:ascii="Times New Roman" w:hAnsi="Times New Roman" w:cs="Times New Roman"/>
        </w:rPr>
        <w:t xml:space="preserve">W ramach realizacji zadań obronnych na terenie powiatu przeprowadzono kwalifikację wojskową w okresie 17 kwietnia – 19 maja 2023 roku. W celu realizacji ww. przedsięwzięcia ustalono skład osobowy </w:t>
      </w:r>
      <w:proofErr w:type="spellStart"/>
      <w:r w:rsidRPr="006F1A0D">
        <w:rPr>
          <w:rFonts w:ascii="Times New Roman" w:hAnsi="Times New Roman" w:cs="Times New Roman"/>
        </w:rPr>
        <w:t>PKLek</w:t>
      </w:r>
      <w:proofErr w:type="spellEnd"/>
      <w:r w:rsidRPr="006F1A0D">
        <w:rPr>
          <w:rFonts w:ascii="Times New Roman" w:hAnsi="Times New Roman" w:cs="Times New Roman"/>
        </w:rPr>
        <w:t xml:space="preserve">. oraz uzgodniono warunki najmu lokalu do przeprowadzenia kwalifikacji wojskowej w 2023 roku, </w:t>
      </w:r>
      <w:r w:rsidRPr="006F1A0D">
        <w:rPr>
          <w:rFonts w:ascii="Times New Roman" w:hAnsi="Times New Roman" w:cs="Times New Roman"/>
        </w:rPr>
        <w:sym w:font="Symbol" w:char="F02D"/>
      </w:r>
      <w:r w:rsidRPr="006F1A0D">
        <w:rPr>
          <w:rFonts w:ascii="Times New Roman" w:hAnsi="Times New Roman" w:cs="Times New Roman"/>
        </w:rPr>
        <w:t xml:space="preserve"> do urzędów miast               i gmin przekazano obwieszczenia i wytyczne Wojewody dotyczące przeprowadzenia kwalifikacji na terenie województwa opolskiego w 2023 roku. W oparciu o dane przekazane przez UM i UG ustalono ilość osób podlegających wezwaniu do kwalifikacji wojskowej ( 491 osób) oraz sporządzono plan przeprowadzenia kwalifikacji na terenie Powiatu Brzeskiego.  Zakupiono wyposażenie materiałowo-techniczne niezbędne do pracy Powiatowej Komisji Lekarskiej, </w:t>
      </w:r>
      <w:r w:rsidRPr="006F1A0D">
        <w:rPr>
          <w:rFonts w:ascii="Times New Roman" w:hAnsi="Times New Roman" w:cs="Times New Roman"/>
        </w:rPr>
        <w:sym w:font="Symbol" w:char="F02D"/>
      </w:r>
      <w:r w:rsidRPr="006F1A0D">
        <w:rPr>
          <w:rFonts w:ascii="Times New Roman" w:hAnsi="Times New Roman" w:cs="Times New Roman"/>
        </w:rPr>
        <w:t xml:space="preserve"> uwzględniając zmiany przepisów prawnych, przygotowano wzory druków orzeczeń Powiatowej </w:t>
      </w:r>
      <w:r w:rsidRPr="006F1A0D">
        <w:rPr>
          <w:rFonts w:ascii="Times New Roman" w:hAnsi="Times New Roman" w:cs="Times New Roman"/>
        </w:rPr>
        <w:lastRenderedPageBreak/>
        <w:t xml:space="preserve">Komisji Lekarskiej oraz druki skierowań na badania dodatkowe, </w:t>
      </w:r>
      <w:r w:rsidRPr="006F1A0D">
        <w:rPr>
          <w:rFonts w:ascii="Times New Roman" w:hAnsi="Times New Roman" w:cs="Times New Roman"/>
        </w:rPr>
        <w:sym w:font="Symbol" w:char="F02D"/>
      </w:r>
      <w:r w:rsidRPr="006F1A0D">
        <w:rPr>
          <w:rFonts w:ascii="Times New Roman" w:hAnsi="Times New Roman" w:cs="Times New Roman"/>
        </w:rPr>
        <w:t xml:space="preserve"> wskazano przychodnie lekarskie, z którymi Wojewoda zawarł umowy na wykonywanie badań specjalistycznych i dodatkowych osób skierowanych przez </w:t>
      </w:r>
      <w:proofErr w:type="spellStart"/>
      <w:r w:rsidRPr="006F1A0D">
        <w:rPr>
          <w:rFonts w:ascii="Times New Roman" w:hAnsi="Times New Roman" w:cs="Times New Roman"/>
        </w:rPr>
        <w:t>PKLek</w:t>
      </w:r>
      <w:proofErr w:type="spellEnd"/>
      <w:r w:rsidRPr="006F1A0D">
        <w:rPr>
          <w:rFonts w:ascii="Times New Roman" w:hAnsi="Times New Roman" w:cs="Times New Roman"/>
        </w:rPr>
        <w:t xml:space="preserve">. Zatrudniono 5 osób na umowę zlecenie do obsługi administracyjnej osób wzywanych do kwalifikacji wojskowej,  przygotowano i sporządzono dla potrzeb Wydziału Finansowego Starostwa wykaz osób z danymi niezbędnymi do naliczenia płacy dla członków </w:t>
      </w:r>
      <w:proofErr w:type="spellStart"/>
      <w:r w:rsidRPr="006F1A0D">
        <w:rPr>
          <w:rFonts w:ascii="Times New Roman" w:hAnsi="Times New Roman" w:cs="Times New Roman"/>
        </w:rPr>
        <w:t>PKLek</w:t>
      </w:r>
      <w:proofErr w:type="spellEnd"/>
      <w:r w:rsidRPr="006F1A0D">
        <w:rPr>
          <w:rFonts w:ascii="Times New Roman" w:hAnsi="Times New Roman" w:cs="Times New Roman"/>
        </w:rPr>
        <w:t>. i osób zatrudnionych przez Starostę do obsługi administracyjnej komisji.  Do Oddziału Spraw Obywatelskich OUW w Opolu przesłano dane niezbędne do naliczenia należności za wykonane badania dodatkowe, oraz sprawozdanie z prac komisji</w:t>
      </w:r>
      <w:r w:rsidRPr="006F1A0D">
        <w:rPr>
          <w:rFonts w:ascii="Times New Roman" w:hAnsi="Times New Roman" w:cs="Times New Roman"/>
        </w:rPr>
        <w:br/>
        <w:t xml:space="preserve">          Przez cały rok koordynowano współpracę pomiędzy Komendą Powiatową PSP, Policją i stacjonującymi na terenie powiatu jednostkami wojskowymi. Współpracowano także ze służbami ratowniczymi (WOPR, OSP, Ratownictwo Medyczne) w zakresie opracowania wspólnych procedur na czas kryzysu. </w:t>
      </w:r>
    </w:p>
    <w:p w14:paraId="4ACC91B2" w14:textId="77777777" w:rsidR="00732162" w:rsidRPr="006F1A0D" w:rsidRDefault="00732162" w:rsidP="006F1A0D">
      <w:pPr>
        <w:spacing w:line="360" w:lineRule="auto"/>
        <w:jc w:val="both"/>
        <w:rPr>
          <w:rFonts w:cs="Times New Roman"/>
          <w:b/>
          <w:szCs w:val="24"/>
        </w:rPr>
      </w:pPr>
    </w:p>
    <w:p w14:paraId="71E0EF5F" w14:textId="72D3604C" w:rsidR="00BE2573" w:rsidRPr="00732162" w:rsidRDefault="00E30DE6" w:rsidP="0066647B">
      <w:pPr>
        <w:pStyle w:val="Nagwek1"/>
        <w:numPr>
          <w:ilvl w:val="0"/>
          <w:numId w:val="13"/>
        </w:numPr>
        <w:shd w:val="clear" w:color="auto" w:fill="D99594" w:themeFill="accent2" w:themeFillTint="99"/>
        <w:spacing w:line="360" w:lineRule="auto"/>
        <w:jc w:val="left"/>
        <w:rPr>
          <w:sz w:val="28"/>
          <w:szCs w:val="28"/>
        </w:rPr>
      </w:pPr>
      <w:bookmarkStart w:id="44" w:name="_Toc164776168"/>
      <w:r w:rsidRPr="00D23AE6">
        <w:rPr>
          <w:sz w:val="28"/>
          <w:szCs w:val="28"/>
        </w:rPr>
        <w:t>OCHRONA ŚRODOWISKA</w:t>
      </w:r>
      <w:bookmarkEnd w:id="44"/>
    </w:p>
    <w:p w14:paraId="157C4CBD" w14:textId="27579AFD" w:rsidR="00D23AE6" w:rsidRPr="00906477" w:rsidRDefault="00633B8D"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45" w:name="_Toc164776169"/>
      <w:r w:rsidRPr="00D23AE6">
        <w:rPr>
          <w:rFonts w:ascii="Times New Roman" w:hAnsi="Times New Roman" w:cs="Times New Roman"/>
          <w:color w:val="auto"/>
        </w:rPr>
        <w:t>Program Ochrony Środowiska</w:t>
      </w:r>
      <w:bookmarkEnd w:id="45"/>
    </w:p>
    <w:p w14:paraId="3A00E279" w14:textId="77777777" w:rsidR="00747D67" w:rsidRPr="005C0C3A" w:rsidRDefault="00747D67" w:rsidP="00747D67">
      <w:pPr>
        <w:shd w:val="clear" w:color="auto" w:fill="FFFFFF"/>
        <w:spacing w:before="100" w:beforeAutospacing="1" w:after="0" w:line="360" w:lineRule="auto"/>
        <w:ind w:firstLine="708"/>
        <w:jc w:val="both"/>
        <w:rPr>
          <w:rFonts w:ascii="Arial" w:eastAsia="Times New Roman" w:hAnsi="Arial" w:cs="Arial"/>
          <w:color w:val="333333"/>
          <w:szCs w:val="24"/>
          <w:lang w:eastAsia="pl-PL"/>
        </w:rPr>
      </w:pPr>
      <w:r w:rsidRPr="005C0C3A">
        <w:rPr>
          <w:rFonts w:eastAsia="Times New Roman" w:cs="Times New Roman"/>
          <w:color w:val="333333"/>
          <w:szCs w:val="24"/>
          <w:lang w:eastAsia="pl-PL"/>
        </w:rPr>
        <w:t>Wydział Ochrony Środowiska odpowiedzialny jest za przygotowanie, wdrożenie oraz sprawozdawanie powiatowego programu ochrony środowiska. I tak, spełniając powyższy obowiązek, Uchwałą Rady Powiatu Brzeskiego Nr XXXI/231/21 z dnia 25 listopada 2021r.</w:t>
      </w:r>
      <w:r w:rsidRPr="005C0C3A">
        <w:rPr>
          <w:rFonts w:eastAsia="Times New Roman" w:cs="Times New Roman"/>
          <w:color w:val="333333"/>
          <w:szCs w:val="24"/>
          <w:lang w:eastAsia="pl-PL"/>
        </w:rPr>
        <w:br/>
        <w:t>w sprawie przyjęcia ,,Programu Ochrony Środowiska dla Powiatu Brzeskiego na lata 2021–2024 z perspektywą do 2028 roku" przyjęto kolejny program ochrony środowiska, kontynuując tym samym politykę ekologiczną powiatu prowadzoną od wielu lat.</w:t>
      </w:r>
    </w:p>
    <w:p w14:paraId="4EFCFE0B" w14:textId="1E1BB576" w:rsidR="00747D67" w:rsidRPr="005C0C3A" w:rsidRDefault="00747D67" w:rsidP="00747D67">
      <w:pPr>
        <w:shd w:val="clear" w:color="auto" w:fill="FFFFFF"/>
        <w:spacing w:before="100" w:beforeAutospacing="1" w:after="0" w:line="360" w:lineRule="auto"/>
        <w:ind w:firstLine="708"/>
        <w:jc w:val="both"/>
        <w:rPr>
          <w:rFonts w:ascii="Arial" w:eastAsia="Times New Roman" w:hAnsi="Arial" w:cs="Arial"/>
          <w:color w:val="333333"/>
          <w:szCs w:val="24"/>
          <w:lang w:eastAsia="pl-PL"/>
        </w:rPr>
      </w:pPr>
      <w:r w:rsidRPr="005C0C3A">
        <w:rPr>
          <w:rFonts w:eastAsia="Times New Roman" w:cs="Times New Roman"/>
          <w:color w:val="333333"/>
          <w:szCs w:val="24"/>
          <w:lang w:eastAsia="pl-PL"/>
        </w:rPr>
        <w:t>Podstawowym celem sporządzenia i uchwalenia programu ochrony środowiska jest realizacja przez jednostki samorządu terytorialnego polityki ochrony środowiska zbieżnej</w:t>
      </w:r>
      <w:r w:rsidRPr="005C0C3A">
        <w:rPr>
          <w:rFonts w:eastAsia="Times New Roman" w:cs="Times New Roman"/>
          <w:color w:val="333333"/>
          <w:szCs w:val="24"/>
          <w:lang w:eastAsia="pl-PL"/>
        </w:rPr>
        <w:br/>
        <w:t xml:space="preserve">z założeniami najważniejszych dokumentów strategicznych i programowych. Celem wprowadzonego  Programu jest przedstawienie wytycznych do racjonalnych działań programowych na dalsze lata i poprawa stanu środowiska przyrodniczego obszaru powiatu brzeskiego bądź utrzymanie dobrego poziomu tam, gdzie został on osiągnięty w wyniku realizacji założeń poprzednich programów. Program jest wypełnieniem obowiązku Powiatu Brzeskiego w zakresie sporządzenia strategicznych dokumentów powiatowych, co pozwala </w:t>
      </w:r>
      <w:r w:rsidRPr="005C0C3A">
        <w:rPr>
          <w:rFonts w:eastAsia="Times New Roman" w:cs="Times New Roman"/>
          <w:color w:val="333333"/>
          <w:szCs w:val="24"/>
          <w:lang w:eastAsia="pl-PL"/>
        </w:rPr>
        <w:lastRenderedPageBreak/>
        <w:t>władzom Powiatu na bieżąco kontrolować stan środowiska oraz planować na tej podstawie działania służące ochronie środowiska.</w:t>
      </w:r>
    </w:p>
    <w:p w14:paraId="5AAACDC7" w14:textId="77777777" w:rsidR="00747D67" w:rsidRPr="005C0C3A" w:rsidRDefault="00747D67" w:rsidP="00747D67">
      <w:pPr>
        <w:shd w:val="clear" w:color="auto" w:fill="FFFFFF"/>
        <w:spacing w:before="100" w:beforeAutospacing="1" w:after="0" w:line="360" w:lineRule="auto"/>
        <w:ind w:firstLine="708"/>
        <w:jc w:val="both"/>
        <w:rPr>
          <w:rFonts w:ascii="Arial" w:eastAsia="Times New Roman" w:hAnsi="Arial" w:cs="Arial"/>
          <w:color w:val="333333"/>
          <w:szCs w:val="24"/>
          <w:lang w:eastAsia="pl-PL"/>
        </w:rPr>
      </w:pPr>
      <w:r w:rsidRPr="005C0C3A">
        <w:rPr>
          <w:rFonts w:eastAsia="Times New Roman" w:cs="Times New Roman"/>
          <w:color w:val="333333"/>
          <w:szCs w:val="24"/>
          <w:lang w:eastAsia="pl-PL"/>
        </w:rPr>
        <w:t>Projekt „Programu Ochrony Środowiska dla Powiatu Brzeskiego na lata 2021-2024</w:t>
      </w:r>
      <w:r w:rsidRPr="005C0C3A">
        <w:rPr>
          <w:rFonts w:eastAsia="Times New Roman" w:cs="Times New Roman"/>
          <w:b/>
          <w:bCs/>
          <w:color w:val="333333"/>
          <w:szCs w:val="24"/>
          <w:lang w:eastAsia="pl-PL"/>
        </w:rPr>
        <w:br/>
      </w:r>
      <w:r w:rsidRPr="005C0C3A">
        <w:rPr>
          <w:rFonts w:eastAsia="Times New Roman" w:cs="Times New Roman"/>
          <w:color w:val="333333"/>
          <w:szCs w:val="24"/>
          <w:lang w:eastAsia="pl-PL"/>
        </w:rPr>
        <w:t>z perspektywą do 2028 roku" został sporządzony zgodnie z wytycznymi Ministra Środowiska do opracowania wojewódzkich, powiatowych i gminnych programów ochrony środowiska, które podają sposób i zakres dokumentu oraz wskazówki, co do zawartości programów.</w:t>
      </w:r>
    </w:p>
    <w:p w14:paraId="65A526B4" w14:textId="280D3747" w:rsidR="00747D67" w:rsidRPr="005C0C3A" w:rsidRDefault="00747D67" w:rsidP="00747D67">
      <w:pPr>
        <w:shd w:val="clear" w:color="auto" w:fill="FFFFFF"/>
        <w:spacing w:before="100" w:beforeAutospacing="1" w:after="0" w:line="360" w:lineRule="auto"/>
        <w:jc w:val="both"/>
        <w:rPr>
          <w:rFonts w:ascii="Arial" w:eastAsia="Times New Roman" w:hAnsi="Arial" w:cs="Arial"/>
          <w:color w:val="333333"/>
          <w:szCs w:val="24"/>
          <w:lang w:eastAsia="pl-PL"/>
        </w:rPr>
      </w:pPr>
      <w:r w:rsidRPr="005C0C3A">
        <w:rPr>
          <w:rFonts w:eastAsia="Times New Roman" w:cs="Times New Roman"/>
          <w:color w:val="333333"/>
          <w:szCs w:val="24"/>
          <w:lang w:eastAsia="pl-PL"/>
        </w:rPr>
        <w:t xml:space="preserve">W postępowaniu przeprowadzono procedurę strategicznej oceny oddziaływania na środowisko, opracowując ,,Prognozę oddziaływania na środowisko dla Programu Ochrony Środowiska </w:t>
      </w:r>
      <w:r w:rsidR="00FE5EDE">
        <w:rPr>
          <w:rFonts w:eastAsia="Times New Roman" w:cs="Times New Roman"/>
          <w:color w:val="333333"/>
          <w:szCs w:val="24"/>
          <w:lang w:eastAsia="pl-PL"/>
        </w:rPr>
        <w:br/>
      </w:r>
      <w:r w:rsidRPr="005C0C3A">
        <w:rPr>
          <w:rFonts w:eastAsia="Times New Roman" w:cs="Times New Roman"/>
          <w:color w:val="333333"/>
          <w:szCs w:val="24"/>
          <w:lang w:eastAsia="pl-PL"/>
        </w:rPr>
        <w:t>dla Powiatu Brzeskiego na lata 2021-2024</w:t>
      </w:r>
      <w:r w:rsidRPr="005C0C3A">
        <w:rPr>
          <w:rFonts w:eastAsia="Times New Roman" w:cs="Times New Roman"/>
          <w:b/>
          <w:bCs/>
          <w:color w:val="333333"/>
          <w:szCs w:val="24"/>
          <w:lang w:eastAsia="pl-PL"/>
        </w:rPr>
        <w:t> </w:t>
      </w:r>
      <w:r w:rsidRPr="005C0C3A">
        <w:rPr>
          <w:rFonts w:eastAsia="Times New Roman" w:cs="Times New Roman"/>
          <w:color w:val="333333"/>
          <w:szCs w:val="24"/>
          <w:lang w:eastAsia="pl-PL"/>
        </w:rPr>
        <w:t>z perspektywą do 2028 roku" oraz zapewniono możliwość udziału społeczeństwa na zasadach i w trybie określonym w ustawie</w:t>
      </w:r>
      <w:r w:rsidRPr="005C0C3A">
        <w:rPr>
          <w:rFonts w:eastAsia="Times New Roman" w:cs="Times New Roman"/>
          <w:color w:val="333333"/>
          <w:szCs w:val="24"/>
          <w:lang w:eastAsia="pl-PL"/>
        </w:rPr>
        <w:br/>
        <w:t>z dnia 3 października 2008 r. o udostępnianiu informacji o środowisku i jego ochronie, udziale społeczeństwa w ochronie środowiska oraz o ocenach oddziaływania na środowisko. Podczas przeprowadzonej procedury społeczeństwo nie zgłosiło uwag i wniosków dotyczących przedmiotowego dokumentu.</w:t>
      </w:r>
    </w:p>
    <w:p w14:paraId="0BCAB850" w14:textId="77777777" w:rsidR="00747D67" w:rsidRPr="005C0C3A" w:rsidRDefault="00747D67" w:rsidP="00747D67">
      <w:pPr>
        <w:shd w:val="clear" w:color="auto" w:fill="FFFFFF"/>
        <w:spacing w:before="100" w:beforeAutospacing="1" w:after="0" w:line="360" w:lineRule="auto"/>
        <w:ind w:firstLine="708"/>
        <w:jc w:val="both"/>
        <w:rPr>
          <w:rFonts w:ascii="Arial" w:eastAsia="Times New Roman" w:hAnsi="Arial" w:cs="Arial"/>
          <w:color w:val="333333"/>
          <w:szCs w:val="24"/>
          <w:lang w:eastAsia="pl-PL"/>
        </w:rPr>
      </w:pPr>
      <w:r w:rsidRPr="005C0C3A">
        <w:rPr>
          <w:rFonts w:eastAsia="Times New Roman" w:cs="Times New Roman"/>
          <w:color w:val="333333"/>
          <w:szCs w:val="24"/>
          <w:lang w:eastAsia="pl-PL"/>
        </w:rPr>
        <w:t>Zgodnie z ustawą z dnia 27 kwietnia 2001 r. Prawo ochrony środowiska, projekt powiatowego programu ochrony środowiska podlega zaopiniowaniu przez organ wykonawczy województwa. Mając na uwadze powyższe, Zarząd Województwa Opolskiego zaopiniował pozytywnie projekt ,,Programu Ochrony Środowiska dla Powiatu Brzeskiego na lata 2021–2024 z perspektywą do 2028 roku" tzw. „milczącą zgodą”.</w:t>
      </w:r>
    </w:p>
    <w:p w14:paraId="7B0D7E45" w14:textId="4AEA87F2" w:rsidR="00747D67" w:rsidRPr="005C0C3A" w:rsidRDefault="00747D67" w:rsidP="00747D67">
      <w:pPr>
        <w:shd w:val="clear" w:color="auto" w:fill="FFFFFF"/>
        <w:spacing w:before="100" w:beforeAutospacing="1" w:after="0" w:line="360" w:lineRule="auto"/>
        <w:ind w:firstLine="708"/>
        <w:jc w:val="both"/>
        <w:rPr>
          <w:rFonts w:eastAsia="Times New Roman" w:cs="Times New Roman"/>
          <w:color w:val="333333"/>
          <w:szCs w:val="24"/>
          <w:lang w:eastAsia="pl-PL"/>
        </w:rPr>
      </w:pPr>
      <w:r w:rsidRPr="005C0C3A">
        <w:rPr>
          <w:rFonts w:eastAsia="Times New Roman" w:cs="Times New Roman"/>
          <w:color w:val="333333"/>
          <w:szCs w:val="24"/>
          <w:lang w:eastAsia="pl-PL"/>
        </w:rPr>
        <w:t xml:space="preserve">Ustawa Prawo ochrony środowiska nakłada na Zarząd Powiatu Brzeskiego obowiązek raportowania co dwa lata wyników z realizacji założeń w/w programu, a co 4 lata jego aktualizację. Ostatni raport z realizacji Programu wykonano w 2023r. - sporządzono go za lata 2021-2022. Powyższy raport wykonano i przedstawiono Radzie Powiatu Brzeskiego </w:t>
      </w:r>
      <w:r w:rsidR="00FE5EDE">
        <w:rPr>
          <w:rFonts w:eastAsia="Times New Roman" w:cs="Times New Roman"/>
          <w:color w:val="333333"/>
          <w:szCs w:val="24"/>
          <w:lang w:eastAsia="pl-PL"/>
        </w:rPr>
        <w:br/>
      </w:r>
      <w:r w:rsidRPr="005C0C3A">
        <w:rPr>
          <w:rFonts w:eastAsia="Times New Roman" w:cs="Times New Roman"/>
          <w:color w:val="333333"/>
          <w:szCs w:val="24"/>
          <w:lang w:eastAsia="pl-PL"/>
        </w:rPr>
        <w:t>na posiedzeniu w dniu 30</w:t>
      </w:r>
      <w:r w:rsidRPr="005C0C3A">
        <w:rPr>
          <w:rFonts w:eastAsia="Times New Roman" w:cs="Times New Roman"/>
          <w:color w:val="FF0000"/>
          <w:szCs w:val="24"/>
          <w:lang w:eastAsia="pl-PL"/>
        </w:rPr>
        <w:t xml:space="preserve"> </w:t>
      </w:r>
      <w:r w:rsidRPr="005C0C3A">
        <w:rPr>
          <w:rFonts w:eastAsia="Times New Roman" w:cs="Times New Roman"/>
          <w:szCs w:val="24"/>
          <w:lang w:eastAsia="pl-PL"/>
        </w:rPr>
        <w:t>listopada</w:t>
      </w:r>
      <w:r w:rsidRPr="005C0C3A">
        <w:rPr>
          <w:rFonts w:eastAsia="Times New Roman" w:cs="Times New Roman"/>
          <w:color w:val="FF0000"/>
          <w:szCs w:val="24"/>
          <w:lang w:eastAsia="pl-PL"/>
        </w:rPr>
        <w:t xml:space="preserve"> </w:t>
      </w:r>
      <w:r w:rsidRPr="005C0C3A">
        <w:rPr>
          <w:rFonts w:eastAsia="Times New Roman" w:cs="Times New Roman"/>
          <w:color w:val="333333"/>
          <w:szCs w:val="24"/>
          <w:lang w:eastAsia="pl-PL"/>
        </w:rPr>
        <w:t>2023r. Zgodnie ze sporządzonym raportem zadania ujęte</w:t>
      </w:r>
      <w:r w:rsidR="00FE5EDE">
        <w:rPr>
          <w:rFonts w:eastAsia="Times New Roman" w:cs="Times New Roman"/>
          <w:color w:val="333333"/>
          <w:szCs w:val="24"/>
          <w:lang w:eastAsia="pl-PL"/>
        </w:rPr>
        <w:br/>
      </w:r>
      <w:r w:rsidRPr="005C0C3A">
        <w:rPr>
          <w:rFonts w:eastAsia="Times New Roman" w:cs="Times New Roman"/>
          <w:color w:val="333333"/>
          <w:szCs w:val="24"/>
          <w:lang w:eastAsia="pl-PL"/>
        </w:rPr>
        <w:t xml:space="preserve">w Programie są realizowane i monitorowane na bieżącą.  Następny raport planowany jest </w:t>
      </w:r>
      <w:r w:rsidR="00FE5EDE">
        <w:rPr>
          <w:rFonts w:eastAsia="Times New Roman" w:cs="Times New Roman"/>
          <w:color w:val="333333"/>
          <w:szCs w:val="24"/>
          <w:lang w:eastAsia="pl-PL"/>
        </w:rPr>
        <w:br/>
      </w:r>
      <w:r w:rsidRPr="005C0C3A">
        <w:rPr>
          <w:rFonts w:eastAsia="Times New Roman" w:cs="Times New Roman"/>
          <w:color w:val="333333"/>
          <w:szCs w:val="24"/>
          <w:lang w:eastAsia="pl-PL"/>
        </w:rPr>
        <w:t>do wykonania w 2025r. za lata 20023-2024 obowiązywania przyjętego Programu.</w:t>
      </w:r>
    </w:p>
    <w:p w14:paraId="4FB21986" w14:textId="77777777" w:rsidR="00747D67" w:rsidRPr="005C0C3A" w:rsidRDefault="00747D67" w:rsidP="00747D67">
      <w:pPr>
        <w:shd w:val="clear" w:color="auto" w:fill="FFFFFF"/>
        <w:spacing w:before="100" w:beforeAutospacing="1" w:after="0" w:line="360" w:lineRule="auto"/>
        <w:ind w:firstLine="708"/>
        <w:jc w:val="both"/>
        <w:rPr>
          <w:rFonts w:eastAsia="Times New Roman" w:cs="Times New Roman"/>
          <w:color w:val="333333"/>
          <w:szCs w:val="24"/>
          <w:lang w:eastAsia="pl-PL"/>
        </w:rPr>
      </w:pPr>
      <w:r w:rsidRPr="005C0C3A">
        <w:rPr>
          <w:rFonts w:eastAsia="Times New Roman" w:cs="Times New Roman"/>
          <w:color w:val="333333"/>
          <w:szCs w:val="24"/>
          <w:lang w:eastAsia="pl-PL"/>
        </w:rPr>
        <w:t>Wdrożenie Programu ochrony powietrza prowadzone jest w sposób ciągły, głównie poprzez:</w:t>
      </w:r>
    </w:p>
    <w:p w14:paraId="7E89F847" w14:textId="77777777" w:rsidR="00747D67" w:rsidRPr="005C0C3A" w:rsidRDefault="00747D67">
      <w:pPr>
        <w:pStyle w:val="Akapitzlist"/>
        <w:numPr>
          <w:ilvl w:val="0"/>
          <w:numId w:val="25"/>
        </w:numPr>
        <w:shd w:val="clear" w:color="auto" w:fill="FFFFFF"/>
        <w:spacing w:before="100" w:beforeAutospacing="1" w:after="0" w:line="360" w:lineRule="auto"/>
        <w:jc w:val="both"/>
        <w:rPr>
          <w:rFonts w:eastAsia="Times New Roman" w:cs="Times New Roman"/>
          <w:color w:val="333333"/>
          <w:szCs w:val="24"/>
          <w:lang w:eastAsia="pl-PL"/>
        </w:rPr>
      </w:pPr>
      <w:r w:rsidRPr="005C0C3A">
        <w:rPr>
          <w:rFonts w:eastAsia="Times New Roman" w:cs="Times New Roman"/>
          <w:color w:val="333333"/>
          <w:szCs w:val="24"/>
          <w:lang w:eastAsia="pl-PL"/>
        </w:rPr>
        <w:t>wykonywanie działań administracyjno-prawnych będących we właściwości starosty jako organu ochrony środowiska,</w:t>
      </w:r>
    </w:p>
    <w:p w14:paraId="0E06AA64" w14:textId="77777777" w:rsidR="00747D67" w:rsidRPr="005C0C3A" w:rsidRDefault="00747D67">
      <w:pPr>
        <w:pStyle w:val="Akapitzlist"/>
        <w:numPr>
          <w:ilvl w:val="0"/>
          <w:numId w:val="25"/>
        </w:numPr>
        <w:shd w:val="clear" w:color="auto" w:fill="FFFFFF"/>
        <w:spacing w:before="100" w:beforeAutospacing="1" w:after="0" w:line="360" w:lineRule="auto"/>
        <w:jc w:val="both"/>
        <w:rPr>
          <w:rFonts w:eastAsia="Times New Roman" w:cs="Times New Roman"/>
          <w:color w:val="333333"/>
          <w:szCs w:val="24"/>
          <w:lang w:eastAsia="pl-PL"/>
        </w:rPr>
      </w:pPr>
      <w:r w:rsidRPr="005C0C3A">
        <w:rPr>
          <w:rFonts w:eastAsia="Times New Roman" w:cs="Times New Roman"/>
          <w:color w:val="333333"/>
          <w:szCs w:val="24"/>
          <w:lang w:eastAsia="pl-PL"/>
        </w:rPr>
        <w:lastRenderedPageBreak/>
        <w:t>realizację zadań inwestycyjnych związanych z ochroną powietrza takich jak: remonty dróg i termomodernizacje budynków,</w:t>
      </w:r>
    </w:p>
    <w:p w14:paraId="30C375B4" w14:textId="77777777" w:rsidR="00747D67" w:rsidRPr="005C0C3A" w:rsidRDefault="00747D67">
      <w:pPr>
        <w:pStyle w:val="Akapitzlist"/>
        <w:numPr>
          <w:ilvl w:val="0"/>
          <w:numId w:val="25"/>
        </w:numPr>
        <w:shd w:val="clear" w:color="auto" w:fill="FFFFFF"/>
        <w:spacing w:before="100" w:beforeAutospacing="1" w:after="0" w:line="360" w:lineRule="auto"/>
        <w:jc w:val="both"/>
        <w:rPr>
          <w:rFonts w:eastAsia="Times New Roman" w:cs="Times New Roman"/>
          <w:color w:val="333333"/>
          <w:szCs w:val="24"/>
          <w:lang w:eastAsia="pl-PL"/>
        </w:rPr>
      </w:pPr>
      <w:r w:rsidRPr="005C0C3A">
        <w:rPr>
          <w:rFonts w:eastAsia="Times New Roman" w:cs="Times New Roman"/>
          <w:color w:val="333333"/>
          <w:szCs w:val="24"/>
          <w:lang w:eastAsia="pl-PL"/>
        </w:rPr>
        <w:t xml:space="preserve">zakup i nasadzenia drzew, </w:t>
      </w:r>
    </w:p>
    <w:p w14:paraId="558736C8" w14:textId="77777777" w:rsidR="00747D67" w:rsidRPr="005C0C3A" w:rsidRDefault="00747D67">
      <w:pPr>
        <w:pStyle w:val="Akapitzlist"/>
        <w:numPr>
          <w:ilvl w:val="0"/>
          <w:numId w:val="25"/>
        </w:numPr>
        <w:shd w:val="clear" w:color="auto" w:fill="FFFFFF"/>
        <w:spacing w:before="100" w:beforeAutospacing="1" w:after="0" w:line="360" w:lineRule="auto"/>
        <w:jc w:val="both"/>
        <w:rPr>
          <w:rFonts w:eastAsia="Times New Roman" w:cs="Times New Roman"/>
          <w:color w:val="333333"/>
          <w:szCs w:val="24"/>
          <w:lang w:eastAsia="pl-PL"/>
        </w:rPr>
      </w:pPr>
      <w:r w:rsidRPr="005C0C3A">
        <w:rPr>
          <w:rFonts w:eastAsia="Times New Roman" w:cs="Times New Roman"/>
          <w:color w:val="333333"/>
          <w:szCs w:val="24"/>
          <w:lang w:eastAsia="pl-PL"/>
        </w:rPr>
        <w:t>zakup toreb ekologicznych, bądź ekologicznych gadżetów reklamowych celem podniesienia świadomości ekologicznej w zakresie ograniczenia ilości wytwarzanych odpadów,</w:t>
      </w:r>
    </w:p>
    <w:p w14:paraId="3F4D7FEE" w14:textId="77777777" w:rsidR="00747D67" w:rsidRPr="005C0C3A" w:rsidRDefault="00747D67">
      <w:pPr>
        <w:pStyle w:val="Akapitzlist"/>
        <w:numPr>
          <w:ilvl w:val="0"/>
          <w:numId w:val="25"/>
        </w:numPr>
        <w:shd w:val="clear" w:color="auto" w:fill="FFFFFF"/>
        <w:spacing w:before="100" w:beforeAutospacing="1" w:after="0" w:line="360" w:lineRule="auto"/>
        <w:jc w:val="both"/>
        <w:rPr>
          <w:rFonts w:eastAsia="Times New Roman" w:cs="Times New Roman"/>
          <w:szCs w:val="24"/>
          <w:lang w:eastAsia="pl-PL"/>
        </w:rPr>
      </w:pPr>
      <w:r w:rsidRPr="005C0C3A">
        <w:rPr>
          <w:rFonts w:eastAsia="Times New Roman" w:cs="Times New Roman"/>
          <w:szCs w:val="24"/>
          <w:lang w:eastAsia="pl-PL"/>
        </w:rPr>
        <w:t>wydawanie pozycji książkowych z zakresu ochrony przyrody,</w:t>
      </w:r>
    </w:p>
    <w:p w14:paraId="1B31AF2C" w14:textId="77777777" w:rsidR="00747D67" w:rsidRPr="005C0C3A" w:rsidRDefault="00747D67">
      <w:pPr>
        <w:pStyle w:val="Akapitzlist"/>
        <w:numPr>
          <w:ilvl w:val="0"/>
          <w:numId w:val="25"/>
        </w:numPr>
        <w:shd w:val="clear" w:color="auto" w:fill="FFFFFF"/>
        <w:spacing w:before="100" w:beforeAutospacing="1" w:after="0" w:line="360" w:lineRule="auto"/>
        <w:jc w:val="both"/>
        <w:rPr>
          <w:rFonts w:ascii="Arial" w:eastAsia="Times New Roman" w:hAnsi="Arial" w:cs="Arial"/>
          <w:szCs w:val="24"/>
          <w:lang w:eastAsia="pl-PL"/>
        </w:rPr>
      </w:pPr>
      <w:r w:rsidRPr="005C0C3A">
        <w:rPr>
          <w:rFonts w:eastAsia="Times New Roman" w:cs="Times New Roman"/>
          <w:szCs w:val="24"/>
          <w:lang w:eastAsia="pl-PL"/>
        </w:rPr>
        <w:t>działalność edukacyjną prowadzoną przez jednostki oświatowe Powiatu.</w:t>
      </w:r>
    </w:p>
    <w:p w14:paraId="5C19D910" w14:textId="77777777" w:rsidR="00747D67" w:rsidRPr="005C0C3A" w:rsidRDefault="00747D67" w:rsidP="00747D67">
      <w:pPr>
        <w:shd w:val="clear" w:color="auto" w:fill="FFFFFF"/>
        <w:spacing w:before="100" w:beforeAutospacing="1" w:after="0" w:line="360" w:lineRule="auto"/>
        <w:ind w:firstLine="708"/>
        <w:jc w:val="both"/>
        <w:rPr>
          <w:rFonts w:ascii="Arial" w:eastAsia="Times New Roman" w:hAnsi="Arial" w:cs="Arial"/>
          <w:szCs w:val="24"/>
          <w:lang w:eastAsia="pl-PL"/>
        </w:rPr>
      </w:pPr>
      <w:r w:rsidRPr="005C0C3A">
        <w:rPr>
          <w:rFonts w:eastAsia="Times New Roman" w:cs="Times New Roman"/>
          <w:szCs w:val="24"/>
          <w:lang w:eastAsia="pl-PL"/>
        </w:rPr>
        <w:t>Zgodnie z ustawą Prawo ochrony środowiska, dla stref, w których stwierdzono przekroczenia poziomów dopuszczalnych lub docelowych, powiększonych w stosownych przypadkach o margines tolerancji choćby jednej substancji spośród określonych</w:t>
      </w:r>
      <w:r w:rsidRPr="005C0C3A">
        <w:rPr>
          <w:rFonts w:eastAsia="Times New Roman" w:cs="Times New Roman"/>
          <w:szCs w:val="24"/>
          <w:lang w:eastAsia="pl-PL"/>
        </w:rPr>
        <w:br/>
        <w:t>w Rozporządzeniu Ministra Środowiska z dnia 24 sierpnia 2012r. w sprawie poziomów niektórych substancji w powietrzu, wymagane jest przygotowanie i zrealizowanie programu ochrony powietrza.</w:t>
      </w:r>
    </w:p>
    <w:p w14:paraId="66A92FD9" w14:textId="77777777" w:rsidR="00747D67" w:rsidRPr="005C0C3A" w:rsidRDefault="00747D67" w:rsidP="00747D67">
      <w:pPr>
        <w:shd w:val="clear" w:color="auto" w:fill="FFFFFF"/>
        <w:spacing w:before="100" w:beforeAutospacing="1" w:after="0" w:line="360" w:lineRule="auto"/>
        <w:jc w:val="both"/>
        <w:rPr>
          <w:rFonts w:ascii="Arial" w:eastAsia="Times New Roman" w:hAnsi="Arial" w:cs="Arial"/>
          <w:szCs w:val="24"/>
          <w:lang w:eastAsia="pl-PL"/>
        </w:rPr>
      </w:pPr>
      <w:r w:rsidRPr="005C0C3A">
        <w:rPr>
          <w:rFonts w:eastAsia="Times New Roman" w:cs="Times New Roman"/>
          <w:szCs w:val="24"/>
          <w:lang w:eastAsia="pl-PL"/>
        </w:rPr>
        <w:t>            Program ochrony powietrza dla stref województwa opolskiego jest dokumentem strategicznym, którego celem jest poprawa jakości życia mieszkańców województwa opolskiego, szczególnie ochrona ich zdrowia i warunków życia, z uwzględnieniem ochrony środowiska, z jednoczesnym zachowaniem zasad zrównoważonego rozwoju. Cel realizowany będzie poprzez wskazanie działań, które mają doprowadzić do osiągnięcia w możliwie krótkim czasie poziomów dopuszczalnych i docelowych substancji w powietrzu. Cel ten jest zbieżny</w:t>
      </w:r>
      <w:r w:rsidRPr="005C0C3A">
        <w:rPr>
          <w:rFonts w:eastAsia="Times New Roman" w:cs="Times New Roman"/>
          <w:szCs w:val="24"/>
          <w:lang w:eastAsia="pl-PL"/>
        </w:rPr>
        <w:br/>
        <w:t>z celem Krajowego Programu Ochrony Powietrza do roku 2020.   </w:t>
      </w:r>
    </w:p>
    <w:p w14:paraId="039D8D66" w14:textId="77777777" w:rsidR="00747D67" w:rsidRPr="005C0C3A" w:rsidRDefault="00747D67" w:rsidP="00747D67">
      <w:pPr>
        <w:shd w:val="clear" w:color="auto" w:fill="FFFFFF"/>
        <w:spacing w:before="100" w:beforeAutospacing="1" w:after="0" w:line="360" w:lineRule="auto"/>
        <w:ind w:firstLine="708"/>
        <w:jc w:val="both"/>
        <w:rPr>
          <w:rFonts w:ascii="Arial" w:eastAsia="Times New Roman" w:hAnsi="Arial" w:cs="Arial"/>
          <w:szCs w:val="24"/>
          <w:lang w:eastAsia="pl-PL"/>
        </w:rPr>
      </w:pPr>
      <w:r w:rsidRPr="005C0C3A">
        <w:rPr>
          <w:rFonts w:eastAsia="Times New Roman" w:cs="Times New Roman"/>
          <w:szCs w:val="24"/>
          <w:lang w:eastAsia="pl-PL"/>
        </w:rPr>
        <w:t> Za wdrożenie Programu Ochrony Powietrza odpowiedzialny jest tutejszy Wydział Ochrony Środowiska. Obowiązki wynikające z Programu są na bieżąco wdrażane</w:t>
      </w:r>
      <w:r w:rsidRPr="005C0C3A">
        <w:rPr>
          <w:rFonts w:eastAsia="Times New Roman" w:cs="Times New Roman"/>
          <w:szCs w:val="24"/>
          <w:lang w:eastAsia="pl-PL"/>
        </w:rPr>
        <w:br/>
        <w:t>i realizowane przez odpowiednie komórki starostwa i jednostki oświatowe Powiatu.</w:t>
      </w:r>
    </w:p>
    <w:p w14:paraId="4E46354E" w14:textId="226E18DF" w:rsidR="00747D67" w:rsidRPr="005C0C3A" w:rsidRDefault="00747D67" w:rsidP="00747D67">
      <w:pPr>
        <w:shd w:val="clear" w:color="auto" w:fill="FFFFFF"/>
        <w:spacing w:before="100" w:beforeAutospacing="1" w:after="0" w:line="360" w:lineRule="auto"/>
        <w:ind w:firstLine="709"/>
        <w:jc w:val="both"/>
        <w:rPr>
          <w:rFonts w:ascii="Arial" w:eastAsia="Times New Roman" w:hAnsi="Arial" w:cs="Arial"/>
          <w:szCs w:val="24"/>
          <w:lang w:eastAsia="pl-PL"/>
        </w:rPr>
      </w:pPr>
      <w:r w:rsidRPr="005C0C3A">
        <w:rPr>
          <w:rFonts w:eastAsia="Times New Roman" w:cs="Times New Roman"/>
          <w:szCs w:val="24"/>
          <w:shd w:val="clear" w:color="auto" w:fill="FFFFFF"/>
          <w:lang w:eastAsia="pl-PL"/>
        </w:rPr>
        <w:t xml:space="preserve">Sejmik Województwa Opolskiego przyjął nowy Program ochrony powietrza </w:t>
      </w:r>
      <w:r w:rsidR="00FE5EDE">
        <w:rPr>
          <w:rFonts w:eastAsia="Times New Roman" w:cs="Times New Roman"/>
          <w:szCs w:val="24"/>
          <w:shd w:val="clear" w:color="auto" w:fill="FFFFFF"/>
          <w:lang w:eastAsia="pl-PL"/>
        </w:rPr>
        <w:br/>
      </w:r>
      <w:r w:rsidRPr="005C0C3A">
        <w:rPr>
          <w:rFonts w:eastAsia="Times New Roman" w:cs="Times New Roman"/>
          <w:szCs w:val="24"/>
          <w:shd w:val="clear" w:color="auto" w:fill="FFFFFF"/>
          <w:lang w:eastAsia="pl-PL"/>
        </w:rPr>
        <w:t>dla województwa opolskiego uchwałą nr XX/193/2020 z dnia 28 lipca 2020r. w sprawie przyjęcia </w:t>
      </w:r>
      <w:r w:rsidRPr="005C0C3A">
        <w:rPr>
          <w:rFonts w:eastAsia="Times New Roman" w:cs="Times New Roman"/>
          <w:i/>
          <w:iCs/>
          <w:szCs w:val="24"/>
          <w:shd w:val="clear" w:color="auto" w:fill="FFFFFF"/>
          <w:lang w:eastAsia="pl-PL"/>
        </w:rPr>
        <w:t>„Programu ochrony powietrza dla województwa opolskiego"</w:t>
      </w:r>
      <w:r w:rsidRPr="005C0C3A">
        <w:rPr>
          <w:rFonts w:eastAsia="Times New Roman" w:cs="Times New Roman"/>
          <w:szCs w:val="24"/>
          <w:shd w:val="clear" w:color="auto" w:fill="FFFFFF"/>
          <w:lang w:eastAsia="pl-PL"/>
        </w:rPr>
        <w:t> (Dziennik Urzędowy Województwa Opolskiego z dn. 5 sierpnia 2020 r. poz. 2186), którego integralną część stanowi Plan działań krótkoterminowych.</w:t>
      </w:r>
    </w:p>
    <w:p w14:paraId="7677D477" w14:textId="77777777" w:rsidR="00747D67" w:rsidRPr="005C0C3A" w:rsidRDefault="00747D67" w:rsidP="00747D67">
      <w:pPr>
        <w:shd w:val="clear" w:color="auto" w:fill="FFFFFF"/>
        <w:spacing w:before="100" w:beforeAutospacing="1" w:after="0" w:line="360" w:lineRule="auto"/>
        <w:ind w:firstLine="709"/>
        <w:jc w:val="both"/>
        <w:rPr>
          <w:rFonts w:ascii="Arial" w:eastAsia="Times New Roman" w:hAnsi="Arial" w:cs="Arial"/>
          <w:szCs w:val="24"/>
          <w:lang w:eastAsia="pl-PL"/>
        </w:rPr>
      </w:pPr>
      <w:r w:rsidRPr="005C0C3A">
        <w:rPr>
          <w:rFonts w:eastAsia="Times New Roman" w:cs="Times New Roman"/>
          <w:szCs w:val="24"/>
          <w:shd w:val="clear" w:color="auto" w:fill="FFFFFF"/>
          <w:lang w:eastAsia="pl-PL"/>
        </w:rPr>
        <w:lastRenderedPageBreak/>
        <w:t>Program ochrony powietrza dla województwa opolskiego został przygotowany</w:t>
      </w:r>
      <w:r w:rsidRPr="005C0C3A">
        <w:rPr>
          <w:rFonts w:eastAsia="Times New Roman" w:cs="Times New Roman"/>
          <w:szCs w:val="24"/>
          <w:shd w:val="clear" w:color="auto" w:fill="FFFFFF"/>
          <w:lang w:eastAsia="pl-PL"/>
        </w:rPr>
        <w:br/>
        <w:t>w związku z odnotowaniem w 2018 roku przekroczenia standardów jakości powietrza:</w:t>
      </w:r>
    </w:p>
    <w:p w14:paraId="6E1EBEFB" w14:textId="77777777" w:rsidR="00747D67" w:rsidRPr="005C0C3A" w:rsidRDefault="00747D67" w:rsidP="00747D67">
      <w:pPr>
        <w:shd w:val="clear" w:color="auto" w:fill="FFFFFF"/>
        <w:spacing w:before="100" w:beforeAutospacing="1" w:after="0" w:line="360" w:lineRule="auto"/>
        <w:ind w:firstLine="709"/>
        <w:jc w:val="both"/>
        <w:rPr>
          <w:rFonts w:ascii="Arial" w:eastAsia="Times New Roman" w:hAnsi="Arial" w:cs="Arial"/>
          <w:szCs w:val="24"/>
          <w:lang w:eastAsia="pl-PL"/>
        </w:rPr>
      </w:pPr>
      <w:r w:rsidRPr="005C0C3A">
        <w:rPr>
          <w:rFonts w:ascii="Symbol" w:eastAsia="Times New Roman" w:hAnsi="Symbol" w:cs="Arial"/>
          <w:szCs w:val="24"/>
          <w:shd w:val="clear" w:color="auto" w:fill="FFFFFF"/>
          <w:lang w:eastAsia="pl-PL"/>
        </w:rPr>
        <w:t></w:t>
      </w:r>
      <w:r w:rsidRPr="005C0C3A">
        <w:rPr>
          <w:rFonts w:eastAsia="Times New Roman" w:cs="Times New Roman"/>
          <w:szCs w:val="24"/>
          <w:shd w:val="clear" w:color="auto" w:fill="FFFFFF"/>
          <w:lang w:eastAsia="pl-PL"/>
        </w:rPr>
        <w:t xml:space="preserve"> w strefie miasto Opole przekroczeń średniodobowych poziomu dopuszczalnego pyłu zawieszonego PM10 i docelowego poziomu </w:t>
      </w:r>
      <w:proofErr w:type="spellStart"/>
      <w:r w:rsidRPr="005C0C3A">
        <w:rPr>
          <w:rFonts w:eastAsia="Times New Roman" w:cs="Times New Roman"/>
          <w:szCs w:val="24"/>
          <w:shd w:val="clear" w:color="auto" w:fill="FFFFFF"/>
          <w:lang w:eastAsia="pl-PL"/>
        </w:rPr>
        <w:t>benzo</w:t>
      </w:r>
      <w:proofErr w:type="spellEnd"/>
      <w:r w:rsidRPr="005C0C3A">
        <w:rPr>
          <w:rFonts w:eastAsia="Times New Roman" w:cs="Times New Roman"/>
          <w:szCs w:val="24"/>
          <w:shd w:val="clear" w:color="auto" w:fill="FFFFFF"/>
          <w:lang w:eastAsia="pl-PL"/>
        </w:rPr>
        <w:t>(a)</w:t>
      </w:r>
      <w:proofErr w:type="spellStart"/>
      <w:r w:rsidRPr="005C0C3A">
        <w:rPr>
          <w:rFonts w:eastAsia="Times New Roman" w:cs="Times New Roman"/>
          <w:szCs w:val="24"/>
          <w:shd w:val="clear" w:color="auto" w:fill="FFFFFF"/>
          <w:lang w:eastAsia="pl-PL"/>
        </w:rPr>
        <w:t>pirenu</w:t>
      </w:r>
      <w:proofErr w:type="spellEnd"/>
      <w:r w:rsidRPr="005C0C3A">
        <w:rPr>
          <w:rFonts w:eastAsia="Times New Roman" w:cs="Times New Roman"/>
          <w:szCs w:val="24"/>
          <w:shd w:val="clear" w:color="auto" w:fill="FFFFFF"/>
          <w:lang w:eastAsia="pl-PL"/>
        </w:rPr>
        <w:t>;</w:t>
      </w:r>
    </w:p>
    <w:p w14:paraId="2C9196CD" w14:textId="77777777" w:rsidR="00747D67" w:rsidRPr="005C0C3A" w:rsidRDefault="00747D67" w:rsidP="00747D67">
      <w:pPr>
        <w:shd w:val="clear" w:color="auto" w:fill="FFFFFF"/>
        <w:spacing w:before="100" w:beforeAutospacing="1" w:after="0" w:line="360" w:lineRule="auto"/>
        <w:ind w:firstLine="709"/>
        <w:jc w:val="both"/>
        <w:rPr>
          <w:rFonts w:ascii="Arial" w:eastAsia="Times New Roman" w:hAnsi="Arial" w:cs="Arial"/>
          <w:szCs w:val="24"/>
          <w:lang w:eastAsia="pl-PL"/>
        </w:rPr>
      </w:pPr>
      <w:r w:rsidRPr="005C0C3A">
        <w:rPr>
          <w:rFonts w:ascii="Symbol" w:eastAsia="Times New Roman" w:hAnsi="Symbol" w:cs="Arial"/>
          <w:szCs w:val="24"/>
          <w:shd w:val="clear" w:color="auto" w:fill="FFFFFF"/>
          <w:lang w:eastAsia="pl-PL"/>
        </w:rPr>
        <w:t></w:t>
      </w:r>
      <w:r w:rsidRPr="005C0C3A">
        <w:rPr>
          <w:rFonts w:eastAsia="Times New Roman" w:cs="Times New Roman"/>
          <w:szCs w:val="24"/>
          <w:shd w:val="clear" w:color="auto" w:fill="FFFFFF"/>
          <w:lang w:eastAsia="pl-PL"/>
        </w:rPr>
        <w:t xml:space="preserve"> w strefie opolskiej przekroczeń poziomu średniodobowego dopuszczalnego pyłu zawieszonego PM10, dopuszczalnego poziomu średniorocznego pyłu zawieszonego PM2,5 (faza I) oraz poziomu docelowego </w:t>
      </w:r>
      <w:proofErr w:type="spellStart"/>
      <w:r w:rsidRPr="005C0C3A">
        <w:rPr>
          <w:rFonts w:eastAsia="Times New Roman" w:cs="Times New Roman"/>
          <w:szCs w:val="24"/>
          <w:shd w:val="clear" w:color="auto" w:fill="FFFFFF"/>
          <w:lang w:eastAsia="pl-PL"/>
        </w:rPr>
        <w:t>benzo</w:t>
      </w:r>
      <w:proofErr w:type="spellEnd"/>
      <w:r w:rsidRPr="005C0C3A">
        <w:rPr>
          <w:rFonts w:eastAsia="Times New Roman" w:cs="Times New Roman"/>
          <w:szCs w:val="24"/>
          <w:shd w:val="clear" w:color="auto" w:fill="FFFFFF"/>
          <w:lang w:eastAsia="pl-PL"/>
        </w:rPr>
        <w:t>(a)</w:t>
      </w:r>
      <w:proofErr w:type="spellStart"/>
      <w:r w:rsidRPr="005C0C3A">
        <w:rPr>
          <w:rFonts w:eastAsia="Times New Roman" w:cs="Times New Roman"/>
          <w:szCs w:val="24"/>
          <w:shd w:val="clear" w:color="auto" w:fill="FFFFFF"/>
          <w:lang w:eastAsia="pl-PL"/>
        </w:rPr>
        <w:t>pirenu</w:t>
      </w:r>
      <w:proofErr w:type="spellEnd"/>
      <w:r w:rsidRPr="005C0C3A">
        <w:rPr>
          <w:rFonts w:eastAsia="Times New Roman" w:cs="Times New Roman"/>
          <w:szCs w:val="24"/>
          <w:shd w:val="clear" w:color="auto" w:fill="FFFFFF"/>
          <w:lang w:eastAsia="pl-PL"/>
        </w:rPr>
        <w:t>.</w:t>
      </w:r>
    </w:p>
    <w:p w14:paraId="6852F470" w14:textId="77777777" w:rsidR="00747D67" w:rsidRPr="005C0C3A" w:rsidRDefault="00747D67" w:rsidP="00747D67">
      <w:pPr>
        <w:shd w:val="clear" w:color="auto" w:fill="FFFFFF"/>
        <w:spacing w:before="100" w:beforeAutospacing="1" w:after="0" w:line="360" w:lineRule="auto"/>
        <w:ind w:firstLine="709"/>
        <w:jc w:val="both"/>
        <w:rPr>
          <w:rFonts w:eastAsia="Times New Roman" w:cs="Times New Roman"/>
          <w:bCs/>
          <w:szCs w:val="24"/>
          <w:shd w:val="clear" w:color="auto" w:fill="FFFFFF"/>
          <w:lang w:eastAsia="pl-PL"/>
        </w:rPr>
      </w:pPr>
      <w:r w:rsidRPr="005C0C3A">
        <w:rPr>
          <w:rFonts w:eastAsia="Times New Roman" w:cs="Times New Roman"/>
          <w:szCs w:val="24"/>
          <w:shd w:val="clear" w:color="auto" w:fill="FFFFFF"/>
          <w:lang w:eastAsia="pl-PL"/>
        </w:rPr>
        <w:t>Starostowie zobowiązani są do sporządzenia sprawozdań z realizacji zadań naprawczych wskazanych w ww. Programie w danym roku za rok poprzedni i ich przekazywania w terminie do 15 lutego każdego roku Zarządowi Województwa Opolskiego. </w:t>
      </w:r>
    </w:p>
    <w:p w14:paraId="51784ED8" w14:textId="77777777" w:rsidR="00747D67" w:rsidRPr="005C0C3A" w:rsidRDefault="00747D67" w:rsidP="00747D67">
      <w:pPr>
        <w:shd w:val="clear" w:color="auto" w:fill="FFFFFF"/>
        <w:spacing w:before="100" w:beforeAutospacing="1" w:after="0" w:line="360" w:lineRule="auto"/>
        <w:ind w:firstLine="709"/>
        <w:jc w:val="both"/>
        <w:rPr>
          <w:rFonts w:ascii="Arial" w:eastAsia="Times New Roman" w:hAnsi="Arial" w:cs="Arial"/>
          <w:szCs w:val="24"/>
          <w:lang w:eastAsia="pl-PL"/>
        </w:rPr>
      </w:pPr>
      <w:r w:rsidRPr="005C0C3A">
        <w:rPr>
          <w:rFonts w:eastAsia="Times New Roman" w:cs="Times New Roman"/>
          <w:szCs w:val="24"/>
          <w:lang w:eastAsia="pl-PL"/>
        </w:rPr>
        <w:t>Jednym z obowiązków w ww. Programie jest prowadzenie edukacji ekologicznej (ulotki, imprezy, akcje edukacyjne, audycje, konferencje, działania informacyjne</w:t>
      </w:r>
      <w:r w:rsidRPr="005C0C3A">
        <w:rPr>
          <w:rFonts w:eastAsia="Times New Roman" w:cs="Times New Roman"/>
          <w:szCs w:val="24"/>
          <w:lang w:eastAsia="pl-PL"/>
        </w:rPr>
        <w:br/>
        <w:t>i szkoleniowe) związanej z ochroną powietrza.</w:t>
      </w:r>
    </w:p>
    <w:p w14:paraId="0F758C5D" w14:textId="77777777" w:rsidR="00747D67" w:rsidRPr="005C0C3A" w:rsidRDefault="00747D67" w:rsidP="00747D67">
      <w:pPr>
        <w:shd w:val="clear" w:color="auto" w:fill="FFFFFF"/>
        <w:spacing w:before="100" w:beforeAutospacing="1" w:after="0" w:line="360" w:lineRule="auto"/>
        <w:ind w:firstLine="709"/>
        <w:jc w:val="both"/>
        <w:rPr>
          <w:rFonts w:ascii="Arial" w:eastAsia="Times New Roman" w:hAnsi="Arial" w:cs="Arial"/>
          <w:szCs w:val="24"/>
          <w:lang w:eastAsia="pl-PL"/>
        </w:rPr>
      </w:pPr>
      <w:r w:rsidRPr="005C0C3A">
        <w:rPr>
          <w:rFonts w:eastAsia="Times New Roman" w:cs="Times New Roman"/>
          <w:szCs w:val="24"/>
          <w:lang w:eastAsia="pl-PL"/>
        </w:rPr>
        <w:t>Zgodnie z harmonogramem realizacji działań naprawczych w strefie opolskiej </w:t>
      </w:r>
      <w:r w:rsidRPr="005C0C3A">
        <w:rPr>
          <w:rFonts w:eastAsia="Times New Roman" w:cs="Times New Roman"/>
          <w:szCs w:val="24"/>
          <w:lang w:eastAsia="pl-PL"/>
        </w:rPr>
        <w:br/>
        <w:t>ww. działanie posiada kod: PL1602_EE, a jednostkami realizującymi zadanie są między innymi</w:t>
      </w:r>
      <w:r w:rsidRPr="005C0C3A">
        <w:rPr>
          <w:rFonts w:eastAsia="Times New Roman" w:cs="Times New Roman"/>
          <w:szCs w:val="24"/>
          <w:u w:val="single"/>
          <w:lang w:eastAsia="pl-PL"/>
        </w:rPr>
        <w:t> </w:t>
      </w:r>
      <w:r w:rsidRPr="00732162">
        <w:rPr>
          <w:rFonts w:eastAsia="Times New Roman" w:cs="Times New Roman"/>
          <w:szCs w:val="24"/>
          <w:lang w:eastAsia="pl-PL"/>
        </w:rPr>
        <w:t>jednostki oświatowe. Natomiast organem sprawozdającym są  między innymi starostowie strefy opolskiej</w:t>
      </w:r>
      <w:r w:rsidRPr="005C0C3A">
        <w:rPr>
          <w:rFonts w:eastAsia="Times New Roman" w:cs="Times New Roman"/>
          <w:szCs w:val="24"/>
          <w:u w:val="single"/>
          <w:lang w:eastAsia="pl-PL"/>
        </w:rPr>
        <w:t>.</w:t>
      </w:r>
    </w:p>
    <w:p w14:paraId="2B9681BC" w14:textId="77777777" w:rsidR="00747D67" w:rsidRPr="005C0C3A" w:rsidRDefault="00747D67" w:rsidP="00747D67">
      <w:pPr>
        <w:shd w:val="clear" w:color="auto" w:fill="FFFFFF"/>
        <w:spacing w:before="100" w:beforeAutospacing="1" w:after="0" w:line="360" w:lineRule="auto"/>
        <w:ind w:firstLine="709"/>
        <w:jc w:val="both"/>
        <w:rPr>
          <w:rFonts w:ascii="Arial" w:eastAsia="Times New Roman" w:hAnsi="Arial" w:cs="Arial"/>
          <w:szCs w:val="24"/>
          <w:lang w:eastAsia="pl-PL"/>
        </w:rPr>
      </w:pPr>
      <w:r w:rsidRPr="005C0C3A">
        <w:rPr>
          <w:rFonts w:eastAsia="Times New Roman" w:cs="Times New Roman"/>
          <w:szCs w:val="24"/>
          <w:lang w:eastAsia="pl-PL"/>
        </w:rPr>
        <w:t>Ponadto obowiązki i ograniczenia dla organów administracji wynikają z planu działań krótkoterminowych.</w:t>
      </w:r>
    </w:p>
    <w:p w14:paraId="47FBDABE" w14:textId="77777777" w:rsidR="00747D67" w:rsidRPr="005C0C3A" w:rsidRDefault="00747D67" w:rsidP="00747D67">
      <w:pPr>
        <w:shd w:val="clear" w:color="auto" w:fill="FFFFFF"/>
        <w:spacing w:before="100" w:beforeAutospacing="1" w:after="0" w:line="360" w:lineRule="auto"/>
        <w:ind w:firstLine="709"/>
        <w:jc w:val="both"/>
        <w:rPr>
          <w:rFonts w:eastAsia="Times New Roman" w:cs="Times New Roman"/>
          <w:szCs w:val="24"/>
          <w:lang w:eastAsia="pl-PL"/>
        </w:rPr>
      </w:pPr>
      <w:r w:rsidRPr="005C0C3A">
        <w:rPr>
          <w:rFonts w:eastAsia="Times New Roman" w:cs="Times New Roman"/>
          <w:szCs w:val="24"/>
          <w:lang w:eastAsia="pl-PL"/>
        </w:rPr>
        <w:t>Organy administracji powinny również przekazywać Zarządowi Województwa Opolskiego informacje o wydawanych decyzjach, których ustalenia przyczyniają się</w:t>
      </w:r>
      <w:r w:rsidRPr="005C0C3A">
        <w:rPr>
          <w:rFonts w:eastAsia="Times New Roman" w:cs="Times New Roman"/>
          <w:szCs w:val="24"/>
          <w:lang w:eastAsia="pl-PL"/>
        </w:rPr>
        <w:br/>
        <w:t>do poprawy stanu jakości powietrza, szczególnie pozwolenia zintegrowane oraz pozwolenia na wprowadzanie gazów i pyłów do powietrza.</w:t>
      </w:r>
    </w:p>
    <w:p w14:paraId="240395E0" w14:textId="74BCE133" w:rsidR="00747D67" w:rsidRPr="005C0C3A" w:rsidRDefault="00747D67" w:rsidP="00747D67">
      <w:pPr>
        <w:shd w:val="clear" w:color="auto" w:fill="FFFFFF"/>
        <w:spacing w:before="100" w:beforeAutospacing="1" w:after="0" w:line="360" w:lineRule="auto"/>
        <w:ind w:firstLine="709"/>
        <w:jc w:val="both"/>
        <w:rPr>
          <w:rFonts w:eastAsia="Times New Roman" w:cs="Times New Roman"/>
          <w:szCs w:val="24"/>
          <w:lang w:eastAsia="pl-PL"/>
        </w:rPr>
      </w:pPr>
      <w:r w:rsidRPr="005C0C3A">
        <w:rPr>
          <w:rFonts w:eastAsia="Times New Roman" w:cs="Times New Roman"/>
          <w:szCs w:val="24"/>
          <w:lang w:eastAsia="pl-PL"/>
        </w:rPr>
        <w:t xml:space="preserve">Należy zaznaczyć, iż uchwałą Nr LVII/592/2023 z dnia 26 września 2023r. Sejmik Województwa  Opolskiego uchwalił aktualizację „Programu ochrony środowiska dla województwa opolskiego”. Co prawda aktualizacja zniosła obowiązek realizowania działania naprawczego pod nazwą „Powadzenie edukacji ekologicznej przez powiaty”, jednak weszła ona w życie dopiero 13 października 2023r., co oznacza, że na powiatach nadal ciążył </w:t>
      </w:r>
      <w:r w:rsidRPr="005C0C3A">
        <w:rPr>
          <w:rFonts w:eastAsia="Times New Roman" w:cs="Times New Roman"/>
          <w:szCs w:val="24"/>
          <w:lang w:eastAsia="pl-PL"/>
        </w:rPr>
        <w:lastRenderedPageBreak/>
        <w:t xml:space="preserve">obowiązek złożenia sprawozdania w przedmiotowym zakresie za okres 1 stycznia </w:t>
      </w:r>
      <w:r w:rsidR="00FE5EDE">
        <w:rPr>
          <w:rFonts w:eastAsia="Times New Roman" w:cs="Times New Roman"/>
          <w:szCs w:val="24"/>
          <w:lang w:eastAsia="pl-PL"/>
        </w:rPr>
        <w:br/>
      </w:r>
      <w:r w:rsidRPr="005C0C3A">
        <w:rPr>
          <w:rFonts w:eastAsia="Times New Roman" w:cs="Times New Roman"/>
          <w:szCs w:val="24"/>
          <w:lang w:eastAsia="pl-PL"/>
        </w:rPr>
        <w:t>do 12 października 2023r.</w:t>
      </w:r>
    </w:p>
    <w:p w14:paraId="1EC6A5C4" w14:textId="0D185898" w:rsidR="00255CAA" w:rsidRPr="00FE5EDE" w:rsidRDefault="000C2174" w:rsidP="00255CAA">
      <w:pPr>
        <w:shd w:val="clear" w:color="auto" w:fill="FFFFFF"/>
        <w:spacing w:before="100" w:beforeAutospacing="1" w:after="0" w:line="270" w:lineRule="atLeast"/>
        <w:jc w:val="both"/>
        <w:rPr>
          <w:rFonts w:eastAsia="Times New Roman" w:cs="Times New Roman"/>
          <w:szCs w:val="24"/>
          <w:lang w:eastAsia="pl-PL"/>
        </w:rPr>
      </w:pPr>
      <w:r w:rsidRPr="00C942AE">
        <w:rPr>
          <w:rFonts w:eastAsia="Times New Roman" w:cs="Times New Roman"/>
          <w:szCs w:val="24"/>
          <w:lang w:eastAsia="pl-PL"/>
        </w:rPr>
        <w:t> </w:t>
      </w:r>
    </w:p>
    <w:p w14:paraId="4065DDB8" w14:textId="79353E47" w:rsidR="00C901BF" w:rsidRPr="00FE5EDE" w:rsidRDefault="00C901BF" w:rsidP="00B51C82">
      <w:pPr>
        <w:pStyle w:val="Nagwek2"/>
        <w:numPr>
          <w:ilvl w:val="1"/>
          <w:numId w:val="13"/>
        </w:numPr>
        <w:shd w:val="clear" w:color="auto" w:fill="F2DBDB" w:themeFill="accent2" w:themeFillTint="33"/>
        <w:spacing w:line="360" w:lineRule="auto"/>
        <w:jc w:val="both"/>
        <w:rPr>
          <w:rFonts w:ascii="Times New Roman" w:eastAsia="Times New Roman" w:hAnsi="Times New Roman" w:cs="Times New Roman"/>
          <w:color w:val="auto"/>
          <w:lang w:eastAsia="pl-PL"/>
        </w:rPr>
      </w:pPr>
      <w:bookmarkStart w:id="46" w:name="_Toc164776170"/>
      <w:r w:rsidRPr="00D23AE6">
        <w:rPr>
          <w:rFonts w:ascii="Times New Roman" w:eastAsia="Times New Roman" w:hAnsi="Times New Roman" w:cs="Times New Roman"/>
          <w:color w:val="auto"/>
          <w:lang w:eastAsia="pl-PL"/>
        </w:rPr>
        <w:t>Działalność Wydziału bezpośrednio i pośrednio związana z</w:t>
      </w:r>
      <w:r w:rsidR="00D36992">
        <w:rPr>
          <w:rFonts w:ascii="Times New Roman" w:eastAsia="Times New Roman" w:hAnsi="Times New Roman" w:cs="Times New Roman"/>
          <w:color w:val="auto"/>
          <w:lang w:eastAsia="pl-PL"/>
        </w:rPr>
        <w:t xml:space="preserve"> wykonywaniem działań na rzecz Powiatu B</w:t>
      </w:r>
      <w:r w:rsidRPr="00D23AE6">
        <w:rPr>
          <w:rFonts w:ascii="Times New Roman" w:eastAsia="Times New Roman" w:hAnsi="Times New Roman" w:cs="Times New Roman"/>
          <w:color w:val="auto"/>
          <w:lang w:eastAsia="pl-PL"/>
        </w:rPr>
        <w:t>rzeskiego.</w:t>
      </w:r>
      <w:bookmarkEnd w:id="46"/>
    </w:p>
    <w:p w14:paraId="2727C474" w14:textId="0B1C7B3A" w:rsidR="00747D67" w:rsidRPr="005C0C3A" w:rsidRDefault="00747D67" w:rsidP="00FE5EDE">
      <w:pPr>
        <w:spacing w:line="360" w:lineRule="auto"/>
        <w:jc w:val="both"/>
        <w:rPr>
          <w:rFonts w:ascii="Arial" w:hAnsi="Arial" w:cs="Arial"/>
          <w:lang w:eastAsia="pl-PL"/>
        </w:rPr>
      </w:pPr>
      <w:r w:rsidRPr="005C0C3A">
        <w:rPr>
          <w:lang w:eastAsia="pl-PL"/>
        </w:rPr>
        <w:t xml:space="preserve">Działalność Wydziału Ochrony Środowiska bezpośrednio i pośrednio związana jest </w:t>
      </w:r>
      <w:r w:rsidR="00FE5EDE">
        <w:rPr>
          <w:lang w:eastAsia="pl-PL"/>
        </w:rPr>
        <w:br/>
      </w:r>
      <w:r w:rsidRPr="005C0C3A">
        <w:rPr>
          <w:lang w:eastAsia="pl-PL"/>
        </w:rPr>
        <w:t>z wykonywaniem działań na rzecz mieszkańców powiatu brzeskiego. Bezpośrednio działalność skierowana jest np. do osób fizycznych poprzez prowadzenie spraw w następujących zakresach:</w:t>
      </w:r>
    </w:p>
    <w:tbl>
      <w:tblPr>
        <w:tblW w:w="0" w:type="auto"/>
        <w:tblCellMar>
          <w:left w:w="0" w:type="dxa"/>
          <w:right w:w="0" w:type="dxa"/>
        </w:tblCellMar>
        <w:tblLook w:val="04A0" w:firstRow="1" w:lastRow="0" w:firstColumn="1" w:lastColumn="0" w:noHBand="0" w:noVBand="1"/>
      </w:tblPr>
      <w:tblGrid>
        <w:gridCol w:w="4541"/>
        <w:gridCol w:w="4509"/>
      </w:tblGrid>
      <w:tr w:rsidR="00747D67" w:rsidRPr="005C0C3A" w14:paraId="308FE199" w14:textId="77777777" w:rsidTr="00956E30">
        <w:tc>
          <w:tcPr>
            <w:tcW w:w="4606"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3BA86125" w14:textId="77777777" w:rsidR="00747D67" w:rsidRPr="005C0C3A" w:rsidRDefault="00747D67" w:rsidP="00956E30">
            <w:pPr>
              <w:spacing w:before="100" w:beforeAutospacing="1" w:after="0" w:line="270" w:lineRule="atLeast"/>
              <w:jc w:val="both"/>
              <w:rPr>
                <w:rFonts w:eastAsia="Times New Roman" w:cs="Times New Roman"/>
                <w:szCs w:val="24"/>
                <w:lang w:eastAsia="pl-PL"/>
              </w:rPr>
            </w:pPr>
            <w:r w:rsidRPr="005C0C3A">
              <w:rPr>
                <w:rFonts w:eastAsia="Times New Roman" w:cs="Times New Roman"/>
                <w:szCs w:val="24"/>
                <w:lang w:eastAsia="pl-PL"/>
              </w:rPr>
              <w:t>Działanie</w:t>
            </w:r>
          </w:p>
        </w:tc>
        <w:tc>
          <w:tcPr>
            <w:tcW w:w="4606"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45A39B76" w14:textId="77777777" w:rsidR="00747D67" w:rsidRPr="005C0C3A" w:rsidRDefault="00747D67" w:rsidP="00956E30">
            <w:pPr>
              <w:spacing w:before="100" w:beforeAutospacing="1" w:after="0" w:line="270" w:lineRule="atLeast"/>
              <w:jc w:val="both"/>
              <w:rPr>
                <w:rFonts w:eastAsia="Times New Roman" w:cs="Times New Roman"/>
                <w:szCs w:val="24"/>
                <w:lang w:eastAsia="pl-PL"/>
              </w:rPr>
            </w:pPr>
            <w:r w:rsidRPr="005C0C3A">
              <w:rPr>
                <w:rFonts w:eastAsia="Times New Roman" w:cs="Times New Roman"/>
                <w:color w:val="000000"/>
                <w:szCs w:val="24"/>
                <w:lang w:eastAsia="pl-PL"/>
              </w:rPr>
              <w:t>Liczba spraw</w:t>
            </w:r>
          </w:p>
        </w:tc>
      </w:tr>
      <w:tr w:rsidR="00747D67" w:rsidRPr="005C0C3A" w14:paraId="230A34E7"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CE7B5B"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Dokonywanie wpisu do rejestru zwierząt należących do gatunków podlegających ograniczeniom na podstawie prawa Unii Europejskiej oraz umów międzynarodowych</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7E5F248D"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25</w:t>
            </w:r>
          </w:p>
        </w:tc>
      </w:tr>
      <w:tr w:rsidR="00747D67" w:rsidRPr="005C0C3A" w14:paraId="0CDE3D50"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C492C"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Wydawanie kart wędkarskich</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5BB01338"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213</w:t>
            </w:r>
          </w:p>
        </w:tc>
      </w:tr>
      <w:tr w:rsidR="00747D67" w:rsidRPr="005C0C3A" w14:paraId="234A8ED0"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2E41A"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Przyjmowanie „innych" dokumentacji geologicznych</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4F55A292"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1</w:t>
            </w:r>
          </w:p>
        </w:tc>
      </w:tr>
      <w:tr w:rsidR="00747D67" w:rsidRPr="005C0C3A" w14:paraId="013F8B93"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5577E2"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Zatwierdzanie dokumentacji złoża kruszywa naturalnego</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2FE50D64"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1</w:t>
            </w:r>
          </w:p>
        </w:tc>
      </w:tr>
      <w:tr w:rsidR="00747D67" w:rsidRPr="005C0C3A" w14:paraId="6A66A152"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A3C7F"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Koncesja na wydobywanie kruszywa</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384FD9E3"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1</w:t>
            </w:r>
          </w:p>
        </w:tc>
      </w:tr>
      <w:tr w:rsidR="00747D67" w:rsidRPr="005C0C3A" w14:paraId="00027B8A"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7A80B"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Wydawanie decyzji zatwierdzających projekty robót geologicznych</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1E06A55C"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9</w:t>
            </w:r>
          </w:p>
        </w:tc>
      </w:tr>
      <w:tr w:rsidR="00747D67" w:rsidRPr="005C0C3A" w14:paraId="70E823DB"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A0AB0"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Przyjmowanie zgłoszeń projektów robót geologicznych wykonywanych w celu wykorzystania ciepła Ziemi</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0588EC91"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8</w:t>
            </w:r>
          </w:p>
        </w:tc>
      </w:tr>
      <w:tr w:rsidR="00747D67" w:rsidRPr="005C0C3A" w14:paraId="68C4F512"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476B5"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 xml:space="preserve">Wydawanie decyzji zatwierdzających dokumentacje </w:t>
            </w:r>
            <w:proofErr w:type="spellStart"/>
            <w:r w:rsidRPr="005C0C3A">
              <w:rPr>
                <w:rFonts w:eastAsia="Times New Roman" w:cs="Times New Roman"/>
                <w:color w:val="000000"/>
                <w:szCs w:val="24"/>
                <w:lang w:eastAsia="pl-PL"/>
              </w:rPr>
              <w:t>geologiczno</w:t>
            </w:r>
            <w:proofErr w:type="spellEnd"/>
            <w:r w:rsidRPr="005C0C3A">
              <w:rPr>
                <w:rFonts w:eastAsia="Times New Roman" w:cs="Times New Roman"/>
                <w:color w:val="000000"/>
                <w:szCs w:val="24"/>
                <w:lang w:eastAsia="pl-PL"/>
              </w:rPr>
              <w:t xml:space="preserve"> – inżynierskie</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6A3AB1D4"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4</w:t>
            </w:r>
          </w:p>
        </w:tc>
      </w:tr>
      <w:tr w:rsidR="00747D67" w:rsidRPr="005C0C3A" w14:paraId="797477D1"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FA9252"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Wydawanie decyzji zatwierdzających dokumentacje hydrogeologiczne</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35CC4B60"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2</w:t>
            </w:r>
          </w:p>
        </w:tc>
      </w:tr>
      <w:tr w:rsidR="00747D67" w:rsidRPr="005C0C3A" w14:paraId="16751360"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573E2"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Uzgadnianie decyzji o ustalaniu lokalizacji inwestycji celu publicznego oraz decyzji o warunkach zabudowy oraz planów przestrzennego zagospodarowania</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2BDB4865"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122</w:t>
            </w:r>
          </w:p>
        </w:tc>
      </w:tr>
    </w:tbl>
    <w:tbl>
      <w:tblPr>
        <w:tblpPr w:leftFromText="141" w:rightFromText="141" w:vertAnchor="text"/>
        <w:tblW w:w="0" w:type="auto"/>
        <w:tblCellMar>
          <w:left w:w="0" w:type="dxa"/>
          <w:right w:w="0" w:type="dxa"/>
        </w:tblCellMar>
        <w:tblLook w:val="04A0" w:firstRow="1" w:lastRow="0" w:firstColumn="1" w:lastColumn="0" w:noHBand="0" w:noVBand="1"/>
      </w:tblPr>
      <w:tblGrid>
        <w:gridCol w:w="4542"/>
        <w:gridCol w:w="4508"/>
      </w:tblGrid>
      <w:tr w:rsidR="00747D67" w:rsidRPr="005C0C3A" w14:paraId="53D573D2" w14:textId="77777777" w:rsidTr="00956E30">
        <w:tc>
          <w:tcPr>
            <w:tcW w:w="46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7504B2"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Wydawanie świadectwa legalności pozyskania drewna</w:t>
            </w:r>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41EAB2"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19</w:t>
            </w:r>
          </w:p>
        </w:tc>
      </w:tr>
      <w:tr w:rsidR="00747D67" w:rsidRPr="005C0C3A" w14:paraId="4C0A3628"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C9323B"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Wydawanie zezwoleń na posiadanie i hodowanie lub utrzymywanie chartów rasowych lub ich mieszańców</w:t>
            </w:r>
          </w:p>
        </w:tc>
        <w:tc>
          <w:tcPr>
            <w:tcW w:w="4606" w:type="dxa"/>
            <w:tcBorders>
              <w:top w:val="nil"/>
              <w:left w:val="nil"/>
              <w:bottom w:val="single" w:sz="8" w:space="0" w:color="auto"/>
              <w:right w:val="single" w:sz="8" w:space="0" w:color="auto"/>
            </w:tcBorders>
            <w:tcMar>
              <w:top w:w="0" w:type="dxa"/>
              <w:left w:w="108" w:type="dxa"/>
              <w:bottom w:w="0" w:type="dxa"/>
              <w:right w:w="108" w:type="dxa"/>
            </w:tcMar>
            <w:hideMark/>
          </w:tcPr>
          <w:p w14:paraId="4798CD56"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t>2</w:t>
            </w:r>
          </w:p>
        </w:tc>
      </w:tr>
      <w:tr w:rsidR="00747D67" w:rsidRPr="005C0C3A" w14:paraId="5F3C0236" w14:textId="77777777" w:rsidTr="009537D3">
        <w:tc>
          <w:tcPr>
            <w:tcW w:w="4606" w:type="dxa"/>
            <w:tcBorders>
              <w:top w:val="nil"/>
              <w:left w:val="single" w:sz="8" w:space="0" w:color="auto"/>
              <w:bottom w:val="nil"/>
              <w:right w:val="single" w:sz="8" w:space="0" w:color="auto"/>
            </w:tcBorders>
            <w:tcMar>
              <w:top w:w="0" w:type="dxa"/>
              <w:left w:w="108" w:type="dxa"/>
              <w:bottom w:w="0" w:type="dxa"/>
              <w:right w:w="108" w:type="dxa"/>
            </w:tcMar>
            <w:hideMark/>
          </w:tcPr>
          <w:p w14:paraId="3ECC752C"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color w:val="000000"/>
                <w:szCs w:val="24"/>
                <w:lang w:eastAsia="pl-PL"/>
              </w:rPr>
              <w:t xml:space="preserve">Wydawanie zaświadczeń potwierdzających, iż nieruchomość przeznaczona do sprzedaży nie jest objęta uproszczonym planem urządzania lasu oraz że dla nieruchomości nie </w:t>
            </w:r>
            <w:r w:rsidRPr="005C0C3A">
              <w:rPr>
                <w:rFonts w:eastAsia="Times New Roman" w:cs="Times New Roman"/>
                <w:color w:val="000000"/>
                <w:szCs w:val="24"/>
                <w:lang w:eastAsia="pl-PL"/>
              </w:rPr>
              <w:lastRenderedPageBreak/>
              <w:t>została wydana decyzja określająca zadania z zakresu gospodarki leśnej</w:t>
            </w:r>
          </w:p>
        </w:tc>
        <w:tc>
          <w:tcPr>
            <w:tcW w:w="4606" w:type="dxa"/>
            <w:tcBorders>
              <w:top w:val="nil"/>
              <w:left w:val="nil"/>
              <w:bottom w:val="nil"/>
              <w:right w:val="single" w:sz="8" w:space="0" w:color="auto"/>
            </w:tcBorders>
            <w:tcMar>
              <w:top w:w="0" w:type="dxa"/>
              <w:left w:w="108" w:type="dxa"/>
              <w:bottom w:w="0" w:type="dxa"/>
              <w:right w:w="108" w:type="dxa"/>
            </w:tcMar>
            <w:hideMark/>
          </w:tcPr>
          <w:p w14:paraId="44B7EE41" w14:textId="77777777" w:rsidR="00747D67" w:rsidRPr="005C0C3A" w:rsidRDefault="00747D67" w:rsidP="00956E30">
            <w:pPr>
              <w:spacing w:before="100" w:beforeAutospacing="1" w:after="0" w:line="240" w:lineRule="auto"/>
              <w:jc w:val="both"/>
              <w:rPr>
                <w:rFonts w:eastAsia="Times New Roman" w:cs="Times New Roman"/>
                <w:szCs w:val="24"/>
                <w:lang w:eastAsia="pl-PL"/>
              </w:rPr>
            </w:pPr>
            <w:r w:rsidRPr="005C0C3A">
              <w:rPr>
                <w:rFonts w:eastAsia="Times New Roman" w:cs="Times New Roman"/>
                <w:szCs w:val="24"/>
                <w:lang w:eastAsia="pl-PL"/>
              </w:rPr>
              <w:lastRenderedPageBreak/>
              <w:t>675</w:t>
            </w:r>
          </w:p>
        </w:tc>
      </w:tr>
      <w:tr w:rsidR="009537D3" w:rsidRPr="005C0C3A" w14:paraId="0CE25965" w14:textId="77777777" w:rsidTr="00956E30">
        <w:tc>
          <w:tcPr>
            <w:tcW w:w="46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84AE69" w14:textId="77777777" w:rsidR="009537D3" w:rsidRPr="005C0C3A" w:rsidRDefault="009537D3" w:rsidP="00956E30">
            <w:pPr>
              <w:spacing w:before="100" w:beforeAutospacing="1" w:after="0" w:line="240" w:lineRule="auto"/>
              <w:jc w:val="both"/>
              <w:rPr>
                <w:rFonts w:eastAsia="Times New Roman" w:cs="Times New Roman"/>
                <w:color w:val="000000"/>
                <w:szCs w:val="24"/>
                <w:lang w:eastAsia="pl-PL"/>
              </w:rPr>
            </w:pPr>
          </w:p>
        </w:tc>
        <w:tc>
          <w:tcPr>
            <w:tcW w:w="4606" w:type="dxa"/>
            <w:tcBorders>
              <w:top w:val="nil"/>
              <w:left w:val="nil"/>
              <w:bottom w:val="single" w:sz="8" w:space="0" w:color="auto"/>
              <w:right w:val="single" w:sz="8" w:space="0" w:color="auto"/>
            </w:tcBorders>
            <w:tcMar>
              <w:top w:w="0" w:type="dxa"/>
              <w:left w:w="108" w:type="dxa"/>
              <w:bottom w:w="0" w:type="dxa"/>
              <w:right w:w="108" w:type="dxa"/>
            </w:tcMar>
          </w:tcPr>
          <w:p w14:paraId="1923C8FD" w14:textId="77777777" w:rsidR="009537D3" w:rsidRPr="005C0C3A" w:rsidRDefault="009537D3" w:rsidP="00956E30">
            <w:pPr>
              <w:spacing w:before="100" w:beforeAutospacing="1" w:after="0" w:line="240" w:lineRule="auto"/>
              <w:jc w:val="both"/>
              <w:rPr>
                <w:rFonts w:eastAsia="Times New Roman" w:cs="Times New Roman"/>
                <w:szCs w:val="24"/>
                <w:lang w:eastAsia="pl-PL"/>
              </w:rPr>
            </w:pPr>
          </w:p>
        </w:tc>
      </w:tr>
    </w:tbl>
    <w:p w14:paraId="4AA1A470" w14:textId="77777777" w:rsidR="009537D3" w:rsidRDefault="009537D3" w:rsidP="009537D3">
      <w:pPr>
        <w:rPr>
          <w:lang w:eastAsia="pl-PL"/>
        </w:rPr>
      </w:pPr>
    </w:p>
    <w:p w14:paraId="26EB4353" w14:textId="77777777" w:rsidR="009537D3" w:rsidRDefault="009537D3" w:rsidP="009537D3">
      <w:pPr>
        <w:rPr>
          <w:lang w:eastAsia="pl-PL"/>
        </w:rPr>
      </w:pPr>
    </w:p>
    <w:p w14:paraId="2ACC7963" w14:textId="6296886A" w:rsidR="00633B8D" w:rsidRPr="009537D3" w:rsidRDefault="00633B8D" w:rsidP="009537D3">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47" w:name="_Toc164776171"/>
      <w:r w:rsidRPr="009537D3">
        <w:rPr>
          <w:rFonts w:ascii="Times New Roman" w:hAnsi="Times New Roman" w:cs="Times New Roman"/>
          <w:color w:val="auto"/>
        </w:rPr>
        <w:t>Udzielanie pozwoleń, zezwoleń i koncesji.</w:t>
      </w:r>
      <w:bookmarkEnd w:id="47"/>
    </w:p>
    <w:p w14:paraId="37E620DD" w14:textId="265F1503" w:rsidR="00747D67" w:rsidRPr="005C0C3A" w:rsidRDefault="00747D67" w:rsidP="00FE5EDE">
      <w:pPr>
        <w:spacing w:line="360" w:lineRule="auto"/>
        <w:jc w:val="both"/>
        <w:rPr>
          <w:lang w:eastAsia="pl-PL"/>
        </w:rPr>
      </w:pPr>
      <w:r w:rsidRPr="005C0C3A">
        <w:rPr>
          <w:color w:val="000000"/>
          <w:lang w:eastAsia="pl-PL"/>
        </w:rPr>
        <w:t xml:space="preserve">Pośrednio działalność Wydziału Ochrony Środowiska skierowana jest również </w:t>
      </w:r>
      <w:r w:rsidR="00FE5EDE">
        <w:rPr>
          <w:color w:val="000000"/>
          <w:lang w:eastAsia="pl-PL"/>
        </w:rPr>
        <w:br/>
      </w:r>
      <w:r w:rsidRPr="005C0C3A">
        <w:rPr>
          <w:color w:val="000000"/>
          <w:lang w:eastAsia="pl-PL"/>
        </w:rPr>
        <w:t>do mieszkańców powiatu poprzez </w:t>
      </w:r>
      <w:r w:rsidRPr="005C0C3A">
        <w:rPr>
          <w:lang w:eastAsia="pl-PL"/>
        </w:rPr>
        <w:t xml:space="preserve">udzielanie wszelkiego rodzaju pozwoleń, zezwoleń </w:t>
      </w:r>
      <w:r w:rsidR="00FE5EDE">
        <w:rPr>
          <w:lang w:eastAsia="pl-PL"/>
        </w:rPr>
        <w:br/>
      </w:r>
      <w:r w:rsidRPr="005C0C3A">
        <w:rPr>
          <w:lang w:eastAsia="pl-PL"/>
        </w:rPr>
        <w:t>i koncesji, uzyskiwanych przede wszystkim w procesach prowadzenia działalności gospodarczej, mającej późniejsze oddziaływanie na mieszkańców powiatu. Do zadań tych należą:</w:t>
      </w:r>
    </w:p>
    <w:tbl>
      <w:tblPr>
        <w:tblW w:w="0" w:type="auto"/>
        <w:shd w:val="clear" w:color="auto" w:fill="FFFFFF"/>
        <w:tblCellMar>
          <w:left w:w="0" w:type="dxa"/>
          <w:right w:w="0" w:type="dxa"/>
        </w:tblCellMar>
        <w:tblLook w:val="04A0" w:firstRow="1" w:lastRow="0" w:firstColumn="1" w:lastColumn="0" w:noHBand="0" w:noVBand="1"/>
      </w:tblPr>
      <w:tblGrid>
        <w:gridCol w:w="4551"/>
        <w:gridCol w:w="4499"/>
      </w:tblGrid>
      <w:tr w:rsidR="00747D67" w:rsidRPr="005C0C3A" w14:paraId="198DB8C4" w14:textId="77777777" w:rsidTr="00956E30">
        <w:tc>
          <w:tcPr>
            <w:tcW w:w="4606"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1287979A" w14:textId="77777777" w:rsidR="00747D67" w:rsidRPr="005C0C3A" w:rsidRDefault="00747D67" w:rsidP="00956E30">
            <w:pPr>
              <w:spacing w:before="100" w:beforeAutospacing="1" w:after="0" w:line="270" w:lineRule="atLeast"/>
              <w:jc w:val="both"/>
              <w:rPr>
                <w:rFonts w:ascii="Arial" w:eastAsia="Times New Roman" w:hAnsi="Arial" w:cs="Arial"/>
                <w:color w:val="333333"/>
                <w:szCs w:val="24"/>
                <w:lang w:eastAsia="pl-PL"/>
              </w:rPr>
            </w:pPr>
            <w:r w:rsidRPr="005C0C3A">
              <w:rPr>
                <w:rFonts w:eastAsia="Times New Roman" w:cs="Times New Roman"/>
                <w:color w:val="333333"/>
                <w:szCs w:val="24"/>
                <w:lang w:eastAsia="pl-PL"/>
              </w:rPr>
              <w:t>Zadania</w:t>
            </w:r>
          </w:p>
        </w:tc>
        <w:tc>
          <w:tcPr>
            <w:tcW w:w="4606"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76CFB633" w14:textId="77777777" w:rsidR="00747D67" w:rsidRPr="005C0C3A" w:rsidRDefault="00747D67" w:rsidP="00956E30">
            <w:pPr>
              <w:spacing w:before="100" w:beforeAutospacing="1" w:after="0" w:line="270" w:lineRule="atLeast"/>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Liczba spraw</w:t>
            </w:r>
          </w:p>
        </w:tc>
      </w:tr>
      <w:tr w:rsidR="00747D67" w:rsidRPr="005C0C3A" w14:paraId="001C4A38"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F602F4"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pozwoleń na wprowadzanie gazów i pyłów do powietrza</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DC3CFB"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7</w:t>
            </w:r>
          </w:p>
        </w:tc>
      </w:tr>
      <w:tr w:rsidR="00747D67" w:rsidRPr="005C0C3A" w14:paraId="2DA75C92"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58026F"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zezwoleń na emisję gazów cieplarnianych oraz ich analizy</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625017"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2</w:t>
            </w:r>
          </w:p>
        </w:tc>
      </w:tr>
      <w:tr w:rsidR="00747D67" w:rsidRPr="005C0C3A" w14:paraId="602CA997"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971B31"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pozwoleń zintegrowanych oraz ich analizy</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FAEB96"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2</w:t>
            </w:r>
          </w:p>
        </w:tc>
      </w:tr>
      <w:tr w:rsidR="00747D67" w:rsidRPr="005C0C3A" w14:paraId="417569E7"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72E65D"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Przyjmowanie zgłoszeń instalacji mogącej negatywnie oddziaływać na środowisko z uwagi na wprowadzanie gazów lub pyłów do powietrza</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FC55D3"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21</w:t>
            </w:r>
          </w:p>
        </w:tc>
      </w:tr>
      <w:tr w:rsidR="00747D67" w:rsidRPr="005C0C3A" w14:paraId="48850777"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6C8C1F" w14:textId="77777777" w:rsidR="00747D67" w:rsidRPr="005C0C3A" w:rsidRDefault="00747D67" w:rsidP="00956E30">
            <w:pPr>
              <w:spacing w:before="100" w:beforeAutospacing="1" w:after="0" w:line="240" w:lineRule="auto"/>
              <w:jc w:val="both"/>
              <w:rPr>
                <w:rFonts w:eastAsia="Times New Roman" w:cs="Times New Roman"/>
                <w:color w:val="000000"/>
                <w:szCs w:val="24"/>
                <w:lang w:eastAsia="pl-PL"/>
              </w:rPr>
            </w:pPr>
            <w:r w:rsidRPr="005C0C3A">
              <w:rPr>
                <w:rFonts w:eastAsia="Times New Roman" w:cs="Times New Roman"/>
                <w:color w:val="000000"/>
                <w:szCs w:val="24"/>
                <w:lang w:eastAsia="pl-PL"/>
              </w:rPr>
              <w:t>Wydawanie decyzji eksploatacyjnych</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F486CDB"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3</w:t>
            </w:r>
          </w:p>
        </w:tc>
      </w:tr>
      <w:tr w:rsidR="00747D67" w:rsidRPr="005C0C3A" w14:paraId="087BF145"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7C4E73"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Przyjmowanie zgłoszeń instalacji mogącej negatywnie oddziaływać na środowisko z uwagi na wytwarzanie pól elektromagnetycznych</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DA7308"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30</w:t>
            </w:r>
          </w:p>
        </w:tc>
      </w:tr>
      <w:tr w:rsidR="00747D67" w:rsidRPr="005C0C3A" w14:paraId="4BE60638"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E3A51B"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pozwoleń na wytwarzanie odpadów w związku z eksploatacją instalacji</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41C9C2"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8</w:t>
            </w:r>
          </w:p>
        </w:tc>
      </w:tr>
      <w:tr w:rsidR="00747D67" w:rsidRPr="005C0C3A" w14:paraId="4020A2C1"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897E04" w14:textId="77777777" w:rsidR="00747D67" w:rsidRPr="005C0C3A" w:rsidRDefault="00747D67" w:rsidP="00956E30">
            <w:pPr>
              <w:spacing w:before="100" w:beforeAutospacing="1" w:after="100" w:afterAutospacing="1"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zezwoleń na zbieranie odpadów</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B439F7"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1</w:t>
            </w:r>
          </w:p>
        </w:tc>
      </w:tr>
      <w:tr w:rsidR="00747D67" w:rsidRPr="005C0C3A" w14:paraId="66523E23"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10A0DA"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zezwoleń na przetwarzanie (odzysk i unieszkodliwianie) odpadów</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F7A3C2"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0</w:t>
            </w:r>
          </w:p>
        </w:tc>
      </w:tr>
      <w:tr w:rsidR="00747D67" w:rsidRPr="005C0C3A" w14:paraId="7420C6A9"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26BDDF"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zezwoleń na zbieranie  i przetwarzanie odpadów</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4F0932"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0</w:t>
            </w:r>
          </w:p>
        </w:tc>
      </w:tr>
      <w:tr w:rsidR="00747D67" w:rsidRPr="005C0C3A" w14:paraId="21538F1F"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723935"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decyzji zezwalających na usunięcie drzew lub krzewów rosnącego na terenie nieruchomości będących własnością gmin – z wyjątkiem nieruchomości będących w użytkowaniu wieczystym innego podmiotu</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096AD0"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232</w:t>
            </w:r>
          </w:p>
        </w:tc>
      </w:tr>
      <w:tr w:rsidR="00747D67" w:rsidRPr="005C0C3A" w14:paraId="00309D80"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A65EC6"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 xml:space="preserve">Wydawanie decyzji zezwalających na usunięcie drzew lub krzewów utrudniających widoczność sygnałów i pociągów lub eksploatację urządzeń kolejowych albo </w:t>
            </w:r>
            <w:r w:rsidRPr="005C0C3A">
              <w:rPr>
                <w:rFonts w:eastAsia="Times New Roman" w:cs="Times New Roman"/>
                <w:color w:val="000000"/>
                <w:szCs w:val="24"/>
                <w:lang w:eastAsia="pl-PL"/>
              </w:rPr>
              <w:lastRenderedPageBreak/>
              <w:t>powodujących zaspy śnieżne na wniosek zarządcy infrastruktury kolejowej</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8E827C"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lastRenderedPageBreak/>
              <w:t>0</w:t>
            </w:r>
          </w:p>
        </w:tc>
      </w:tr>
      <w:tr w:rsidR="00747D67" w:rsidRPr="005C0C3A" w14:paraId="3CDB4F9A" w14:textId="77777777" w:rsidTr="00956E30">
        <w:tc>
          <w:tcPr>
            <w:tcW w:w="46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16F1CB" w14:textId="77777777" w:rsidR="00747D67" w:rsidRPr="005C0C3A" w:rsidRDefault="00747D67" w:rsidP="00956E30">
            <w:pPr>
              <w:spacing w:before="100" w:beforeAutospacing="1" w:after="0" w:line="240" w:lineRule="auto"/>
              <w:jc w:val="both"/>
              <w:rPr>
                <w:rFonts w:ascii="Arial" w:eastAsia="Times New Roman" w:hAnsi="Arial" w:cs="Arial"/>
                <w:color w:val="333333"/>
                <w:szCs w:val="24"/>
                <w:lang w:eastAsia="pl-PL"/>
              </w:rPr>
            </w:pPr>
            <w:r w:rsidRPr="005C0C3A">
              <w:rPr>
                <w:rFonts w:eastAsia="Times New Roman" w:cs="Times New Roman"/>
                <w:color w:val="000000"/>
                <w:szCs w:val="24"/>
                <w:lang w:eastAsia="pl-PL"/>
              </w:rPr>
              <w:t>Wydawanie decyzji określających osobę, termin i  kierunek oraz zakończenie rekultywacji gruntów</w:t>
            </w:r>
          </w:p>
        </w:tc>
        <w:tc>
          <w:tcPr>
            <w:tcW w:w="4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46DEB9" w14:textId="77777777" w:rsidR="00747D67" w:rsidRPr="00732162" w:rsidRDefault="00747D67" w:rsidP="00956E30">
            <w:pPr>
              <w:spacing w:before="100" w:beforeAutospacing="1" w:after="0" w:line="240" w:lineRule="auto"/>
              <w:jc w:val="both"/>
              <w:rPr>
                <w:rFonts w:eastAsia="Times New Roman" w:cs="Times New Roman"/>
                <w:color w:val="333333"/>
                <w:szCs w:val="24"/>
                <w:lang w:eastAsia="pl-PL"/>
              </w:rPr>
            </w:pPr>
            <w:r w:rsidRPr="00732162">
              <w:rPr>
                <w:rFonts w:eastAsia="Times New Roman" w:cs="Times New Roman"/>
                <w:color w:val="333333"/>
                <w:szCs w:val="24"/>
                <w:lang w:eastAsia="pl-PL"/>
              </w:rPr>
              <w:t>4</w:t>
            </w:r>
          </w:p>
        </w:tc>
      </w:tr>
    </w:tbl>
    <w:p w14:paraId="15DEEFA4" w14:textId="65FDE66A" w:rsidR="00747D67" w:rsidRPr="00732162" w:rsidRDefault="00747D67" w:rsidP="00255CAA">
      <w:pPr>
        <w:shd w:val="clear" w:color="auto" w:fill="FFFFFF"/>
        <w:spacing w:before="100" w:beforeAutospacing="1" w:after="100" w:afterAutospacing="1" w:line="270" w:lineRule="atLeast"/>
        <w:jc w:val="both"/>
        <w:rPr>
          <w:rFonts w:ascii="Arial" w:eastAsia="Times New Roman" w:hAnsi="Arial" w:cs="Arial"/>
          <w:color w:val="333333"/>
          <w:szCs w:val="24"/>
          <w:lang w:eastAsia="pl-PL"/>
        </w:rPr>
      </w:pPr>
      <w:r w:rsidRPr="005C0C3A">
        <w:rPr>
          <w:rFonts w:eastAsia="Times New Roman" w:cs="Times New Roman"/>
          <w:color w:val="333333"/>
          <w:szCs w:val="24"/>
          <w:lang w:eastAsia="pl-PL"/>
        </w:rPr>
        <w:t> </w:t>
      </w:r>
    </w:p>
    <w:p w14:paraId="2C8150CE" w14:textId="05037931" w:rsidR="00747D67" w:rsidRPr="00B51C82" w:rsidRDefault="00633B8D" w:rsidP="00B51C82">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48" w:name="_Toc164776172"/>
      <w:r w:rsidRPr="00D23AE6">
        <w:rPr>
          <w:rFonts w:ascii="Times New Roman" w:hAnsi="Times New Roman" w:cs="Times New Roman"/>
          <w:color w:val="auto"/>
        </w:rPr>
        <w:t>Finansowanie Ochrony Środowiska</w:t>
      </w:r>
      <w:bookmarkEnd w:id="48"/>
    </w:p>
    <w:p w14:paraId="3DE4EAFE" w14:textId="4E566D93" w:rsidR="00747D67" w:rsidRPr="005C0C3A" w:rsidRDefault="00747D67" w:rsidP="00747D67">
      <w:pPr>
        <w:spacing w:line="360" w:lineRule="auto"/>
        <w:ind w:firstLine="708"/>
        <w:jc w:val="both"/>
        <w:rPr>
          <w:rFonts w:cs="Times New Roman"/>
          <w:szCs w:val="24"/>
        </w:rPr>
      </w:pPr>
      <w:r w:rsidRPr="005C0C3A">
        <w:rPr>
          <w:rFonts w:eastAsia="Times New Roman" w:cs="Times New Roman"/>
          <w:color w:val="333333"/>
          <w:szCs w:val="24"/>
          <w:lang w:eastAsia="pl-PL"/>
        </w:rPr>
        <w:t>Tutejszy Wydział Ochrony Środowiska zajmuje się obsługą merytoryczną środków przeznaczonych  na ochronę środowiska wpływających do Powiatu.</w:t>
      </w:r>
      <w:r w:rsidRPr="005C0C3A">
        <w:rPr>
          <w:rFonts w:cs="Times New Roman"/>
          <w:szCs w:val="24"/>
        </w:rPr>
        <w:t xml:space="preserve"> Zgodnie z ustawą z dnia 27 kwietnia 2001 roku Prawo ochrony środowiska (tekst jednolity: Dz. U. z 2024r. poz. 154)</w:t>
      </w:r>
      <w:r w:rsidRPr="005C0C3A">
        <w:rPr>
          <w:rFonts w:cs="Times New Roman"/>
          <w:b/>
          <w:szCs w:val="24"/>
        </w:rPr>
        <w:t xml:space="preserve"> </w:t>
      </w:r>
      <w:r w:rsidRPr="005C0C3A">
        <w:rPr>
          <w:rFonts w:cs="Times New Roman"/>
          <w:szCs w:val="24"/>
        </w:rPr>
        <w:t>podstawowymi źródłami pozyskiwania środków na realizację zadań związanych</w:t>
      </w:r>
      <w:r w:rsidR="00FE5EDE">
        <w:rPr>
          <w:rFonts w:cs="Times New Roman"/>
          <w:szCs w:val="24"/>
        </w:rPr>
        <w:br/>
      </w:r>
      <w:r w:rsidRPr="005C0C3A">
        <w:rPr>
          <w:rFonts w:cs="Times New Roman"/>
          <w:szCs w:val="24"/>
        </w:rPr>
        <w:t>z finansowaniem ochrony środowiska i gospodarki wodnej są m. in. wpływy z tytułu opłat za korzystanie ze środowiska i administracyjnych kar pieniężnych pobieranych na podstawie ustawy oraz przepisów szczególnych.</w:t>
      </w:r>
      <w:r w:rsidRPr="005C0C3A">
        <w:rPr>
          <w:rFonts w:eastAsia="Times New Roman" w:cs="Times New Roman"/>
          <w:color w:val="333333"/>
          <w:szCs w:val="24"/>
          <w:lang w:eastAsia="pl-PL"/>
        </w:rPr>
        <w:t xml:space="preserve"> </w:t>
      </w:r>
      <w:r w:rsidRPr="005C0C3A">
        <w:rPr>
          <w:rFonts w:cs="Times New Roman"/>
          <w:szCs w:val="24"/>
        </w:rPr>
        <w:t xml:space="preserve">Od kilkunastu lat do budżetu powiatu wpływają jedynie przekazywane przez Marszałka Województwa Opolskiego wpływy z tytułu opłat </w:t>
      </w:r>
      <w:r w:rsidR="00FE5EDE">
        <w:rPr>
          <w:rFonts w:cs="Times New Roman"/>
          <w:szCs w:val="24"/>
        </w:rPr>
        <w:br/>
      </w:r>
      <w:r w:rsidRPr="005C0C3A">
        <w:rPr>
          <w:rFonts w:cs="Times New Roman"/>
          <w:szCs w:val="24"/>
        </w:rPr>
        <w:t>za gospodarcze korzystanie ze środowiska.</w:t>
      </w:r>
    </w:p>
    <w:p w14:paraId="1217F867" w14:textId="7461C5EF" w:rsidR="00747D67" w:rsidRPr="005C0C3A" w:rsidRDefault="00747D67" w:rsidP="00747D67">
      <w:pPr>
        <w:shd w:val="clear" w:color="auto" w:fill="FFFFFF"/>
        <w:spacing w:before="100" w:beforeAutospacing="1" w:after="0" w:line="360" w:lineRule="auto"/>
        <w:ind w:firstLine="708"/>
        <w:jc w:val="both"/>
        <w:rPr>
          <w:rFonts w:eastAsia="Times New Roman" w:cs="Times New Roman"/>
          <w:color w:val="333333"/>
          <w:szCs w:val="24"/>
          <w:lang w:eastAsia="pl-PL"/>
        </w:rPr>
      </w:pPr>
      <w:r w:rsidRPr="005C0C3A">
        <w:rPr>
          <w:rFonts w:eastAsia="Times New Roman" w:cs="Times New Roman"/>
          <w:color w:val="000000"/>
          <w:szCs w:val="24"/>
          <w:lang w:eastAsia="pl-PL"/>
        </w:rPr>
        <w:t>Podstawowe wyniki realizacji planu finansowego (po zmianach) związanego</w:t>
      </w:r>
      <w:r w:rsidRPr="005C0C3A">
        <w:rPr>
          <w:rFonts w:eastAsia="Times New Roman" w:cs="Times New Roman"/>
          <w:color w:val="000000"/>
          <w:szCs w:val="24"/>
          <w:lang w:eastAsia="pl-PL"/>
        </w:rPr>
        <w:br/>
        <w:t>z finansowaniem ochrony środowiska i gospodarki wodnej na dzień 31.12.2023</w:t>
      </w:r>
      <w:r w:rsidR="00255CAA">
        <w:rPr>
          <w:rFonts w:eastAsia="Times New Roman" w:cs="Times New Roman"/>
          <w:color w:val="000000"/>
          <w:szCs w:val="24"/>
          <w:lang w:eastAsia="pl-PL"/>
        </w:rPr>
        <w:t xml:space="preserve"> </w:t>
      </w:r>
      <w:r w:rsidRPr="005C0C3A">
        <w:rPr>
          <w:rFonts w:eastAsia="Times New Roman" w:cs="Times New Roman"/>
          <w:color w:val="000000"/>
          <w:szCs w:val="24"/>
          <w:lang w:eastAsia="pl-PL"/>
        </w:rPr>
        <w:t>r. przedstawiały się następująco:</w:t>
      </w:r>
    </w:p>
    <w:p w14:paraId="3CA15100" w14:textId="77777777" w:rsidR="00747D67" w:rsidRPr="005C0C3A" w:rsidRDefault="00747D67">
      <w:pPr>
        <w:pStyle w:val="Akapitzlist"/>
        <w:numPr>
          <w:ilvl w:val="0"/>
          <w:numId w:val="25"/>
        </w:numPr>
        <w:shd w:val="clear" w:color="auto" w:fill="FFFFFF"/>
        <w:spacing w:before="100" w:beforeAutospacing="1" w:after="0" w:line="360" w:lineRule="auto"/>
        <w:jc w:val="both"/>
        <w:rPr>
          <w:rFonts w:eastAsia="Times New Roman" w:cs="Times New Roman"/>
          <w:color w:val="333333"/>
          <w:szCs w:val="24"/>
          <w:lang w:eastAsia="pl-PL"/>
        </w:rPr>
      </w:pPr>
      <w:r w:rsidRPr="005C0C3A">
        <w:rPr>
          <w:rFonts w:eastAsia="Times New Roman" w:cs="Times New Roman"/>
          <w:color w:val="000000"/>
          <w:szCs w:val="24"/>
          <w:lang w:eastAsia="pl-PL"/>
        </w:rPr>
        <w:t>dochody bieżące na dzień 31 grudnia roku budżetowego wyniosły 75 892,54 zł, (planowane 70.000,00 zł), co stanowi realizację planowanych dochodów na poziomie 108,42%.</w:t>
      </w:r>
    </w:p>
    <w:p w14:paraId="13AD2EB7" w14:textId="77777777" w:rsidR="00747D67" w:rsidRPr="005C0C3A" w:rsidRDefault="00747D67">
      <w:pPr>
        <w:pStyle w:val="Akapitzlist"/>
        <w:numPr>
          <w:ilvl w:val="0"/>
          <w:numId w:val="25"/>
        </w:numPr>
        <w:shd w:val="clear" w:color="auto" w:fill="FFFFFF"/>
        <w:spacing w:before="100" w:beforeAutospacing="1" w:after="0" w:line="360" w:lineRule="auto"/>
        <w:jc w:val="both"/>
        <w:rPr>
          <w:rFonts w:eastAsia="Times New Roman" w:cs="Times New Roman"/>
          <w:color w:val="333333"/>
          <w:szCs w:val="24"/>
          <w:lang w:eastAsia="pl-PL"/>
        </w:rPr>
      </w:pPr>
      <w:r w:rsidRPr="005C0C3A">
        <w:rPr>
          <w:rFonts w:eastAsia="Times New Roman" w:cs="Times New Roman"/>
          <w:color w:val="000000"/>
          <w:szCs w:val="24"/>
          <w:lang w:eastAsia="pl-PL"/>
        </w:rPr>
        <w:t>wykonanie wydatków związanych  z finansowaniem ochrony środowiska na dzień 31 grudnia roku budżetowego wyniosło 52 402,70 zł (planowane 85 967 zł) , co stanowi realizację planowanych wydatków na poziomie ok. 61 %.</w:t>
      </w:r>
    </w:p>
    <w:p w14:paraId="75E5E16B" w14:textId="77777777" w:rsidR="00747D67" w:rsidRPr="005C0C3A" w:rsidRDefault="00747D67" w:rsidP="00747D67">
      <w:pPr>
        <w:shd w:val="clear" w:color="auto" w:fill="FFFFFF"/>
        <w:spacing w:before="100" w:beforeAutospacing="1" w:after="0" w:line="360" w:lineRule="auto"/>
        <w:jc w:val="both"/>
        <w:rPr>
          <w:rFonts w:eastAsia="Times New Roman" w:cs="Times New Roman"/>
          <w:color w:val="333333"/>
          <w:szCs w:val="24"/>
          <w:lang w:eastAsia="pl-PL"/>
        </w:rPr>
      </w:pPr>
      <w:r w:rsidRPr="005C0C3A">
        <w:rPr>
          <w:rFonts w:eastAsia="Times New Roman" w:cs="Times New Roman"/>
          <w:color w:val="000000"/>
          <w:szCs w:val="24"/>
          <w:lang w:eastAsia="pl-PL"/>
        </w:rPr>
        <w:t>Szczegółowy plan dochodów i wydatków (po zmianach) przewidywał wykonanie następujących zadań:</w:t>
      </w:r>
    </w:p>
    <w:p w14:paraId="0F05B5E4" w14:textId="64B67811" w:rsidR="00747D67" w:rsidRPr="005C0C3A" w:rsidRDefault="00747D67">
      <w:pPr>
        <w:numPr>
          <w:ilvl w:val="0"/>
          <w:numId w:val="26"/>
        </w:numPr>
        <w:spacing w:after="0" w:line="360" w:lineRule="auto"/>
        <w:jc w:val="both"/>
        <w:rPr>
          <w:rFonts w:cs="Times New Roman"/>
          <w:szCs w:val="24"/>
        </w:rPr>
      </w:pPr>
      <w:r w:rsidRPr="005C0C3A">
        <w:rPr>
          <w:rFonts w:cs="Times New Roman"/>
          <w:b/>
          <w:szCs w:val="24"/>
        </w:rPr>
        <w:t>Wdrożenie Powiatowego Programu Ochrony Środowiska</w:t>
      </w:r>
      <w:r w:rsidRPr="005C0C3A">
        <w:rPr>
          <w:rFonts w:cs="Times New Roman"/>
          <w:szCs w:val="24"/>
        </w:rPr>
        <w:t xml:space="preserve"> – Ustawa Prawo ochrony środowiska nakłada na Zarząd Powiatu obowiązek raportowania </w:t>
      </w:r>
      <w:r w:rsidR="00FE5EDE">
        <w:rPr>
          <w:rFonts w:cs="Times New Roman"/>
          <w:szCs w:val="24"/>
        </w:rPr>
        <w:br/>
      </w:r>
      <w:r w:rsidRPr="005C0C3A">
        <w:rPr>
          <w:rFonts w:cs="Times New Roman"/>
          <w:szCs w:val="24"/>
        </w:rPr>
        <w:t xml:space="preserve">co dwa lata wyników z realizacji założeń w/w programu a co 4 lata jego aktualizację. Dlatego też w budżecie powiatu w kolejnych latach realizacji </w:t>
      </w:r>
      <w:r w:rsidRPr="005C0C3A">
        <w:rPr>
          <w:rFonts w:cs="Times New Roman"/>
          <w:szCs w:val="24"/>
        </w:rPr>
        <w:lastRenderedPageBreak/>
        <w:t>Programu należało przewidzieć środki na jego wdrożenie. W 2023</w:t>
      </w:r>
      <w:r w:rsidR="00732162">
        <w:rPr>
          <w:rFonts w:cs="Times New Roman"/>
          <w:szCs w:val="24"/>
        </w:rPr>
        <w:t xml:space="preserve"> </w:t>
      </w:r>
      <w:r w:rsidRPr="005C0C3A">
        <w:rPr>
          <w:rFonts w:cs="Times New Roman"/>
          <w:szCs w:val="24"/>
        </w:rPr>
        <w:t>r. zaplanowano wykonie raportu z realizacji obowiązującego Programu.</w:t>
      </w:r>
    </w:p>
    <w:p w14:paraId="691FB495" w14:textId="3B04A79D" w:rsidR="00747D67" w:rsidRPr="005C0C3A" w:rsidRDefault="00747D67">
      <w:pPr>
        <w:pStyle w:val="Akapitzlist"/>
        <w:numPr>
          <w:ilvl w:val="0"/>
          <w:numId w:val="26"/>
        </w:numPr>
        <w:spacing w:after="0" w:line="360" w:lineRule="auto"/>
        <w:jc w:val="both"/>
        <w:rPr>
          <w:rFonts w:cs="Times New Roman"/>
          <w:szCs w:val="24"/>
        </w:rPr>
      </w:pPr>
      <w:r w:rsidRPr="005C0C3A">
        <w:rPr>
          <w:rFonts w:cs="Times New Roman"/>
          <w:b/>
          <w:szCs w:val="24"/>
        </w:rPr>
        <w:t>Interwencyjne pomiary hałasu wraz z analizą</w:t>
      </w:r>
      <w:r w:rsidRPr="005C0C3A">
        <w:rPr>
          <w:rFonts w:cs="Times New Roman"/>
          <w:szCs w:val="24"/>
        </w:rPr>
        <w:t xml:space="preserve"> - w związku z wejściem </w:t>
      </w:r>
      <w:r w:rsidR="00FE5EDE">
        <w:rPr>
          <w:rFonts w:cs="Times New Roman"/>
          <w:szCs w:val="24"/>
        </w:rPr>
        <w:br/>
      </w:r>
      <w:r w:rsidRPr="005C0C3A">
        <w:rPr>
          <w:rFonts w:cs="Times New Roman"/>
          <w:szCs w:val="24"/>
        </w:rPr>
        <w:t xml:space="preserve">w życie ustawy z dnia 11 sierpnia 2021 r. o zmianie ustawy o utrzymaniu czystości i porządku w gminach, ustawy – Prawo ochrony środowiska </w:t>
      </w:r>
      <w:r w:rsidR="00FE5EDE">
        <w:rPr>
          <w:rFonts w:cs="Times New Roman"/>
          <w:szCs w:val="24"/>
        </w:rPr>
        <w:br/>
      </w:r>
      <w:r w:rsidRPr="005C0C3A">
        <w:rPr>
          <w:rFonts w:cs="Times New Roman"/>
          <w:szCs w:val="24"/>
        </w:rPr>
        <w:t xml:space="preserve">oraz ustawy o odpadach (Dz. U. 2021 poz. 1648), nastąpiły zmiany </w:t>
      </w:r>
      <w:r w:rsidR="00FE5EDE">
        <w:rPr>
          <w:rFonts w:cs="Times New Roman"/>
          <w:szCs w:val="24"/>
        </w:rPr>
        <w:br/>
      </w:r>
      <w:r w:rsidRPr="005C0C3A">
        <w:rPr>
          <w:rFonts w:cs="Times New Roman"/>
          <w:szCs w:val="24"/>
        </w:rPr>
        <w:t xml:space="preserve">w postępowaniu dotyczącym wydawania decyzji o dopuszczalnym poziomie hałasu w środowisku. Zmiany polegają między innymi na tym, iż aktualnie Starostwa nie zlecają wykonania pomiarów emisji hałasu do GIOŚ, tylko </w:t>
      </w:r>
      <w:r w:rsidR="00FE5EDE">
        <w:rPr>
          <w:rFonts w:cs="Times New Roman"/>
          <w:szCs w:val="24"/>
        </w:rPr>
        <w:br/>
      </w:r>
      <w:r w:rsidRPr="005C0C3A">
        <w:rPr>
          <w:rFonts w:cs="Times New Roman"/>
          <w:szCs w:val="24"/>
        </w:rPr>
        <w:t xml:space="preserve">do akredytowanych laboratoriów prywatnych a środki na realizację powyższych pomiarów muszą zabezpieczyć we własnym budżecie. Mając na uwadze powyższe zaplanowano w budżecie minimalną kwotę na tego typu zadanie. </w:t>
      </w:r>
    </w:p>
    <w:p w14:paraId="005FA049" w14:textId="77777777" w:rsidR="00747D67" w:rsidRPr="005C0C3A" w:rsidRDefault="00747D67">
      <w:pPr>
        <w:numPr>
          <w:ilvl w:val="0"/>
          <w:numId w:val="26"/>
        </w:numPr>
        <w:spacing w:after="0" w:line="360" w:lineRule="auto"/>
        <w:ind w:left="1416"/>
        <w:jc w:val="both"/>
        <w:rPr>
          <w:rFonts w:cs="Times New Roman"/>
          <w:i/>
          <w:szCs w:val="24"/>
        </w:rPr>
      </w:pPr>
      <w:r w:rsidRPr="005C0C3A">
        <w:rPr>
          <w:rFonts w:cs="Times New Roman"/>
          <w:b/>
          <w:szCs w:val="24"/>
        </w:rPr>
        <w:t>Zakup i nasadzenia drzew</w:t>
      </w:r>
      <w:r w:rsidRPr="005C0C3A">
        <w:rPr>
          <w:rFonts w:cs="Times New Roman"/>
          <w:szCs w:val="24"/>
        </w:rPr>
        <w:t xml:space="preserve"> – w ramach zadania przewidziano zlecenie zakupu i nasadzenia drzew w pasach dróg powiatowych  wynikających  z decyzji administracyjnych.</w:t>
      </w:r>
    </w:p>
    <w:p w14:paraId="6F94B010" w14:textId="77777777" w:rsidR="00747D67" w:rsidRPr="005C0C3A" w:rsidRDefault="00747D67" w:rsidP="00747D67">
      <w:pPr>
        <w:spacing w:line="360" w:lineRule="auto"/>
        <w:jc w:val="both"/>
        <w:rPr>
          <w:rFonts w:cs="Times New Roman"/>
          <w:szCs w:val="24"/>
        </w:rPr>
      </w:pPr>
      <w:r w:rsidRPr="005C0C3A">
        <w:rPr>
          <w:rFonts w:cs="Times New Roman"/>
          <w:szCs w:val="24"/>
        </w:rPr>
        <w:t>Do dnia 31.12.2023 roku z 3 planowanych zadań zrealizowano wszystkie zadania, jednakże nie wykorzystując w pełni kwot przeznaczonych na sfinansowanie powyższych zadań, co było związane  w przypadku zadania:</w:t>
      </w:r>
    </w:p>
    <w:p w14:paraId="363341B6" w14:textId="3DD393D2" w:rsidR="00747D67" w:rsidRPr="005C0C3A" w:rsidRDefault="00747D67">
      <w:pPr>
        <w:pStyle w:val="Akapitzlist"/>
        <w:numPr>
          <w:ilvl w:val="0"/>
          <w:numId w:val="83"/>
        </w:numPr>
        <w:spacing w:after="0" w:line="360" w:lineRule="auto"/>
        <w:jc w:val="both"/>
        <w:rPr>
          <w:rFonts w:cs="Times New Roman"/>
          <w:bCs/>
          <w:iCs/>
          <w:szCs w:val="24"/>
        </w:rPr>
      </w:pPr>
      <w:r w:rsidRPr="005C0C3A">
        <w:rPr>
          <w:rFonts w:cs="Times New Roman"/>
          <w:bCs/>
          <w:szCs w:val="24"/>
        </w:rPr>
        <w:t xml:space="preserve">„Wdrożenie Powiatowego Programu Ochrony Środowiska”- z dynamicznie zmieniającym się rynkiem cen wykonania opracowań „raportów z wykonania powiatowych programów ochrony środowiska” i tym samym koniecznością zabezpieczenia wyższej kwoty w budżecie, dającą możliwość zlecenia wykonania zadania przy ewentualnym wzroście cen usług (należy podkreślić, iż zadanie należało wykonać w 2023r. w związku z ustawowym obowiązkiem - dlatego należało przewidzieć ryzyko finansowe związane ze wzrostem cen planując wartość zadania </w:t>
      </w:r>
      <w:r w:rsidR="00FE5EDE">
        <w:rPr>
          <w:rFonts w:cs="Times New Roman"/>
          <w:bCs/>
          <w:szCs w:val="24"/>
        </w:rPr>
        <w:br/>
      </w:r>
      <w:r w:rsidRPr="005C0C3A">
        <w:rPr>
          <w:rFonts w:cs="Times New Roman"/>
          <w:bCs/>
          <w:szCs w:val="24"/>
        </w:rPr>
        <w:t xml:space="preserve">w 2023r.), w 2023r. wykonano raport z wykonania programu ochrony środowiska </w:t>
      </w:r>
      <w:r w:rsidR="00FE5EDE">
        <w:rPr>
          <w:rFonts w:cs="Times New Roman"/>
          <w:bCs/>
          <w:szCs w:val="24"/>
        </w:rPr>
        <w:br/>
      </w:r>
      <w:r w:rsidRPr="005C0C3A">
        <w:rPr>
          <w:rFonts w:cs="Times New Roman"/>
          <w:bCs/>
          <w:szCs w:val="24"/>
        </w:rPr>
        <w:t>za lata 2021-2022,</w:t>
      </w:r>
    </w:p>
    <w:p w14:paraId="676CBA8E" w14:textId="78DABFB8" w:rsidR="00747D67" w:rsidRPr="005C0C3A" w:rsidRDefault="00747D67">
      <w:pPr>
        <w:pStyle w:val="Akapitzlist"/>
        <w:numPr>
          <w:ilvl w:val="0"/>
          <w:numId w:val="83"/>
        </w:numPr>
        <w:spacing w:after="0" w:line="360" w:lineRule="auto"/>
        <w:jc w:val="both"/>
        <w:rPr>
          <w:rFonts w:cs="Times New Roman"/>
          <w:bCs/>
          <w:iCs/>
          <w:szCs w:val="24"/>
        </w:rPr>
      </w:pPr>
      <w:r w:rsidRPr="005C0C3A">
        <w:rPr>
          <w:rFonts w:cs="Times New Roman"/>
          <w:bCs/>
          <w:szCs w:val="24"/>
        </w:rPr>
        <w:t xml:space="preserve">„Interwencyjne pomiary hałasu wraz z analizą” – z koniecznością zabezpieczenia hipotetycznej kwoty, gdyż wydatkowanie tych środków związane jest z prowadzonymi postępowaniami z zakresu przekroczeń emisji hałasu, co do których ilości organ nie ma wiedzy, gdyż związane są one głównie z interwencjami (skargami) stron </w:t>
      </w:r>
      <w:r w:rsidR="00FE5EDE">
        <w:rPr>
          <w:rFonts w:cs="Times New Roman"/>
          <w:bCs/>
          <w:szCs w:val="24"/>
        </w:rPr>
        <w:br/>
      </w:r>
      <w:r w:rsidRPr="005C0C3A">
        <w:rPr>
          <w:rFonts w:cs="Times New Roman"/>
          <w:bCs/>
          <w:szCs w:val="24"/>
        </w:rPr>
        <w:t>na ponadnormatywne oddziaływanie emisji hałasu, w 2023r. wykonano 2 pomiary hałasu związane z interwencjami mieszkańców,</w:t>
      </w:r>
    </w:p>
    <w:p w14:paraId="513DD8D0" w14:textId="5788F2E7" w:rsidR="00747D67" w:rsidRPr="005C0C3A" w:rsidRDefault="00747D67">
      <w:pPr>
        <w:pStyle w:val="Akapitzlist"/>
        <w:numPr>
          <w:ilvl w:val="0"/>
          <w:numId w:val="83"/>
        </w:numPr>
        <w:spacing w:after="0" w:line="360" w:lineRule="auto"/>
        <w:jc w:val="both"/>
        <w:rPr>
          <w:rFonts w:cs="Times New Roman"/>
          <w:bCs/>
          <w:iCs/>
          <w:szCs w:val="24"/>
        </w:rPr>
      </w:pPr>
      <w:r w:rsidRPr="005C0C3A">
        <w:rPr>
          <w:rFonts w:cs="Times New Roman"/>
          <w:bCs/>
          <w:szCs w:val="24"/>
        </w:rPr>
        <w:lastRenderedPageBreak/>
        <w:t>„Zakupu i nasadzenia drzew”- z dokonaną przez tut. Wydział analizą merytoryczną</w:t>
      </w:r>
      <w:r w:rsidR="00FE5EDE">
        <w:rPr>
          <w:rFonts w:cs="Times New Roman"/>
          <w:bCs/>
          <w:szCs w:val="24"/>
        </w:rPr>
        <w:br/>
      </w:r>
      <w:r w:rsidRPr="005C0C3A">
        <w:rPr>
          <w:rFonts w:cs="Times New Roman"/>
          <w:bCs/>
          <w:szCs w:val="24"/>
        </w:rPr>
        <w:t xml:space="preserve">i finansową posiadanych dokumentów stwierdzającą, że ilości wymaganych </w:t>
      </w:r>
      <w:r w:rsidR="00FE5EDE">
        <w:rPr>
          <w:rFonts w:cs="Times New Roman"/>
          <w:bCs/>
          <w:szCs w:val="24"/>
        </w:rPr>
        <w:br/>
      </w:r>
      <w:r w:rsidRPr="005C0C3A">
        <w:rPr>
          <w:rFonts w:cs="Times New Roman"/>
          <w:bCs/>
          <w:szCs w:val="24"/>
        </w:rPr>
        <w:t>do nasadzenia drzew, a co za tym idzie środki potrzebne na ich realizację przekraczają znacząco środki finansowe, którymi dysponuje Wydział Ochrony Środowiska (środki przekazywane przez Marszałka Województwa Opolskiego przeznaczone na ochronę środowiska i gospodarkę wodną) w związku z czym brak było możliwości finansowych na realizację zadania w bieżącym roku budżetowym. Zabezpieczone na ten cel środki były stanowczo niewystarczające. Wydział uznał, iż w związku ze specyfiką przekazanych dokumentów i określonych w nich terminach, jak również koniecznością zabezpieczenia na ten cel wysokich środków finansowych, koniecznym jest realizowanie przedmiotowego zadania w układzie wieloletnim z koniecznością zabezpieczenia środków na ten cel w budżecie Powiatu - pochodzących z innych wpływów, niż tutejsza komórka dysponuje. O powyższych ustaleniach poinformowano kierownictwo urzędu, celem finansowego zabezpieczenia środków na ten cel. Rozpoczęto również starania o pozyskanie na ten cel środków z Funduszy Europejskich dla Opolskiego uznając, iż niewykorzystane w bieżącym roku środki budżetowe będą stanowiły wkład własny do projektu planowanego do złożenia w 2024r w ramach  Funduszy Europejskich dla Opolskiego.  Nie mniej jednak w 2023r. wykonano nasadzenia 51 drzew w ciągach dróg powiatowych.</w:t>
      </w:r>
    </w:p>
    <w:p w14:paraId="4CB38DBC" w14:textId="77777777" w:rsidR="00747D67" w:rsidRPr="005C0C3A" w:rsidRDefault="00747D67" w:rsidP="00747D67">
      <w:pPr>
        <w:spacing w:after="0" w:line="360" w:lineRule="auto"/>
        <w:jc w:val="both"/>
        <w:rPr>
          <w:rFonts w:cs="Times New Roman"/>
          <w:iCs/>
          <w:szCs w:val="24"/>
        </w:rPr>
      </w:pPr>
    </w:p>
    <w:p w14:paraId="1F514DE6" w14:textId="3BDB75C3" w:rsidR="00747D67" w:rsidRPr="005C0C3A" w:rsidRDefault="00747D67" w:rsidP="00747D67">
      <w:pPr>
        <w:spacing w:line="360" w:lineRule="auto"/>
        <w:jc w:val="both"/>
        <w:rPr>
          <w:rFonts w:cs="Times New Roman"/>
          <w:szCs w:val="24"/>
        </w:rPr>
      </w:pPr>
      <w:r w:rsidRPr="005C0C3A">
        <w:rPr>
          <w:rFonts w:cs="Times New Roman"/>
          <w:szCs w:val="24"/>
        </w:rPr>
        <w:t xml:space="preserve">Analizując przychody i wydatki Powiatu związane z koniecznością realizacji szerokiego spektrum zadań związanych z ochroną środowiska, będących do wykonania na szczeblu powiatowym można z całą pewnością stwierdzić, iż przychody przekazywane na ten cel </w:t>
      </w:r>
      <w:r w:rsidR="00FE5EDE">
        <w:rPr>
          <w:rFonts w:cs="Times New Roman"/>
          <w:szCs w:val="24"/>
        </w:rPr>
        <w:br/>
      </w:r>
      <w:r w:rsidRPr="005C0C3A">
        <w:rPr>
          <w:rFonts w:cs="Times New Roman"/>
          <w:szCs w:val="24"/>
        </w:rPr>
        <w:t xml:space="preserve">są stanowczo za niskie w stosunku do wykonywanych zadań i potrzeb, co powoduje, iż Powiat ogranicza się jedynie do realizacji zadań niezbędnych do wykonania. </w:t>
      </w:r>
    </w:p>
    <w:p w14:paraId="75C4CB99" w14:textId="640C1E55" w:rsidR="00FE5EDE" w:rsidRDefault="00747D67" w:rsidP="00747D67">
      <w:pPr>
        <w:spacing w:line="360" w:lineRule="auto"/>
        <w:jc w:val="both"/>
        <w:rPr>
          <w:rFonts w:cs="Times New Roman"/>
          <w:szCs w:val="24"/>
        </w:rPr>
      </w:pPr>
      <w:r w:rsidRPr="005C0C3A">
        <w:rPr>
          <w:rFonts w:cs="Times New Roman"/>
          <w:szCs w:val="24"/>
        </w:rPr>
        <w:t xml:space="preserve">W 2023r. podjęto działania w sprawie pozyskania funduszy zewnętrznych na realizację zadania dotyczącego </w:t>
      </w:r>
      <w:proofErr w:type="spellStart"/>
      <w:r w:rsidRPr="005C0C3A">
        <w:rPr>
          <w:rFonts w:cs="Times New Roman"/>
          <w:szCs w:val="24"/>
        </w:rPr>
        <w:t>nasadzeń</w:t>
      </w:r>
      <w:proofErr w:type="spellEnd"/>
      <w:r w:rsidRPr="005C0C3A">
        <w:rPr>
          <w:rFonts w:cs="Times New Roman"/>
          <w:szCs w:val="24"/>
        </w:rPr>
        <w:t xml:space="preserve"> drzew w pasach dróg powiatowych, wynikających z decyzji administracyjnych. W związku z powyższym w ostatnim kwartale roku rozpoczęto prace nad złożeniem wniosku aplikacyjnego o środki pochodzących z Unii Europejskiej w ramach Programu „Fundusze Europejskie dla Opolskiego na lata 2021-2027” na projekt w ramach którego powiat planuje wykonanie zadania polegającego na odbudowie zielonych korytarzy wzdłuż dróg powiatowych poprzez zabiegi pielęgnacyjne oraz wykonanie </w:t>
      </w:r>
      <w:proofErr w:type="spellStart"/>
      <w:r w:rsidRPr="005C0C3A">
        <w:rPr>
          <w:rFonts w:cs="Times New Roman"/>
          <w:szCs w:val="24"/>
        </w:rPr>
        <w:t>nasadzeń</w:t>
      </w:r>
      <w:proofErr w:type="spellEnd"/>
      <w:r w:rsidRPr="005C0C3A">
        <w:rPr>
          <w:rFonts w:cs="Times New Roman"/>
          <w:szCs w:val="24"/>
        </w:rPr>
        <w:t xml:space="preserve"> uzupełniających w pasach zieleni przydrożnej, planowany do realizacji w partnerstwie z Gminą </w:t>
      </w:r>
      <w:r w:rsidRPr="005C0C3A">
        <w:rPr>
          <w:rFonts w:cs="Times New Roman"/>
          <w:szCs w:val="24"/>
        </w:rPr>
        <w:lastRenderedPageBreak/>
        <w:t>Brzeg, Gminą Olszanka, Gminą Lubsza oraz Gminą Grodków. Projekt otrzymał nazwę „Ochrona różnorodności biologicznej w Subregionie Brzeskim”.</w:t>
      </w:r>
    </w:p>
    <w:p w14:paraId="29D59B43" w14:textId="77777777" w:rsidR="00B5075C" w:rsidRDefault="00B5075C" w:rsidP="00747D67">
      <w:pPr>
        <w:shd w:val="clear" w:color="auto" w:fill="FFFFFF"/>
        <w:spacing w:after="0" w:line="360" w:lineRule="auto"/>
        <w:jc w:val="both"/>
        <w:rPr>
          <w:rFonts w:cs="Times New Roman"/>
          <w:szCs w:val="24"/>
        </w:rPr>
      </w:pPr>
    </w:p>
    <w:p w14:paraId="244CCEE5" w14:textId="77777777" w:rsidR="00B51C82" w:rsidRDefault="00B51C82" w:rsidP="00747D67">
      <w:pPr>
        <w:shd w:val="clear" w:color="auto" w:fill="FFFFFF"/>
        <w:spacing w:after="0" w:line="360" w:lineRule="auto"/>
        <w:jc w:val="both"/>
        <w:rPr>
          <w:rFonts w:cs="Times New Roman"/>
          <w:szCs w:val="24"/>
        </w:rPr>
      </w:pPr>
    </w:p>
    <w:p w14:paraId="4BBE1D46" w14:textId="4946E64D" w:rsidR="0050034E" w:rsidRPr="00FE5EDE" w:rsidRDefault="0050034E" w:rsidP="0066647B">
      <w:pPr>
        <w:pStyle w:val="Nagwek1"/>
        <w:numPr>
          <w:ilvl w:val="0"/>
          <w:numId w:val="13"/>
        </w:numPr>
        <w:shd w:val="clear" w:color="auto" w:fill="D99594" w:themeFill="accent2" w:themeFillTint="99"/>
        <w:spacing w:line="360" w:lineRule="auto"/>
        <w:jc w:val="left"/>
        <w:rPr>
          <w:sz w:val="28"/>
          <w:szCs w:val="28"/>
        </w:rPr>
      </w:pPr>
      <w:bookmarkStart w:id="49" w:name="_Toc164776173"/>
      <w:r w:rsidRPr="00D23AE6">
        <w:rPr>
          <w:sz w:val="28"/>
          <w:szCs w:val="28"/>
        </w:rPr>
        <w:t>ADMINISTRACJA ARCHITEKTONICZNO-BUDOWLANA</w:t>
      </w:r>
      <w:bookmarkEnd w:id="49"/>
    </w:p>
    <w:p w14:paraId="44BDCA44" w14:textId="2E3A4C9A" w:rsidR="00C901BF" w:rsidRPr="00FE5EDE" w:rsidRDefault="0050034E"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50" w:name="_Toc164776174"/>
      <w:r w:rsidRPr="00D23AE6">
        <w:rPr>
          <w:rFonts w:ascii="Times New Roman" w:hAnsi="Times New Roman" w:cs="Times New Roman"/>
          <w:color w:val="auto"/>
        </w:rPr>
        <w:t>Informacja na temat spraw prowadzonych w Wydziale Budownictwa</w:t>
      </w:r>
      <w:bookmarkEnd w:id="50"/>
    </w:p>
    <w:p w14:paraId="49FB3DB3" w14:textId="77777777" w:rsidR="007E2B4C" w:rsidRDefault="007E2B4C" w:rsidP="007E2B4C">
      <w:pPr>
        <w:spacing w:after="0" w:line="360" w:lineRule="auto"/>
        <w:ind w:firstLine="708"/>
        <w:jc w:val="both"/>
        <w:rPr>
          <w:rFonts w:cs="Times New Roman"/>
          <w:szCs w:val="24"/>
        </w:rPr>
      </w:pPr>
      <w:r>
        <w:rPr>
          <w:rFonts w:cs="Times New Roman"/>
          <w:szCs w:val="24"/>
        </w:rPr>
        <w:t xml:space="preserve">Wydział Budownictwa realizuje zadania należące do Starosty, jako organu I instancji administracji </w:t>
      </w:r>
      <w:proofErr w:type="spellStart"/>
      <w:r>
        <w:rPr>
          <w:rFonts w:cs="Times New Roman"/>
          <w:szCs w:val="24"/>
        </w:rPr>
        <w:t>architektoniczno</w:t>
      </w:r>
      <w:proofErr w:type="spellEnd"/>
      <w:r>
        <w:rPr>
          <w:rFonts w:cs="Times New Roman"/>
          <w:szCs w:val="24"/>
        </w:rPr>
        <w:t xml:space="preserve"> – budowlanej. Podstawowe kompetencje organu administracji architektoniczno-budowlanej określa ustawa z dnia 7 lipca 1994 r. Prawo budowlane.                                 </w:t>
      </w:r>
    </w:p>
    <w:p w14:paraId="467AD617" w14:textId="77777777" w:rsidR="007E2B4C" w:rsidRDefault="007E2B4C" w:rsidP="007E2B4C">
      <w:pPr>
        <w:spacing w:line="360" w:lineRule="auto"/>
        <w:jc w:val="both"/>
        <w:rPr>
          <w:rFonts w:cs="Times New Roman"/>
          <w:szCs w:val="24"/>
        </w:rPr>
      </w:pPr>
      <w:r w:rsidRPr="00142106">
        <w:rPr>
          <w:rFonts w:cs="Times New Roman"/>
          <w:szCs w:val="24"/>
        </w:rPr>
        <w:t>Poza zadaniami wynikającymi z ustawy Prawo budowlane, tutejszy Wydział Budownictwa realizuje także zadania wynikające z</w:t>
      </w:r>
      <w:r>
        <w:rPr>
          <w:rFonts w:cs="Times New Roman"/>
          <w:szCs w:val="24"/>
        </w:rPr>
        <w:t>:</w:t>
      </w:r>
      <w:r w:rsidRPr="00142106">
        <w:rPr>
          <w:rFonts w:cs="Times New Roman"/>
          <w:szCs w:val="24"/>
        </w:rPr>
        <w:t xml:space="preserve"> ustawy z dnia 24 czerwca 1994r. o własności lokali, </w:t>
      </w:r>
      <w:r>
        <w:rPr>
          <w:rFonts w:cs="Times New Roman"/>
          <w:szCs w:val="24"/>
        </w:rPr>
        <w:t>u</w:t>
      </w:r>
      <w:r w:rsidRPr="00A544DC">
        <w:rPr>
          <w:rFonts w:cs="Times New Roman"/>
          <w:szCs w:val="24"/>
        </w:rPr>
        <w:t>staw</w:t>
      </w:r>
      <w:r>
        <w:rPr>
          <w:rFonts w:cs="Times New Roman"/>
          <w:szCs w:val="24"/>
        </w:rPr>
        <w:t>y</w:t>
      </w:r>
      <w:r w:rsidRPr="00A544DC">
        <w:rPr>
          <w:rFonts w:cs="Times New Roman"/>
          <w:szCs w:val="24"/>
        </w:rPr>
        <w:t xml:space="preserve"> z dnia 5 lipca 2018 r. o ułatwieniach w przygotowaniu i realizacji inwestycji mieszkaniowych oraz inwestycji towarzyszących</w:t>
      </w:r>
      <w:r>
        <w:rPr>
          <w:rFonts w:cs="Times New Roman"/>
          <w:szCs w:val="24"/>
        </w:rPr>
        <w:t>, u</w:t>
      </w:r>
      <w:r w:rsidRPr="00A544DC">
        <w:rPr>
          <w:rFonts w:cs="Times New Roman"/>
          <w:szCs w:val="24"/>
        </w:rPr>
        <w:t>staw</w:t>
      </w:r>
      <w:r>
        <w:rPr>
          <w:rFonts w:cs="Times New Roman"/>
          <w:szCs w:val="24"/>
        </w:rPr>
        <w:t>y</w:t>
      </w:r>
      <w:r w:rsidRPr="00A544DC">
        <w:rPr>
          <w:rFonts w:cs="Times New Roman"/>
          <w:szCs w:val="24"/>
        </w:rPr>
        <w:t xml:space="preserve"> z dnia 10 kwietnia 2003 r. </w:t>
      </w:r>
      <w:r>
        <w:rPr>
          <w:rFonts w:cs="Times New Roman"/>
          <w:szCs w:val="24"/>
        </w:rPr>
        <w:t xml:space="preserve">                                 </w:t>
      </w:r>
      <w:r w:rsidRPr="00A544DC">
        <w:rPr>
          <w:rFonts w:cs="Times New Roman"/>
          <w:szCs w:val="24"/>
        </w:rPr>
        <w:t>o szczególnych zasadach przygotowania i realizacji inwestycji w zakresie dróg publicznych</w:t>
      </w:r>
      <w:r>
        <w:rPr>
          <w:rFonts w:cs="Times New Roman"/>
          <w:szCs w:val="24"/>
        </w:rPr>
        <w:t>.</w:t>
      </w:r>
    </w:p>
    <w:p w14:paraId="717416EE" w14:textId="77777777" w:rsidR="007E2B4C" w:rsidRDefault="007E2B4C" w:rsidP="007E2B4C">
      <w:pPr>
        <w:autoSpaceDE w:val="0"/>
        <w:autoSpaceDN w:val="0"/>
        <w:adjustRightInd w:val="0"/>
        <w:spacing w:after="0"/>
        <w:ind w:firstLine="708"/>
        <w:jc w:val="both"/>
        <w:rPr>
          <w:rFonts w:cs="Times New Roman"/>
          <w:color w:val="000000"/>
          <w:szCs w:val="24"/>
        </w:rPr>
      </w:pPr>
    </w:p>
    <w:p w14:paraId="0DA09BDB" w14:textId="77777777" w:rsidR="007E2B4C" w:rsidRDefault="007E2B4C" w:rsidP="007E2B4C">
      <w:pPr>
        <w:autoSpaceDE w:val="0"/>
        <w:autoSpaceDN w:val="0"/>
        <w:adjustRightInd w:val="0"/>
        <w:spacing w:after="0" w:line="360" w:lineRule="auto"/>
        <w:ind w:firstLine="708"/>
        <w:jc w:val="both"/>
        <w:rPr>
          <w:rFonts w:cs="Times New Roman"/>
          <w:color w:val="000000"/>
          <w:szCs w:val="24"/>
        </w:rPr>
      </w:pPr>
      <w:r w:rsidRPr="00AD1516">
        <w:rPr>
          <w:rFonts w:cs="Times New Roman"/>
          <w:color w:val="000000"/>
          <w:szCs w:val="24"/>
        </w:rPr>
        <w:t>W 20</w:t>
      </w:r>
      <w:r>
        <w:rPr>
          <w:rFonts w:cs="Times New Roman"/>
          <w:color w:val="000000"/>
          <w:szCs w:val="24"/>
        </w:rPr>
        <w:t>23</w:t>
      </w:r>
      <w:r w:rsidRPr="00AD1516">
        <w:rPr>
          <w:rFonts w:cs="Times New Roman"/>
          <w:color w:val="000000"/>
          <w:szCs w:val="24"/>
        </w:rPr>
        <w:t xml:space="preserve"> roku</w:t>
      </w:r>
      <w:r>
        <w:rPr>
          <w:rFonts w:cs="Times New Roman"/>
          <w:color w:val="000000"/>
          <w:szCs w:val="24"/>
        </w:rPr>
        <w:t xml:space="preserve">  </w:t>
      </w:r>
      <w:r w:rsidRPr="00AD1516">
        <w:rPr>
          <w:rFonts w:cs="Times New Roman"/>
          <w:color w:val="000000"/>
          <w:szCs w:val="24"/>
        </w:rPr>
        <w:t>do Wydziału</w:t>
      </w:r>
      <w:r>
        <w:rPr>
          <w:rFonts w:cs="Times New Roman"/>
          <w:color w:val="000000"/>
          <w:szCs w:val="24"/>
        </w:rPr>
        <w:t xml:space="preserve"> Budownictwa</w:t>
      </w:r>
      <w:r w:rsidRPr="00AD1516">
        <w:rPr>
          <w:rFonts w:cs="Times New Roman"/>
          <w:color w:val="000000"/>
          <w:szCs w:val="24"/>
        </w:rPr>
        <w:t xml:space="preserve"> wpłynęło ogółem </w:t>
      </w:r>
      <w:r w:rsidRPr="00AD1516">
        <w:rPr>
          <w:rFonts w:cs="Times New Roman"/>
          <w:b/>
          <w:bCs/>
          <w:color w:val="000000"/>
          <w:szCs w:val="24"/>
        </w:rPr>
        <w:t>1</w:t>
      </w:r>
      <w:r>
        <w:rPr>
          <w:rFonts w:cs="Times New Roman"/>
          <w:b/>
          <w:bCs/>
          <w:color w:val="000000"/>
          <w:szCs w:val="24"/>
        </w:rPr>
        <w:t>671</w:t>
      </w:r>
      <w:r w:rsidRPr="00AD1516">
        <w:rPr>
          <w:rFonts w:cs="Times New Roman"/>
          <w:b/>
          <w:bCs/>
          <w:color w:val="000000"/>
          <w:szCs w:val="24"/>
        </w:rPr>
        <w:t xml:space="preserve"> </w:t>
      </w:r>
      <w:r>
        <w:rPr>
          <w:rFonts w:cs="Times New Roman"/>
          <w:b/>
          <w:bCs/>
          <w:color w:val="000000"/>
          <w:szCs w:val="24"/>
        </w:rPr>
        <w:t xml:space="preserve">wniosków, </w:t>
      </w:r>
      <w:r>
        <w:rPr>
          <w:rFonts w:cs="Times New Roman"/>
          <w:color w:val="000000"/>
          <w:szCs w:val="24"/>
        </w:rPr>
        <w:t>które dotyczyły:</w:t>
      </w:r>
    </w:p>
    <w:p w14:paraId="6587C98B" w14:textId="3FFDE6A6" w:rsidR="007E2B4C" w:rsidRDefault="007E2B4C">
      <w:pPr>
        <w:pStyle w:val="Akapitzlist"/>
        <w:numPr>
          <w:ilvl w:val="0"/>
          <w:numId w:val="48"/>
        </w:numPr>
        <w:autoSpaceDE w:val="0"/>
        <w:autoSpaceDN w:val="0"/>
        <w:adjustRightInd w:val="0"/>
        <w:spacing w:after="0" w:line="360" w:lineRule="auto"/>
        <w:jc w:val="both"/>
        <w:rPr>
          <w:rFonts w:cs="Times New Roman"/>
          <w:color w:val="000000"/>
          <w:szCs w:val="24"/>
        </w:rPr>
      </w:pPr>
      <w:r w:rsidRPr="008327DB">
        <w:rPr>
          <w:rFonts w:cs="Times New Roman"/>
          <w:color w:val="000000"/>
          <w:szCs w:val="24"/>
        </w:rPr>
        <w:t xml:space="preserve">wydania pozwolenia na budowę </w:t>
      </w:r>
      <w:r>
        <w:rPr>
          <w:rFonts w:cs="Times New Roman"/>
          <w:color w:val="000000"/>
          <w:szCs w:val="24"/>
        </w:rPr>
        <w:t xml:space="preserve">oraz jego </w:t>
      </w:r>
      <w:r w:rsidRPr="008327DB">
        <w:rPr>
          <w:rFonts w:cs="Times New Roman"/>
          <w:color w:val="000000"/>
          <w:szCs w:val="24"/>
        </w:rPr>
        <w:t>zmiany</w:t>
      </w:r>
      <w:r>
        <w:rPr>
          <w:rFonts w:cs="Times New Roman"/>
          <w:color w:val="000000"/>
          <w:szCs w:val="24"/>
        </w:rPr>
        <w:t xml:space="preserve">, a także </w:t>
      </w:r>
      <w:r w:rsidRPr="008327DB">
        <w:rPr>
          <w:rFonts w:cs="Times New Roman"/>
          <w:color w:val="000000"/>
          <w:szCs w:val="24"/>
        </w:rPr>
        <w:t xml:space="preserve">przeniesienia pozwolenia </w:t>
      </w:r>
      <w:r w:rsidR="00FE5EDE">
        <w:rPr>
          <w:rFonts w:cs="Times New Roman"/>
          <w:color w:val="000000"/>
          <w:szCs w:val="24"/>
        </w:rPr>
        <w:br/>
      </w:r>
      <w:r w:rsidRPr="008327DB">
        <w:rPr>
          <w:rFonts w:cs="Times New Roman"/>
          <w:color w:val="000000"/>
          <w:szCs w:val="24"/>
        </w:rPr>
        <w:t xml:space="preserve">na budowę na inną osobę </w:t>
      </w:r>
      <w:r>
        <w:rPr>
          <w:rFonts w:cs="Times New Roman"/>
          <w:color w:val="000000"/>
          <w:szCs w:val="24"/>
        </w:rPr>
        <w:t>- 531 wniosków,</w:t>
      </w:r>
    </w:p>
    <w:p w14:paraId="254BC10D" w14:textId="77777777" w:rsidR="007E2B4C" w:rsidRDefault="007E2B4C">
      <w:pPr>
        <w:pStyle w:val="Akapitzlist"/>
        <w:numPr>
          <w:ilvl w:val="0"/>
          <w:numId w:val="48"/>
        </w:numPr>
        <w:autoSpaceDE w:val="0"/>
        <w:autoSpaceDN w:val="0"/>
        <w:adjustRightInd w:val="0"/>
        <w:spacing w:after="0" w:line="360" w:lineRule="auto"/>
        <w:jc w:val="both"/>
        <w:rPr>
          <w:rFonts w:cs="Times New Roman"/>
          <w:color w:val="000000"/>
          <w:szCs w:val="24"/>
        </w:rPr>
      </w:pPr>
      <w:r>
        <w:rPr>
          <w:rFonts w:cs="Times New Roman"/>
          <w:color w:val="000000"/>
          <w:szCs w:val="24"/>
        </w:rPr>
        <w:t>wydania pozwolenia na rozbiórkę - 45 wnioski,</w:t>
      </w:r>
    </w:p>
    <w:p w14:paraId="6639C43F" w14:textId="77777777" w:rsidR="007E2B4C" w:rsidRDefault="007E2B4C">
      <w:pPr>
        <w:pStyle w:val="Akapitzlist"/>
        <w:numPr>
          <w:ilvl w:val="0"/>
          <w:numId w:val="48"/>
        </w:numPr>
        <w:autoSpaceDE w:val="0"/>
        <w:autoSpaceDN w:val="0"/>
        <w:adjustRightInd w:val="0"/>
        <w:spacing w:after="0" w:line="360" w:lineRule="auto"/>
        <w:jc w:val="both"/>
        <w:rPr>
          <w:rFonts w:cs="Times New Roman"/>
          <w:color w:val="000000"/>
          <w:szCs w:val="24"/>
        </w:rPr>
      </w:pPr>
      <w:r>
        <w:rPr>
          <w:rFonts w:cs="Times New Roman"/>
          <w:color w:val="000000"/>
          <w:szCs w:val="24"/>
        </w:rPr>
        <w:t>przyjęcia zgłoszeń: wykonania robót budowlanych, rozbiórki obiektu, zmiany sposobu użytkowania obiektu lub jego części  - 694 wniosków,</w:t>
      </w:r>
    </w:p>
    <w:p w14:paraId="512A8B63" w14:textId="77777777" w:rsidR="007E2B4C" w:rsidRDefault="007E2B4C">
      <w:pPr>
        <w:pStyle w:val="Akapitzlist"/>
        <w:numPr>
          <w:ilvl w:val="0"/>
          <w:numId w:val="48"/>
        </w:numPr>
        <w:autoSpaceDE w:val="0"/>
        <w:autoSpaceDN w:val="0"/>
        <w:adjustRightInd w:val="0"/>
        <w:spacing w:after="0" w:line="360" w:lineRule="auto"/>
        <w:jc w:val="both"/>
        <w:rPr>
          <w:rFonts w:cs="Times New Roman"/>
          <w:color w:val="000000"/>
          <w:szCs w:val="24"/>
        </w:rPr>
      </w:pPr>
      <w:r>
        <w:rPr>
          <w:rFonts w:cs="Times New Roman"/>
          <w:color w:val="000000"/>
          <w:szCs w:val="24"/>
        </w:rPr>
        <w:t>wydania zaświadczenia o samodzielności lokalu – 224 wniosków na podstawie których wydano 551 zaświadczenia o samodzielności lokalu,</w:t>
      </w:r>
    </w:p>
    <w:p w14:paraId="68324162" w14:textId="77777777" w:rsidR="007E2B4C" w:rsidRDefault="007E2B4C">
      <w:pPr>
        <w:pStyle w:val="Akapitzlist"/>
        <w:numPr>
          <w:ilvl w:val="0"/>
          <w:numId w:val="48"/>
        </w:numPr>
        <w:autoSpaceDE w:val="0"/>
        <w:autoSpaceDN w:val="0"/>
        <w:adjustRightInd w:val="0"/>
        <w:spacing w:after="0" w:line="360" w:lineRule="auto"/>
        <w:jc w:val="both"/>
        <w:rPr>
          <w:rFonts w:cs="Times New Roman"/>
          <w:color w:val="000000"/>
          <w:szCs w:val="24"/>
        </w:rPr>
      </w:pPr>
      <w:r w:rsidRPr="00AD1516">
        <w:rPr>
          <w:rFonts w:cs="Times New Roman"/>
          <w:color w:val="000000"/>
          <w:szCs w:val="24"/>
        </w:rPr>
        <w:t>udostępnieni</w:t>
      </w:r>
      <w:r>
        <w:rPr>
          <w:rFonts w:cs="Times New Roman"/>
          <w:color w:val="000000"/>
          <w:szCs w:val="24"/>
        </w:rPr>
        <w:t>a</w:t>
      </w:r>
      <w:r w:rsidRPr="00AD1516">
        <w:rPr>
          <w:rFonts w:cs="Times New Roman"/>
          <w:color w:val="000000"/>
          <w:szCs w:val="24"/>
        </w:rPr>
        <w:t xml:space="preserve"> informacji publicznej</w:t>
      </w:r>
      <w:r>
        <w:rPr>
          <w:rFonts w:cs="Times New Roman"/>
          <w:color w:val="000000"/>
          <w:szCs w:val="24"/>
        </w:rPr>
        <w:t xml:space="preserve"> – 20 wnioski,</w:t>
      </w:r>
    </w:p>
    <w:p w14:paraId="6B03466F" w14:textId="77777777" w:rsidR="007E2B4C" w:rsidRDefault="007E2B4C">
      <w:pPr>
        <w:pStyle w:val="Akapitzlist"/>
        <w:numPr>
          <w:ilvl w:val="0"/>
          <w:numId w:val="48"/>
        </w:numPr>
        <w:autoSpaceDE w:val="0"/>
        <w:autoSpaceDN w:val="0"/>
        <w:adjustRightInd w:val="0"/>
        <w:spacing w:after="0" w:line="360" w:lineRule="auto"/>
        <w:jc w:val="both"/>
        <w:rPr>
          <w:rFonts w:cs="Times New Roman"/>
          <w:color w:val="000000"/>
          <w:szCs w:val="24"/>
        </w:rPr>
      </w:pPr>
      <w:r>
        <w:rPr>
          <w:rFonts w:cs="Times New Roman"/>
          <w:color w:val="000000"/>
          <w:szCs w:val="24"/>
        </w:rPr>
        <w:t>innych spraw niż w/w – 157 wniosków.</w:t>
      </w:r>
    </w:p>
    <w:p w14:paraId="726FB8C4" w14:textId="0A863D82" w:rsidR="007743FC" w:rsidRPr="0050034E" w:rsidRDefault="007E2B4C" w:rsidP="00FE5EDE">
      <w:pPr>
        <w:jc w:val="both"/>
        <w:rPr>
          <w:rFonts w:cs="Times New Roman"/>
          <w:szCs w:val="24"/>
        </w:rPr>
      </w:pPr>
      <w:r>
        <w:rPr>
          <w:rFonts w:cs="Times New Roman"/>
          <w:szCs w:val="24"/>
        </w:rPr>
        <w:tab/>
      </w:r>
    </w:p>
    <w:p w14:paraId="011FBF82" w14:textId="04059870" w:rsidR="0050034E" w:rsidRPr="00FE5EDE" w:rsidRDefault="0050034E" w:rsidP="00EC1248">
      <w:pPr>
        <w:pStyle w:val="Nagwek2"/>
        <w:numPr>
          <w:ilvl w:val="1"/>
          <w:numId w:val="13"/>
        </w:numPr>
        <w:shd w:val="clear" w:color="auto" w:fill="F2DBDB" w:themeFill="accent2" w:themeFillTint="33"/>
        <w:spacing w:line="360" w:lineRule="auto"/>
        <w:jc w:val="both"/>
        <w:rPr>
          <w:rFonts w:ascii="Times New Roman" w:hAnsi="Times New Roman" w:cs="Times New Roman"/>
          <w:color w:val="auto"/>
        </w:rPr>
      </w:pPr>
      <w:bookmarkStart w:id="51" w:name="_Toc164776175"/>
      <w:r w:rsidRPr="00D23AE6">
        <w:rPr>
          <w:rFonts w:ascii="Times New Roman" w:hAnsi="Times New Roman" w:cs="Times New Roman"/>
          <w:color w:val="auto"/>
        </w:rPr>
        <w:t>Informacja o ruchu budowlanym w powiecie</w:t>
      </w:r>
      <w:bookmarkEnd w:id="51"/>
      <w:r w:rsidRPr="00D23AE6">
        <w:rPr>
          <w:rFonts w:ascii="Times New Roman" w:hAnsi="Times New Roman" w:cs="Times New Roman"/>
          <w:color w:val="auto"/>
        </w:rPr>
        <w:t xml:space="preserve">   </w:t>
      </w:r>
    </w:p>
    <w:p w14:paraId="1348D4A2" w14:textId="65B5C459" w:rsidR="0001263E" w:rsidRPr="00475F68" w:rsidRDefault="0001263E" w:rsidP="0001263E">
      <w:pPr>
        <w:spacing w:line="360" w:lineRule="auto"/>
        <w:ind w:firstLine="708"/>
        <w:jc w:val="both"/>
        <w:rPr>
          <w:rFonts w:cs="Times New Roman"/>
          <w:szCs w:val="24"/>
        </w:rPr>
      </w:pPr>
      <w:r>
        <w:rPr>
          <w:rFonts w:cs="Times New Roman"/>
          <w:szCs w:val="24"/>
        </w:rPr>
        <w:t xml:space="preserve">W poniższej tabeli przedstawiono ruch budowlany – ilość wydanych pozwoleń </w:t>
      </w:r>
      <w:r w:rsidR="00FE5EDE">
        <w:rPr>
          <w:rFonts w:cs="Times New Roman"/>
          <w:szCs w:val="24"/>
        </w:rPr>
        <w:br/>
      </w:r>
      <w:r>
        <w:rPr>
          <w:rFonts w:cs="Times New Roman"/>
          <w:szCs w:val="24"/>
        </w:rPr>
        <w:t xml:space="preserve">na budowę w 2023 roku w odniesieniu do roku wcześniejszego z podziałem na poszczególne obiekty budowlane tj. budynki mieszkalne jednorodzinne, budynki mieszkalne wielorodzinne, budynki użyteczności publicznej, budynki gospodarcze i inwentarskie, budynki przemysłowe                                  </w:t>
      </w:r>
      <w:r>
        <w:rPr>
          <w:rFonts w:cs="Times New Roman"/>
          <w:szCs w:val="24"/>
        </w:rPr>
        <w:lastRenderedPageBreak/>
        <w:t xml:space="preserve">i magazynowe, obiekty infrastruktury technicznej. W poniższym zestawieniu nie uwzględniono decyzji o pozwoleniu na budowę obejmujących przebudowę budynków, robót budowlanych                 </w:t>
      </w:r>
      <w:bookmarkStart w:id="52" w:name="_Hlk127437384"/>
      <w:r>
        <w:rPr>
          <w:rFonts w:cs="Times New Roman"/>
          <w:szCs w:val="24"/>
        </w:rPr>
        <w:t xml:space="preserve">w budynkach wpisanych do rejestru zabytków </w:t>
      </w:r>
      <w:r w:rsidRPr="000E18A6">
        <w:rPr>
          <w:rFonts w:cs="Times New Roman"/>
          <w:szCs w:val="24"/>
        </w:rPr>
        <w:t>i innych wymagających uzyskania pozwolenia na budowę.</w:t>
      </w:r>
      <w:r>
        <w:rPr>
          <w:rFonts w:cs="Times New Roman"/>
          <w:szCs w:val="24"/>
        </w:rPr>
        <w:t xml:space="preserve">   </w:t>
      </w:r>
    </w:p>
    <w:p w14:paraId="6C11F974" w14:textId="77777777" w:rsidR="0001263E" w:rsidRDefault="0001263E" w:rsidP="0001263E">
      <w:pPr>
        <w:autoSpaceDE w:val="0"/>
        <w:autoSpaceDN w:val="0"/>
        <w:adjustRightInd w:val="0"/>
        <w:spacing w:after="0" w:line="240" w:lineRule="auto"/>
        <w:rPr>
          <w:rFonts w:cs="Times New Roman"/>
          <w:b/>
          <w:bCs/>
          <w:color w:val="000000"/>
          <w:szCs w:val="24"/>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3118"/>
        <w:gridCol w:w="3261"/>
      </w:tblGrid>
      <w:tr w:rsidR="0001263E" w:rsidRPr="00226992" w14:paraId="30392BC7" w14:textId="77777777" w:rsidTr="00FF3FD1">
        <w:trPr>
          <w:trHeight w:val="633"/>
        </w:trPr>
        <w:tc>
          <w:tcPr>
            <w:tcW w:w="3222" w:type="dxa"/>
            <w:tcBorders>
              <w:tl2br w:val="single" w:sz="4" w:space="0" w:color="auto"/>
            </w:tcBorders>
            <w:shd w:val="clear" w:color="auto" w:fill="FFC000"/>
          </w:tcPr>
          <w:p w14:paraId="089BD699" w14:textId="77777777" w:rsidR="0001263E" w:rsidRPr="00226992" w:rsidRDefault="0001263E" w:rsidP="00FF3FD1">
            <w:pPr>
              <w:autoSpaceDE w:val="0"/>
              <w:autoSpaceDN w:val="0"/>
              <w:adjustRightInd w:val="0"/>
              <w:spacing w:after="0" w:line="240" w:lineRule="auto"/>
              <w:rPr>
                <w:rFonts w:cs="Times New Roman"/>
                <w:b/>
                <w:bCs/>
                <w:color w:val="000000"/>
                <w:szCs w:val="24"/>
              </w:rPr>
            </w:pPr>
            <w:r w:rsidRPr="00226992">
              <w:rPr>
                <w:rFonts w:cs="Times New Roman"/>
                <w:b/>
                <w:bCs/>
                <w:color w:val="000000"/>
                <w:szCs w:val="24"/>
              </w:rPr>
              <w:t xml:space="preserve">                                 Rok</w:t>
            </w:r>
          </w:p>
          <w:p w14:paraId="5D845E02" w14:textId="77777777" w:rsidR="0001263E" w:rsidRPr="00226992" w:rsidRDefault="0001263E" w:rsidP="00FF3FD1">
            <w:pPr>
              <w:autoSpaceDE w:val="0"/>
              <w:autoSpaceDN w:val="0"/>
              <w:adjustRightInd w:val="0"/>
              <w:spacing w:after="0" w:line="240" w:lineRule="auto"/>
              <w:rPr>
                <w:rFonts w:cs="Times New Roman"/>
                <w:b/>
                <w:bCs/>
                <w:color w:val="000000"/>
                <w:szCs w:val="24"/>
              </w:rPr>
            </w:pPr>
          </w:p>
          <w:p w14:paraId="3A1755EF" w14:textId="77777777" w:rsidR="0001263E" w:rsidRPr="00226992" w:rsidRDefault="0001263E" w:rsidP="00FF3FD1">
            <w:pPr>
              <w:autoSpaceDE w:val="0"/>
              <w:autoSpaceDN w:val="0"/>
              <w:adjustRightInd w:val="0"/>
              <w:spacing w:after="0" w:line="240" w:lineRule="auto"/>
              <w:rPr>
                <w:rFonts w:cs="Times New Roman"/>
                <w:b/>
                <w:bCs/>
                <w:color w:val="000000"/>
                <w:szCs w:val="24"/>
              </w:rPr>
            </w:pPr>
            <w:r w:rsidRPr="00226992">
              <w:rPr>
                <w:rFonts w:cs="Times New Roman"/>
                <w:b/>
                <w:bCs/>
                <w:color w:val="000000"/>
                <w:szCs w:val="24"/>
              </w:rPr>
              <w:t>Rodzaj obiektu</w:t>
            </w:r>
          </w:p>
        </w:tc>
        <w:tc>
          <w:tcPr>
            <w:tcW w:w="3118" w:type="dxa"/>
            <w:shd w:val="clear" w:color="auto" w:fill="FFC000"/>
          </w:tcPr>
          <w:p w14:paraId="2C48782F" w14:textId="77777777" w:rsidR="0001263E" w:rsidRPr="006B6721" w:rsidRDefault="0001263E" w:rsidP="00FF3FD1">
            <w:pPr>
              <w:autoSpaceDE w:val="0"/>
              <w:autoSpaceDN w:val="0"/>
              <w:adjustRightInd w:val="0"/>
              <w:spacing w:after="0" w:line="240" w:lineRule="auto"/>
              <w:jc w:val="center"/>
              <w:rPr>
                <w:rFonts w:cs="Times New Roman"/>
                <w:b/>
                <w:bCs/>
                <w:color w:val="000000"/>
                <w:szCs w:val="24"/>
              </w:rPr>
            </w:pPr>
            <w:r w:rsidRPr="006B6721">
              <w:rPr>
                <w:rFonts w:cs="Times New Roman"/>
                <w:b/>
                <w:bCs/>
              </w:rPr>
              <w:t>2022 r.</w:t>
            </w:r>
          </w:p>
        </w:tc>
        <w:tc>
          <w:tcPr>
            <w:tcW w:w="3261" w:type="dxa"/>
            <w:shd w:val="clear" w:color="auto" w:fill="FFC000"/>
          </w:tcPr>
          <w:p w14:paraId="73376C0D" w14:textId="77777777" w:rsidR="0001263E" w:rsidRPr="00226992" w:rsidRDefault="0001263E" w:rsidP="00FF3FD1">
            <w:pPr>
              <w:autoSpaceDE w:val="0"/>
              <w:autoSpaceDN w:val="0"/>
              <w:adjustRightInd w:val="0"/>
              <w:spacing w:after="0" w:line="240" w:lineRule="auto"/>
              <w:jc w:val="center"/>
              <w:rPr>
                <w:rFonts w:cs="Times New Roman"/>
                <w:b/>
                <w:bCs/>
                <w:color w:val="000000"/>
                <w:szCs w:val="24"/>
              </w:rPr>
            </w:pPr>
            <w:r w:rsidRPr="00226992">
              <w:rPr>
                <w:rFonts w:cs="Times New Roman"/>
                <w:b/>
                <w:bCs/>
                <w:color w:val="000000"/>
                <w:szCs w:val="24"/>
              </w:rPr>
              <w:t>202</w:t>
            </w:r>
            <w:r>
              <w:rPr>
                <w:rFonts w:cs="Times New Roman"/>
                <w:b/>
                <w:bCs/>
                <w:color w:val="000000"/>
                <w:szCs w:val="24"/>
              </w:rPr>
              <w:t>3</w:t>
            </w:r>
            <w:r w:rsidRPr="00226992">
              <w:rPr>
                <w:rFonts w:cs="Times New Roman"/>
                <w:b/>
                <w:bCs/>
                <w:color w:val="000000"/>
                <w:szCs w:val="24"/>
              </w:rPr>
              <w:t xml:space="preserve"> r.</w:t>
            </w:r>
          </w:p>
        </w:tc>
      </w:tr>
      <w:tr w:rsidR="0001263E" w:rsidRPr="00226992" w14:paraId="79EDF3F6" w14:textId="77777777" w:rsidTr="00FF3FD1">
        <w:trPr>
          <w:trHeight w:val="90"/>
        </w:trPr>
        <w:tc>
          <w:tcPr>
            <w:tcW w:w="3222" w:type="dxa"/>
            <w:shd w:val="clear" w:color="auto" w:fill="CCC0D9" w:themeFill="accent4" w:themeFillTint="66"/>
          </w:tcPr>
          <w:p w14:paraId="1C515147" w14:textId="77777777" w:rsidR="0001263E" w:rsidRPr="00226992" w:rsidRDefault="0001263E" w:rsidP="00FF3FD1">
            <w:pPr>
              <w:autoSpaceDE w:val="0"/>
              <w:autoSpaceDN w:val="0"/>
              <w:adjustRightInd w:val="0"/>
              <w:spacing w:after="0" w:line="240" w:lineRule="auto"/>
              <w:rPr>
                <w:rFonts w:cs="Times New Roman"/>
                <w:color w:val="000000"/>
                <w:szCs w:val="24"/>
              </w:rPr>
            </w:pPr>
            <w:r w:rsidRPr="00226992">
              <w:rPr>
                <w:rFonts w:cs="Times New Roman"/>
                <w:color w:val="000000"/>
                <w:szCs w:val="24"/>
              </w:rPr>
              <w:t xml:space="preserve">Budynki mieszkalne jednorodzinne </w:t>
            </w:r>
          </w:p>
        </w:tc>
        <w:tc>
          <w:tcPr>
            <w:tcW w:w="3118" w:type="dxa"/>
            <w:shd w:val="clear" w:color="auto" w:fill="CCC0D9" w:themeFill="accent4" w:themeFillTint="66"/>
          </w:tcPr>
          <w:p w14:paraId="76A7DE6A" w14:textId="77777777" w:rsidR="0001263E" w:rsidRPr="006B6721" w:rsidRDefault="0001263E" w:rsidP="00FF3FD1">
            <w:pPr>
              <w:autoSpaceDE w:val="0"/>
              <w:autoSpaceDN w:val="0"/>
              <w:adjustRightInd w:val="0"/>
              <w:spacing w:after="0" w:line="240" w:lineRule="auto"/>
              <w:jc w:val="center"/>
              <w:rPr>
                <w:rFonts w:cs="Times New Roman"/>
                <w:color w:val="000000"/>
                <w:szCs w:val="24"/>
              </w:rPr>
            </w:pPr>
            <w:r w:rsidRPr="006B6721">
              <w:rPr>
                <w:rFonts w:cs="Times New Roman"/>
              </w:rPr>
              <w:t>221</w:t>
            </w:r>
          </w:p>
        </w:tc>
        <w:tc>
          <w:tcPr>
            <w:tcW w:w="3261" w:type="dxa"/>
            <w:shd w:val="clear" w:color="auto" w:fill="CCC0D9" w:themeFill="accent4" w:themeFillTint="66"/>
          </w:tcPr>
          <w:p w14:paraId="210C8F9B" w14:textId="77777777" w:rsidR="0001263E" w:rsidRPr="00226992" w:rsidRDefault="0001263E" w:rsidP="00FF3FD1">
            <w:pPr>
              <w:autoSpaceDE w:val="0"/>
              <w:autoSpaceDN w:val="0"/>
              <w:adjustRightInd w:val="0"/>
              <w:spacing w:after="0" w:line="240" w:lineRule="auto"/>
              <w:jc w:val="center"/>
              <w:rPr>
                <w:rFonts w:cs="Times New Roman"/>
                <w:color w:val="000000"/>
                <w:szCs w:val="24"/>
              </w:rPr>
            </w:pPr>
            <w:r>
              <w:rPr>
                <w:rFonts w:cs="Times New Roman"/>
                <w:color w:val="000000"/>
                <w:szCs w:val="24"/>
              </w:rPr>
              <w:t>177</w:t>
            </w:r>
          </w:p>
        </w:tc>
      </w:tr>
      <w:tr w:rsidR="0001263E" w:rsidRPr="00226992" w14:paraId="33FDE40A" w14:textId="77777777" w:rsidTr="00FF3FD1">
        <w:trPr>
          <w:trHeight w:val="290"/>
        </w:trPr>
        <w:tc>
          <w:tcPr>
            <w:tcW w:w="3222" w:type="dxa"/>
            <w:shd w:val="clear" w:color="auto" w:fill="CCC0D9" w:themeFill="accent4" w:themeFillTint="66"/>
          </w:tcPr>
          <w:p w14:paraId="38B52F96" w14:textId="77777777" w:rsidR="0001263E" w:rsidRPr="00226992" w:rsidRDefault="0001263E" w:rsidP="00FF3FD1">
            <w:pPr>
              <w:autoSpaceDE w:val="0"/>
              <w:autoSpaceDN w:val="0"/>
              <w:adjustRightInd w:val="0"/>
              <w:spacing w:after="0" w:line="240" w:lineRule="auto"/>
              <w:rPr>
                <w:rFonts w:cs="Times New Roman"/>
                <w:color w:val="000000"/>
                <w:szCs w:val="24"/>
              </w:rPr>
            </w:pPr>
            <w:r w:rsidRPr="00226992">
              <w:rPr>
                <w:rFonts w:cs="Times New Roman"/>
                <w:color w:val="000000"/>
                <w:szCs w:val="24"/>
              </w:rPr>
              <w:t>Budynki mieszkalne wielorodzinne</w:t>
            </w:r>
          </w:p>
        </w:tc>
        <w:tc>
          <w:tcPr>
            <w:tcW w:w="3118" w:type="dxa"/>
            <w:shd w:val="clear" w:color="auto" w:fill="CCC0D9" w:themeFill="accent4" w:themeFillTint="66"/>
          </w:tcPr>
          <w:p w14:paraId="19EF53DA" w14:textId="77777777" w:rsidR="0001263E" w:rsidRPr="006B6721" w:rsidRDefault="0001263E" w:rsidP="00FF3FD1">
            <w:pPr>
              <w:autoSpaceDE w:val="0"/>
              <w:autoSpaceDN w:val="0"/>
              <w:adjustRightInd w:val="0"/>
              <w:spacing w:after="0" w:line="240" w:lineRule="auto"/>
              <w:jc w:val="center"/>
              <w:rPr>
                <w:rFonts w:cs="Times New Roman"/>
                <w:color w:val="000000"/>
                <w:szCs w:val="24"/>
              </w:rPr>
            </w:pPr>
            <w:r w:rsidRPr="006B6721">
              <w:rPr>
                <w:rFonts w:cs="Times New Roman"/>
              </w:rPr>
              <w:t>6</w:t>
            </w:r>
          </w:p>
        </w:tc>
        <w:tc>
          <w:tcPr>
            <w:tcW w:w="3261" w:type="dxa"/>
            <w:shd w:val="clear" w:color="auto" w:fill="CCC0D9" w:themeFill="accent4" w:themeFillTint="66"/>
          </w:tcPr>
          <w:p w14:paraId="0D709B2E" w14:textId="77777777" w:rsidR="0001263E" w:rsidRPr="00226992" w:rsidRDefault="0001263E" w:rsidP="00FF3FD1">
            <w:pPr>
              <w:autoSpaceDE w:val="0"/>
              <w:autoSpaceDN w:val="0"/>
              <w:adjustRightInd w:val="0"/>
              <w:spacing w:after="0" w:line="240" w:lineRule="auto"/>
              <w:jc w:val="center"/>
              <w:rPr>
                <w:rFonts w:cs="Times New Roman"/>
                <w:color w:val="000000"/>
                <w:szCs w:val="24"/>
              </w:rPr>
            </w:pPr>
            <w:r>
              <w:rPr>
                <w:rFonts w:cs="Times New Roman"/>
                <w:color w:val="000000"/>
                <w:szCs w:val="24"/>
              </w:rPr>
              <w:t>8</w:t>
            </w:r>
          </w:p>
        </w:tc>
      </w:tr>
      <w:tr w:rsidR="0001263E" w:rsidRPr="00226992" w14:paraId="223F078A" w14:textId="77777777" w:rsidTr="00FF3FD1">
        <w:trPr>
          <w:trHeight w:val="290"/>
        </w:trPr>
        <w:tc>
          <w:tcPr>
            <w:tcW w:w="3222" w:type="dxa"/>
            <w:shd w:val="clear" w:color="auto" w:fill="CCC0D9" w:themeFill="accent4" w:themeFillTint="66"/>
          </w:tcPr>
          <w:p w14:paraId="2E22338B" w14:textId="77777777" w:rsidR="0001263E" w:rsidRPr="00226992" w:rsidRDefault="0001263E" w:rsidP="00FF3FD1">
            <w:pPr>
              <w:autoSpaceDE w:val="0"/>
              <w:autoSpaceDN w:val="0"/>
              <w:adjustRightInd w:val="0"/>
              <w:spacing w:after="0" w:line="240" w:lineRule="auto"/>
              <w:rPr>
                <w:rFonts w:cs="Times New Roman"/>
                <w:color w:val="000000"/>
                <w:szCs w:val="24"/>
              </w:rPr>
            </w:pPr>
            <w:r w:rsidRPr="00226992">
              <w:rPr>
                <w:rFonts w:cs="Times New Roman"/>
                <w:color w:val="000000"/>
                <w:szCs w:val="24"/>
              </w:rPr>
              <w:t xml:space="preserve">Budynki użyteczności publicznej </w:t>
            </w:r>
          </w:p>
        </w:tc>
        <w:tc>
          <w:tcPr>
            <w:tcW w:w="3118" w:type="dxa"/>
            <w:shd w:val="clear" w:color="auto" w:fill="CCC0D9" w:themeFill="accent4" w:themeFillTint="66"/>
          </w:tcPr>
          <w:p w14:paraId="71202227" w14:textId="77777777" w:rsidR="0001263E" w:rsidRPr="006B6721" w:rsidRDefault="0001263E" w:rsidP="00FF3FD1">
            <w:pPr>
              <w:autoSpaceDE w:val="0"/>
              <w:autoSpaceDN w:val="0"/>
              <w:adjustRightInd w:val="0"/>
              <w:spacing w:after="0" w:line="240" w:lineRule="auto"/>
              <w:jc w:val="center"/>
              <w:rPr>
                <w:rFonts w:cs="Times New Roman"/>
                <w:color w:val="000000"/>
                <w:szCs w:val="24"/>
              </w:rPr>
            </w:pPr>
            <w:r w:rsidRPr="006B6721">
              <w:rPr>
                <w:rFonts w:cs="Times New Roman"/>
              </w:rPr>
              <w:t>4</w:t>
            </w:r>
          </w:p>
        </w:tc>
        <w:tc>
          <w:tcPr>
            <w:tcW w:w="3261" w:type="dxa"/>
            <w:shd w:val="clear" w:color="auto" w:fill="CCC0D9" w:themeFill="accent4" w:themeFillTint="66"/>
          </w:tcPr>
          <w:p w14:paraId="78CB1705" w14:textId="77777777" w:rsidR="0001263E" w:rsidRPr="00226992" w:rsidRDefault="0001263E" w:rsidP="00FF3FD1">
            <w:pPr>
              <w:autoSpaceDE w:val="0"/>
              <w:autoSpaceDN w:val="0"/>
              <w:adjustRightInd w:val="0"/>
              <w:spacing w:after="0" w:line="240" w:lineRule="auto"/>
              <w:jc w:val="center"/>
              <w:rPr>
                <w:rFonts w:cs="Times New Roman"/>
                <w:color w:val="000000"/>
                <w:szCs w:val="24"/>
              </w:rPr>
            </w:pPr>
            <w:r>
              <w:rPr>
                <w:rFonts w:cs="Times New Roman"/>
                <w:color w:val="000000"/>
                <w:szCs w:val="24"/>
              </w:rPr>
              <w:t>19</w:t>
            </w:r>
          </w:p>
        </w:tc>
      </w:tr>
      <w:tr w:rsidR="0001263E" w:rsidRPr="00226992" w14:paraId="1CC9F50C" w14:textId="77777777" w:rsidTr="00FF3FD1">
        <w:trPr>
          <w:trHeight w:val="290"/>
        </w:trPr>
        <w:tc>
          <w:tcPr>
            <w:tcW w:w="3222" w:type="dxa"/>
            <w:shd w:val="clear" w:color="auto" w:fill="CCC0D9" w:themeFill="accent4" w:themeFillTint="66"/>
          </w:tcPr>
          <w:p w14:paraId="67110230" w14:textId="77777777" w:rsidR="0001263E" w:rsidRPr="00226992" w:rsidRDefault="0001263E" w:rsidP="00FF3FD1">
            <w:pPr>
              <w:autoSpaceDE w:val="0"/>
              <w:autoSpaceDN w:val="0"/>
              <w:adjustRightInd w:val="0"/>
              <w:spacing w:after="0" w:line="240" w:lineRule="auto"/>
              <w:rPr>
                <w:rFonts w:cs="Times New Roman"/>
                <w:color w:val="000000"/>
                <w:szCs w:val="24"/>
              </w:rPr>
            </w:pPr>
            <w:r w:rsidRPr="00226992">
              <w:rPr>
                <w:rFonts w:cs="Times New Roman"/>
                <w:color w:val="000000"/>
                <w:szCs w:val="24"/>
              </w:rPr>
              <w:t xml:space="preserve">Budynki gospodarcze                    i inwentarskie </w:t>
            </w:r>
          </w:p>
        </w:tc>
        <w:tc>
          <w:tcPr>
            <w:tcW w:w="3118" w:type="dxa"/>
            <w:shd w:val="clear" w:color="auto" w:fill="CCC0D9" w:themeFill="accent4" w:themeFillTint="66"/>
          </w:tcPr>
          <w:p w14:paraId="128DC91A" w14:textId="77777777" w:rsidR="0001263E" w:rsidRPr="006B6721" w:rsidRDefault="0001263E" w:rsidP="00FF3FD1">
            <w:pPr>
              <w:autoSpaceDE w:val="0"/>
              <w:autoSpaceDN w:val="0"/>
              <w:adjustRightInd w:val="0"/>
              <w:spacing w:after="0" w:line="240" w:lineRule="auto"/>
              <w:jc w:val="center"/>
              <w:rPr>
                <w:rFonts w:cs="Times New Roman"/>
                <w:color w:val="000000"/>
                <w:szCs w:val="24"/>
              </w:rPr>
            </w:pPr>
            <w:r w:rsidRPr="006B6721">
              <w:rPr>
                <w:rFonts w:cs="Times New Roman"/>
              </w:rPr>
              <w:t>10</w:t>
            </w:r>
          </w:p>
        </w:tc>
        <w:tc>
          <w:tcPr>
            <w:tcW w:w="3261" w:type="dxa"/>
            <w:shd w:val="clear" w:color="auto" w:fill="CCC0D9" w:themeFill="accent4" w:themeFillTint="66"/>
          </w:tcPr>
          <w:p w14:paraId="64689FDE" w14:textId="77777777" w:rsidR="0001263E" w:rsidRPr="00226992" w:rsidRDefault="0001263E" w:rsidP="00FF3FD1">
            <w:pPr>
              <w:autoSpaceDE w:val="0"/>
              <w:autoSpaceDN w:val="0"/>
              <w:adjustRightInd w:val="0"/>
              <w:spacing w:after="0" w:line="240" w:lineRule="auto"/>
              <w:jc w:val="center"/>
              <w:rPr>
                <w:rFonts w:cs="Times New Roman"/>
                <w:color w:val="000000"/>
                <w:szCs w:val="24"/>
              </w:rPr>
            </w:pPr>
            <w:r>
              <w:rPr>
                <w:rFonts w:cs="Times New Roman"/>
                <w:color w:val="000000"/>
                <w:szCs w:val="24"/>
              </w:rPr>
              <w:t>13</w:t>
            </w:r>
          </w:p>
        </w:tc>
      </w:tr>
      <w:tr w:rsidR="0001263E" w:rsidRPr="00226992" w14:paraId="42FA440E" w14:textId="77777777" w:rsidTr="00FF3FD1">
        <w:trPr>
          <w:trHeight w:val="290"/>
        </w:trPr>
        <w:tc>
          <w:tcPr>
            <w:tcW w:w="3222" w:type="dxa"/>
            <w:shd w:val="clear" w:color="auto" w:fill="CCC0D9" w:themeFill="accent4" w:themeFillTint="66"/>
          </w:tcPr>
          <w:p w14:paraId="0ACA8855" w14:textId="77777777" w:rsidR="0001263E" w:rsidRPr="00226992" w:rsidRDefault="0001263E" w:rsidP="00FF3FD1">
            <w:pPr>
              <w:autoSpaceDE w:val="0"/>
              <w:autoSpaceDN w:val="0"/>
              <w:adjustRightInd w:val="0"/>
              <w:spacing w:after="0" w:line="240" w:lineRule="auto"/>
              <w:rPr>
                <w:rFonts w:cs="Times New Roman"/>
                <w:color w:val="000000"/>
                <w:szCs w:val="24"/>
              </w:rPr>
            </w:pPr>
            <w:r w:rsidRPr="00226992">
              <w:rPr>
                <w:rFonts w:cs="Times New Roman"/>
                <w:color w:val="000000"/>
                <w:szCs w:val="24"/>
              </w:rPr>
              <w:t xml:space="preserve">Budynki przemysłowe                   i magazynowe </w:t>
            </w:r>
          </w:p>
        </w:tc>
        <w:tc>
          <w:tcPr>
            <w:tcW w:w="3118" w:type="dxa"/>
            <w:shd w:val="clear" w:color="auto" w:fill="CCC0D9" w:themeFill="accent4" w:themeFillTint="66"/>
          </w:tcPr>
          <w:p w14:paraId="16DCD67C" w14:textId="77777777" w:rsidR="0001263E" w:rsidRPr="006B6721" w:rsidRDefault="0001263E" w:rsidP="00FF3FD1">
            <w:pPr>
              <w:autoSpaceDE w:val="0"/>
              <w:autoSpaceDN w:val="0"/>
              <w:adjustRightInd w:val="0"/>
              <w:spacing w:after="0" w:line="240" w:lineRule="auto"/>
              <w:jc w:val="center"/>
              <w:rPr>
                <w:rFonts w:cs="Times New Roman"/>
                <w:color w:val="000000"/>
                <w:szCs w:val="24"/>
              </w:rPr>
            </w:pPr>
            <w:r w:rsidRPr="006B6721">
              <w:rPr>
                <w:rFonts w:cs="Times New Roman"/>
              </w:rPr>
              <w:t>12</w:t>
            </w:r>
          </w:p>
        </w:tc>
        <w:tc>
          <w:tcPr>
            <w:tcW w:w="3261" w:type="dxa"/>
            <w:shd w:val="clear" w:color="auto" w:fill="CCC0D9" w:themeFill="accent4" w:themeFillTint="66"/>
          </w:tcPr>
          <w:p w14:paraId="311D0FF7" w14:textId="77777777" w:rsidR="0001263E" w:rsidRPr="00226992" w:rsidRDefault="0001263E" w:rsidP="00FF3FD1">
            <w:pPr>
              <w:autoSpaceDE w:val="0"/>
              <w:autoSpaceDN w:val="0"/>
              <w:adjustRightInd w:val="0"/>
              <w:spacing w:after="0" w:line="240" w:lineRule="auto"/>
              <w:jc w:val="center"/>
              <w:rPr>
                <w:rFonts w:cs="Times New Roman"/>
                <w:color w:val="000000"/>
                <w:szCs w:val="24"/>
              </w:rPr>
            </w:pPr>
            <w:r>
              <w:rPr>
                <w:rFonts w:cs="Times New Roman"/>
                <w:color w:val="000000"/>
                <w:szCs w:val="24"/>
              </w:rPr>
              <w:t>9</w:t>
            </w:r>
          </w:p>
        </w:tc>
      </w:tr>
      <w:tr w:rsidR="0001263E" w:rsidRPr="00226992" w14:paraId="3D6E5545" w14:textId="77777777" w:rsidTr="00FF3FD1">
        <w:trPr>
          <w:trHeight w:val="290"/>
        </w:trPr>
        <w:tc>
          <w:tcPr>
            <w:tcW w:w="3222" w:type="dxa"/>
            <w:shd w:val="clear" w:color="auto" w:fill="CCC0D9" w:themeFill="accent4" w:themeFillTint="66"/>
          </w:tcPr>
          <w:p w14:paraId="1611B850" w14:textId="77777777" w:rsidR="0001263E" w:rsidRPr="00226992" w:rsidRDefault="0001263E" w:rsidP="00FF3FD1">
            <w:pPr>
              <w:autoSpaceDE w:val="0"/>
              <w:autoSpaceDN w:val="0"/>
              <w:adjustRightInd w:val="0"/>
              <w:spacing w:after="0" w:line="240" w:lineRule="auto"/>
              <w:rPr>
                <w:rFonts w:cs="Times New Roman"/>
                <w:color w:val="000000"/>
                <w:szCs w:val="24"/>
              </w:rPr>
            </w:pPr>
            <w:r w:rsidRPr="00226992">
              <w:rPr>
                <w:rFonts w:cs="Times New Roman"/>
                <w:color w:val="000000"/>
                <w:szCs w:val="24"/>
              </w:rPr>
              <w:t xml:space="preserve">Obiekty infrastruktury technicznej </w:t>
            </w:r>
          </w:p>
        </w:tc>
        <w:tc>
          <w:tcPr>
            <w:tcW w:w="3118" w:type="dxa"/>
            <w:shd w:val="clear" w:color="auto" w:fill="CCC0D9" w:themeFill="accent4" w:themeFillTint="66"/>
          </w:tcPr>
          <w:p w14:paraId="40D885C4" w14:textId="77777777" w:rsidR="0001263E" w:rsidRPr="006B6721" w:rsidRDefault="0001263E" w:rsidP="00FF3FD1">
            <w:pPr>
              <w:autoSpaceDE w:val="0"/>
              <w:autoSpaceDN w:val="0"/>
              <w:adjustRightInd w:val="0"/>
              <w:spacing w:after="0" w:line="240" w:lineRule="auto"/>
              <w:jc w:val="center"/>
              <w:rPr>
                <w:rFonts w:cs="Times New Roman"/>
                <w:color w:val="000000"/>
                <w:szCs w:val="24"/>
              </w:rPr>
            </w:pPr>
            <w:r w:rsidRPr="006B6721">
              <w:rPr>
                <w:rFonts w:cs="Times New Roman"/>
              </w:rPr>
              <w:t>119</w:t>
            </w:r>
          </w:p>
        </w:tc>
        <w:tc>
          <w:tcPr>
            <w:tcW w:w="3261" w:type="dxa"/>
            <w:shd w:val="clear" w:color="auto" w:fill="CCC0D9" w:themeFill="accent4" w:themeFillTint="66"/>
          </w:tcPr>
          <w:p w14:paraId="4D908C97" w14:textId="77777777" w:rsidR="0001263E" w:rsidRPr="00226992" w:rsidRDefault="0001263E" w:rsidP="00FF3FD1">
            <w:pPr>
              <w:autoSpaceDE w:val="0"/>
              <w:autoSpaceDN w:val="0"/>
              <w:adjustRightInd w:val="0"/>
              <w:spacing w:after="0" w:line="240" w:lineRule="auto"/>
              <w:jc w:val="center"/>
              <w:rPr>
                <w:rFonts w:cs="Times New Roman"/>
                <w:color w:val="000000"/>
                <w:szCs w:val="24"/>
              </w:rPr>
            </w:pPr>
            <w:r>
              <w:rPr>
                <w:rFonts w:cs="Times New Roman"/>
                <w:color w:val="000000"/>
                <w:szCs w:val="24"/>
              </w:rPr>
              <w:t>70</w:t>
            </w:r>
          </w:p>
        </w:tc>
      </w:tr>
      <w:tr w:rsidR="0001263E" w:rsidRPr="00226992" w14:paraId="0D9AB803" w14:textId="77777777" w:rsidTr="00FF3FD1">
        <w:trPr>
          <w:trHeight w:val="364"/>
        </w:trPr>
        <w:tc>
          <w:tcPr>
            <w:tcW w:w="3222" w:type="dxa"/>
            <w:shd w:val="clear" w:color="auto" w:fill="CCC0D9" w:themeFill="accent4" w:themeFillTint="66"/>
          </w:tcPr>
          <w:p w14:paraId="4CCA1ECB" w14:textId="77777777" w:rsidR="0001263E" w:rsidRPr="00226992" w:rsidRDefault="0001263E" w:rsidP="00FF3FD1">
            <w:pPr>
              <w:autoSpaceDE w:val="0"/>
              <w:autoSpaceDN w:val="0"/>
              <w:adjustRightInd w:val="0"/>
              <w:spacing w:after="0" w:line="240" w:lineRule="auto"/>
              <w:rPr>
                <w:rFonts w:cs="Times New Roman"/>
                <w:b/>
                <w:bCs/>
                <w:color w:val="000000"/>
                <w:szCs w:val="24"/>
              </w:rPr>
            </w:pPr>
            <w:r w:rsidRPr="00226992">
              <w:rPr>
                <w:rFonts w:cs="Times New Roman"/>
                <w:b/>
                <w:bCs/>
                <w:color w:val="000000"/>
                <w:szCs w:val="24"/>
              </w:rPr>
              <w:t>Ogółem:</w:t>
            </w:r>
          </w:p>
        </w:tc>
        <w:tc>
          <w:tcPr>
            <w:tcW w:w="3118" w:type="dxa"/>
            <w:shd w:val="clear" w:color="auto" w:fill="CCC0D9" w:themeFill="accent4" w:themeFillTint="66"/>
          </w:tcPr>
          <w:p w14:paraId="010C2CB7" w14:textId="77777777" w:rsidR="0001263E" w:rsidRPr="006B6721" w:rsidRDefault="0001263E" w:rsidP="00FF3FD1">
            <w:pPr>
              <w:autoSpaceDE w:val="0"/>
              <w:autoSpaceDN w:val="0"/>
              <w:adjustRightInd w:val="0"/>
              <w:spacing w:after="0" w:line="240" w:lineRule="auto"/>
              <w:jc w:val="center"/>
              <w:rPr>
                <w:rFonts w:cs="Times New Roman"/>
                <w:b/>
                <w:bCs/>
                <w:color w:val="000000"/>
                <w:szCs w:val="24"/>
              </w:rPr>
            </w:pPr>
            <w:r w:rsidRPr="006B6721">
              <w:rPr>
                <w:rFonts w:cs="Times New Roman"/>
                <w:b/>
                <w:bCs/>
              </w:rPr>
              <w:t>372</w:t>
            </w:r>
          </w:p>
        </w:tc>
        <w:tc>
          <w:tcPr>
            <w:tcW w:w="3261" w:type="dxa"/>
            <w:shd w:val="clear" w:color="auto" w:fill="CCC0D9" w:themeFill="accent4" w:themeFillTint="66"/>
          </w:tcPr>
          <w:p w14:paraId="4B1C0939" w14:textId="77777777" w:rsidR="0001263E" w:rsidRPr="00226992" w:rsidRDefault="0001263E" w:rsidP="00FF3FD1">
            <w:pPr>
              <w:autoSpaceDE w:val="0"/>
              <w:autoSpaceDN w:val="0"/>
              <w:adjustRightInd w:val="0"/>
              <w:spacing w:after="0" w:line="240" w:lineRule="auto"/>
              <w:jc w:val="center"/>
              <w:rPr>
                <w:rFonts w:cs="Times New Roman"/>
                <w:b/>
                <w:bCs/>
                <w:color w:val="000000"/>
                <w:szCs w:val="24"/>
              </w:rPr>
            </w:pPr>
            <w:r>
              <w:rPr>
                <w:rFonts w:cs="Times New Roman"/>
                <w:b/>
                <w:bCs/>
                <w:color w:val="000000"/>
                <w:szCs w:val="24"/>
              </w:rPr>
              <w:t>296</w:t>
            </w:r>
          </w:p>
        </w:tc>
      </w:tr>
      <w:bookmarkEnd w:id="52"/>
    </w:tbl>
    <w:p w14:paraId="67C2BD6D" w14:textId="77777777" w:rsidR="004E0D65" w:rsidRDefault="004E0D65" w:rsidP="0001263E">
      <w:pPr>
        <w:spacing w:line="360" w:lineRule="auto"/>
        <w:jc w:val="both"/>
        <w:rPr>
          <w:rFonts w:cs="Times New Roman"/>
          <w:szCs w:val="24"/>
        </w:rPr>
      </w:pPr>
    </w:p>
    <w:p w14:paraId="13B1A8E9" w14:textId="4ECB492A" w:rsidR="0001263E" w:rsidRPr="0050034E" w:rsidRDefault="0001263E" w:rsidP="0001263E">
      <w:pPr>
        <w:spacing w:line="360" w:lineRule="auto"/>
        <w:jc w:val="both"/>
        <w:rPr>
          <w:rFonts w:cs="Times New Roman"/>
          <w:szCs w:val="24"/>
        </w:rPr>
      </w:pPr>
      <w:r>
        <w:rPr>
          <w:rFonts w:cs="Times New Roman"/>
          <w:szCs w:val="24"/>
        </w:rPr>
        <w:t>Natomiast w poniższych tabelach przedstawiono bilans wydanych decyzji  o pozwoleniu na budowę i przyjętych zgłoszeń robót budowlanych w 2023 roku w odniesieniu do roku wcześniejszego</w:t>
      </w:r>
      <w:r w:rsidRPr="002E7357">
        <w:rPr>
          <w:rFonts w:cs="Times New Roman"/>
          <w:szCs w:val="24"/>
        </w:rPr>
        <w:t xml:space="preserve"> </w:t>
      </w:r>
      <w:r>
        <w:rPr>
          <w:rFonts w:cs="Times New Roman"/>
          <w:szCs w:val="24"/>
        </w:rPr>
        <w:t>z podziałem na poszczególne gminy.</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1021"/>
        <w:gridCol w:w="1134"/>
        <w:gridCol w:w="1134"/>
        <w:gridCol w:w="992"/>
        <w:gridCol w:w="1134"/>
        <w:gridCol w:w="1418"/>
        <w:gridCol w:w="1134"/>
      </w:tblGrid>
      <w:tr w:rsidR="0001263E" w:rsidRPr="0050034E" w14:paraId="0A2A7FAF" w14:textId="77777777" w:rsidTr="00FF3FD1">
        <w:trPr>
          <w:trHeight w:val="811"/>
        </w:trPr>
        <w:tc>
          <w:tcPr>
            <w:tcW w:w="9459" w:type="dxa"/>
            <w:gridSpan w:val="8"/>
            <w:shd w:val="clear" w:color="auto" w:fill="FFC000"/>
          </w:tcPr>
          <w:p w14:paraId="21A9ABBE" w14:textId="77777777" w:rsidR="0001263E" w:rsidRPr="0050034E" w:rsidRDefault="0001263E" w:rsidP="00FF3FD1">
            <w:pPr>
              <w:pStyle w:val="Default"/>
              <w:jc w:val="both"/>
              <w:rPr>
                <w:b/>
                <w:bCs/>
              </w:rPr>
            </w:pPr>
          </w:p>
          <w:p w14:paraId="052E5B3D" w14:textId="77777777" w:rsidR="0001263E" w:rsidRDefault="0001263E" w:rsidP="00FF3FD1">
            <w:pPr>
              <w:pStyle w:val="Default"/>
              <w:jc w:val="center"/>
              <w:rPr>
                <w:b/>
                <w:bCs/>
              </w:rPr>
            </w:pPr>
            <w:r w:rsidRPr="0050034E">
              <w:rPr>
                <w:b/>
                <w:bCs/>
              </w:rPr>
              <w:t xml:space="preserve">BILANS </w:t>
            </w:r>
            <w:r>
              <w:rPr>
                <w:b/>
                <w:bCs/>
              </w:rPr>
              <w:t xml:space="preserve">DECYZJI O POZWOLENIU NA BUDOWĘ W 2022/2023 </w:t>
            </w:r>
            <w:r w:rsidRPr="0050034E">
              <w:rPr>
                <w:b/>
                <w:bCs/>
              </w:rPr>
              <w:t xml:space="preserve">ROKU </w:t>
            </w:r>
          </w:p>
          <w:p w14:paraId="5E6EE403" w14:textId="77777777" w:rsidR="0001263E" w:rsidRPr="0050034E" w:rsidRDefault="0001263E" w:rsidP="00FF3FD1">
            <w:pPr>
              <w:pStyle w:val="Default"/>
              <w:jc w:val="center"/>
            </w:pPr>
            <w:r>
              <w:rPr>
                <w:b/>
                <w:bCs/>
              </w:rPr>
              <w:t>Z PODZIAŁEM NA POSZCZEGÓLNE GMINY</w:t>
            </w:r>
          </w:p>
          <w:p w14:paraId="5F2E3169" w14:textId="77777777" w:rsidR="0001263E" w:rsidRPr="0050034E" w:rsidRDefault="0001263E" w:rsidP="00FF3FD1">
            <w:pPr>
              <w:pStyle w:val="Default"/>
              <w:jc w:val="both"/>
              <w:rPr>
                <w:b/>
                <w:bCs/>
              </w:rPr>
            </w:pPr>
          </w:p>
        </w:tc>
      </w:tr>
      <w:tr w:rsidR="0001263E" w:rsidRPr="0050034E" w14:paraId="5918D1CE" w14:textId="77777777" w:rsidTr="00FF3FD1">
        <w:trPr>
          <w:trHeight w:val="220"/>
        </w:trPr>
        <w:tc>
          <w:tcPr>
            <w:tcW w:w="1492" w:type="dxa"/>
            <w:shd w:val="clear" w:color="auto" w:fill="FFC000"/>
          </w:tcPr>
          <w:p w14:paraId="1B711DB1" w14:textId="77777777" w:rsidR="0001263E" w:rsidRPr="0050034E" w:rsidRDefault="0001263E" w:rsidP="00FF3FD1">
            <w:pPr>
              <w:pStyle w:val="Default"/>
              <w:jc w:val="center"/>
              <w:rPr>
                <w:b/>
                <w:bCs/>
              </w:rPr>
            </w:pPr>
            <w:r>
              <w:rPr>
                <w:b/>
                <w:bCs/>
              </w:rPr>
              <w:t>Rok</w:t>
            </w:r>
          </w:p>
        </w:tc>
        <w:tc>
          <w:tcPr>
            <w:tcW w:w="1021" w:type="dxa"/>
            <w:shd w:val="clear" w:color="auto" w:fill="FFC000"/>
          </w:tcPr>
          <w:p w14:paraId="5D8CBCDB" w14:textId="77777777" w:rsidR="0001263E" w:rsidRPr="00997653" w:rsidRDefault="0001263E" w:rsidP="00FF3FD1">
            <w:pPr>
              <w:pStyle w:val="Default"/>
              <w:jc w:val="both"/>
              <w:rPr>
                <w:b/>
                <w:bCs/>
                <w:sz w:val="22"/>
                <w:szCs w:val="20"/>
              </w:rPr>
            </w:pPr>
            <w:r w:rsidRPr="00997653">
              <w:rPr>
                <w:b/>
                <w:bCs/>
                <w:sz w:val="22"/>
                <w:szCs w:val="20"/>
              </w:rPr>
              <w:t>Brzeg</w:t>
            </w:r>
          </w:p>
        </w:tc>
        <w:tc>
          <w:tcPr>
            <w:tcW w:w="1134" w:type="dxa"/>
            <w:shd w:val="clear" w:color="auto" w:fill="FFC000"/>
          </w:tcPr>
          <w:p w14:paraId="7B36082E" w14:textId="77777777" w:rsidR="0001263E" w:rsidRPr="00997653" w:rsidRDefault="0001263E" w:rsidP="00FF3FD1">
            <w:pPr>
              <w:pStyle w:val="Default"/>
              <w:jc w:val="both"/>
              <w:rPr>
                <w:b/>
                <w:bCs/>
                <w:sz w:val="22"/>
                <w:szCs w:val="20"/>
              </w:rPr>
            </w:pPr>
            <w:r w:rsidRPr="00997653">
              <w:rPr>
                <w:b/>
                <w:bCs/>
                <w:sz w:val="22"/>
                <w:szCs w:val="20"/>
              </w:rPr>
              <w:t>Grodków</w:t>
            </w:r>
          </w:p>
        </w:tc>
        <w:tc>
          <w:tcPr>
            <w:tcW w:w="1134" w:type="dxa"/>
            <w:shd w:val="clear" w:color="auto" w:fill="FFC000"/>
          </w:tcPr>
          <w:p w14:paraId="62E4B8C1" w14:textId="77777777" w:rsidR="0001263E" w:rsidRPr="00997653" w:rsidRDefault="0001263E" w:rsidP="00FF3FD1">
            <w:pPr>
              <w:pStyle w:val="Default"/>
              <w:jc w:val="both"/>
              <w:rPr>
                <w:b/>
                <w:bCs/>
                <w:sz w:val="22"/>
                <w:szCs w:val="20"/>
              </w:rPr>
            </w:pPr>
            <w:r w:rsidRPr="00997653">
              <w:rPr>
                <w:b/>
                <w:bCs/>
                <w:sz w:val="22"/>
                <w:szCs w:val="20"/>
              </w:rPr>
              <w:t>Lewin</w:t>
            </w:r>
          </w:p>
          <w:p w14:paraId="7B90C19D" w14:textId="77777777" w:rsidR="0001263E" w:rsidRPr="00997653" w:rsidRDefault="0001263E" w:rsidP="00FF3FD1">
            <w:pPr>
              <w:pStyle w:val="Default"/>
              <w:spacing w:line="360" w:lineRule="auto"/>
              <w:jc w:val="both"/>
              <w:rPr>
                <w:b/>
                <w:bCs/>
                <w:sz w:val="22"/>
                <w:szCs w:val="20"/>
              </w:rPr>
            </w:pPr>
            <w:r w:rsidRPr="00997653">
              <w:rPr>
                <w:b/>
                <w:bCs/>
                <w:sz w:val="22"/>
                <w:szCs w:val="20"/>
              </w:rPr>
              <w:t>Brzeski</w:t>
            </w:r>
          </w:p>
        </w:tc>
        <w:tc>
          <w:tcPr>
            <w:tcW w:w="992" w:type="dxa"/>
            <w:shd w:val="clear" w:color="auto" w:fill="FFC000"/>
          </w:tcPr>
          <w:p w14:paraId="7B60ADC0" w14:textId="77777777" w:rsidR="0001263E" w:rsidRPr="00997653" w:rsidRDefault="0001263E" w:rsidP="00FF3FD1">
            <w:pPr>
              <w:pStyle w:val="Default"/>
              <w:jc w:val="both"/>
              <w:rPr>
                <w:b/>
                <w:bCs/>
                <w:sz w:val="22"/>
                <w:szCs w:val="20"/>
              </w:rPr>
            </w:pPr>
            <w:r w:rsidRPr="00997653">
              <w:rPr>
                <w:b/>
                <w:bCs/>
                <w:sz w:val="22"/>
                <w:szCs w:val="20"/>
              </w:rPr>
              <w:t>Lubsza</w:t>
            </w:r>
          </w:p>
        </w:tc>
        <w:tc>
          <w:tcPr>
            <w:tcW w:w="1134" w:type="dxa"/>
            <w:shd w:val="clear" w:color="auto" w:fill="FFC000"/>
          </w:tcPr>
          <w:p w14:paraId="46F6998F" w14:textId="77777777" w:rsidR="0001263E" w:rsidRPr="00997653" w:rsidRDefault="0001263E" w:rsidP="00FF3FD1">
            <w:pPr>
              <w:pStyle w:val="Default"/>
              <w:jc w:val="both"/>
              <w:rPr>
                <w:b/>
                <w:bCs/>
                <w:sz w:val="22"/>
                <w:szCs w:val="20"/>
              </w:rPr>
            </w:pPr>
            <w:r w:rsidRPr="00997653">
              <w:rPr>
                <w:b/>
                <w:bCs/>
                <w:sz w:val="22"/>
                <w:szCs w:val="20"/>
              </w:rPr>
              <w:t>Olszanka</w:t>
            </w:r>
          </w:p>
        </w:tc>
        <w:tc>
          <w:tcPr>
            <w:tcW w:w="1418" w:type="dxa"/>
            <w:shd w:val="clear" w:color="auto" w:fill="FFC000"/>
          </w:tcPr>
          <w:p w14:paraId="7D6DD1B2" w14:textId="77777777" w:rsidR="0001263E" w:rsidRPr="00997653" w:rsidRDefault="0001263E" w:rsidP="00FF3FD1">
            <w:pPr>
              <w:pStyle w:val="Default"/>
              <w:jc w:val="both"/>
              <w:rPr>
                <w:b/>
                <w:bCs/>
                <w:sz w:val="22"/>
                <w:szCs w:val="20"/>
              </w:rPr>
            </w:pPr>
            <w:r w:rsidRPr="00997653">
              <w:rPr>
                <w:b/>
                <w:bCs/>
                <w:sz w:val="22"/>
                <w:szCs w:val="20"/>
              </w:rPr>
              <w:t>Skarbimierz</w:t>
            </w:r>
          </w:p>
        </w:tc>
        <w:tc>
          <w:tcPr>
            <w:tcW w:w="1134" w:type="dxa"/>
            <w:shd w:val="clear" w:color="auto" w:fill="FFC000"/>
          </w:tcPr>
          <w:p w14:paraId="79129631" w14:textId="77777777" w:rsidR="0001263E" w:rsidRPr="00997653" w:rsidRDefault="0001263E" w:rsidP="00FF3FD1">
            <w:pPr>
              <w:pStyle w:val="Default"/>
              <w:jc w:val="center"/>
              <w:rPr>
                <w:b/>
                <w:bCs/>
                <w:sz w:val="22"/>
                <w:szCs w:val="20"/>
              </w:rPr>
            </w:pPr>
            <w:r>
              <w:rPr>
                <w:b/>
                <w:bCs/>
                <w:sz w:val="22"/>
                <w:szCs w:val="20"/>
              </w:rPr>
              <w:t>S</w:t>
            </w:r>
            <w:r w:rsidRPr="00997653">
              <w:rPr>
                <w:b/>
                <w:bCs/>
                <w:sz w:val="22"/>
                <w:szCs w:val="20"/>
              </w:rPr>
              <w:t>uma</w:t>
            </w:r>
          </w:p>
        </w:tc>
      </w:tr>
      <w:tr w:rsidR="0001263E" w:rsidRPr="0050034E" w14:paraId="76EF6A1E" w14:textId="77777777" w:rsidTr="00FF3FD1">
        <w:trPr>
          <w:trHeight w:val="88"/>
        </w:trPr>
        <w:tc>
          <w:tcPr>
            <w:tcW w:w="1492" w:type="dxa"/>
            <w:shd w:val="clear" w:color="auto" w:fill="CCC0D9" w:themeFill="accent4" w:themeFillTint="66"/>
          </w:tcPr>
          <w:p w14:paraId="2835BD5B" w14:textId="77777777" w:rsidR="0001263E" w:rsidRPr="006B6721" w:rsidRDefault="0001263E" w:rsidP="00FF3FD1">
            <w:pPr>
              <w:pStyle w:val="Default"/>
              <w:spacing w:line="360" w:lineRule="auto"/>
              <w:jc w:val="center"/>
              <w:rPr>
                <w:b/>
                <w:bCs/>
              </w:rPr>
            </w:pPr>
            <w:r w:rsidRPr="006B6721">
              <w:rPr>
                <w:b/>
                <w:bCs/>
              </w:rPr>
              <w:t>2022</w:t>
            </w:r>
          </w:p>
        </w:tc>
        <w:tc>
          <w:tcPr>
            <w:tcW w:w="1021" w:type="dxa"/>
            <w:shd w:val="clear" w:color="auto" w:fill="CCC0D9" w:themeFill="accent4" w:themeFillTint="66"/>
          </w:tcPr>
          <w:p w14:paraId="30AE06A7" w14:textId="77777777" w:rsidR="0001263E" w:rsidRPr="001C7A37" w:rsidRDefault="0001263E" w:rsidP="00FF3FD1">
            <w:pPr>
              <w:pStyle w:val="Default"/>
              <w:spacing w:line="360" w:lineRule="auto"/>
              <w:jc w:val="center"/>
            </w:pPr>
            <w:r>
              <w:t>134</w:t>
            </w:r>
          </w:p>
        </w:tc>
        <w:tc>
          <w:tcPr>
            <w:tcW w:w="1134" w:type="dxa"/>
            <w:shd w:val="clear" w:color="auto" w:fill="CCC0D9" w:themeFill="accent4" w:themeFillTint="66"/>
          </w:tcPr>
          <w:p w14:paraId="1F421028" w14:textId="77777777" w:rsidR="0001263E" w:rsidRPr="001C7A37" w:rsidRDefault="0001263E" w:rsidP="00FF3FD1">
            <w:pPr>
              <w:pStyle w:val="Default"/>
              <w:spacing w:line="360" w:lineRule="auto"/>
              <w:jc w:val="center"/>
            </w:pPr>
            <w:r>
              <w:t>68</w:t>
            </w:r>
          </w:p>
        </w:tc>
        <w:tc>
          <w:tcPr>
            <w:tcW w:w="1134" w:type="dxa"/>
            <w:shd w:val="clear" w:color="auto" w:fill="CCC0D9" w:themeFill="accent4" w:themeFillTint="66"/>
          </w:tcPr>
          <w:p w14:paraId="4472A00E" w14:textId="77777777" w:rsidR="0001263E" w:rsidRPr="001C7A37" w:rsidRDefault="0001263E" w:rsidP="00FF3FD1">
            <w:pPr>
              <w:pStyle w:val="Default"/>
              <w:spacing w:line="360" w:lineRule="auto"/>
              <w:jc w:val="center"/>
            </w:pPr>
            <w:r>
              <w:t>69</w:t>
            </w:r>
          </w:p>
        </w:tc>
        <w:tc>
          <w:tcPr>
            <w:tcW w:w="992" w:type="dxa"/>
            <w:shd w:val="clear" w:color="auto" w:fill="CCC0D9" w:themeFill="accent4" w:themeFillTint="66"/>
          </w:tcPr>
          <w:p w14:paraId="7C730489" w14:textId="77777777" w:rsidR="0001263E" w:rsidRPr="001C7A37" w:rsidRDefault="0001263E" w:rsidP="00FF3FD1">
            <w:pPr>
              <w:pStyle w:val="Default"/>
              <w:spacing w:line="360" w:lineRule="auto"/>
              <w:jc w:val="center"/>
            </w:pPr>
            <w:r>
              <w:t>63</w:t>
            </w:r>
          </w:p>
        </w:tc>
        <w:tc>
          <w:tcPr>
            <w:tcW w:w="1134" w:type="dxa"/>
            <w:shd w:val="clear" w:color="auto" w:fill="CCC0D9" w:themeFill="accent4" w:themeFillTint="66"/>
          </w:tcPr>
          <w:p w14:paraId="6381F899" w14:textId="77777777" w:rsidR="0001263E" w:rsidRPr="001C7A37" w:rsidRDefault="0001263E" w:rsidP="00FF3FD1">
            <w:pPr>
              <w:pStyle w:val="Default"/>
              <w:spacing w:line="360" w:lineRule="auto"/>
              <w:jc w:val="center"/>
            </w:pPr>
            <w:r>
              <w:t>28</w:t>
            </w:r>
          </w:p>
        </w:tc>
        <w:tc>
          <w:tcPr>
            <w:tcW w:w="1418" w:type="dxa"/>
            <w:shd w:val="clear" w:color="auto" w:fill="CCC0D9" w:themeFill="accent4" w:themeFillTint="66"/>
          </w:tcPr>
          <w:p w14:paraId="0C2AF71A" w14:textId="77777777" w:rsidR="0001263E" w:rsidRPr="001C7A37" w:rsidRDefault="0001263E" w:rsidP="00FF3FD1">
            <w:pPr>
              <w:pStyle w:val="Default"/>
              <w:spacing w:line="360" w:lineRule="auto"/>
              <w:jc w:val="center"/>
            </w:pPr>
            <w:r>
              <w:t>60</w:t>
            </w:r>
          </w:p>
        </w:tc>
        <w:tc>
          <w:tcPr>
            <w:tcW w:w="1134" w:type="dxa"/>
            <w:shd w:val="clear" w:color="auto" w:fill="CCC0D9" w:themeFill="accent4" w:themeFillTint="66"/>
          </w:tcPr>
          <w:p w14:paraId="67565B0A" w14:textId="77777777" w:rsidR="0001263E" w:rsidRPr="00226992" w:rsidRDefault="0001263E" w:rsidP="00FF3FD1">
            <w:pPr>
              <w:pStyle w:val="Default"/>
              <w:spacing w:line="360" w:lineRule="auto"/>
              <w:jc w:val="center"/>
              <w:rPr>
                <w:b/>
                <w:bCs/>
              </w:rPr>
            </w:pPr>
            <w:r>
              <w:rPr>
                <w:b/>
                <w:bCs/>
              </w:rPr>
              <w:t>422</w:t>
            </w:r>
          </w:p>
        </w:tc>
      </w:tr>
      <w:tr w:rsidR="0001263E" w:rsidRPr="0050034E" w14:paraId="44E2C238" w14:textId="77777777" w:rsidTr="00FF3FD1">
        <w:trPr>
          <w:trHeight w:val="88"/>
        </w:trPr>
        <w:tc>
          <w:tcPr>
            <w:tcW w:w="1492" w:type="dxa"/>
            <w:shd w:val="clear" w:color="auto" w:fill="CCC0D9" w:themeFill="accent4" w:themeFillTint="66"/>
          </w:tcPr>
          <w:p w14:paraId="59C6F8C8" w14:textId="77777777" w:rsidR="0001263E" w:rsidRPr="006B6721" w:rsidRDefault="0001263E" w:rsidP="00FF3FD1">
            <w:pPr>
              <w:pStyle w:val="Default"/>
              <w:spacing w:line="360" w:lineRule="auto"/>
              <w:jc w:val="center"/>
              <w:rPr>
                <w:b/>
                <w:bCs/>
              </w:rPr>
            </w:pPr>
            <w:bookmarkStart w:id="53" w:name="_Hlk161737557"/>
            <w:r w:rsidRPr="006B6721">
              <w:rPr>
                <w:b/>
                <w:bCs/>
              </w:rPr>
              <w:t>2023</w:t>
            </w:r>
          </w:p>
        </w:tc>
        <w:tc>
          <w:tcPr>
            <w:tcW w:w="1021" w:type="dxa"/>
            <w:shd w:val="clear" w:color="auto" w:fill="CCC0D9" w:themeFill="accent4" w:themeFillTint="66"/>
          </w:tcPr>
          <w:p w14:paraId="41430279" w14:textId="77777777" w:rsidR="0001263E" w:rsidRDefault="0001263E" w:rsidP="00FF3FD1">
            <w:pPr>
              <w:pStyle w:val="Default"/>
              <w:spacing w:line="360" w:lineRule="auto"/>
              <w:jc w:val="center"/>
            </w:pPr>
            <w:r>
              <w:t>113</w:t>
            </w:r>
          </w:p>
        </w:tc>
        <w:tc>
          <w:tcPr>
            <w:tcW w:w="1134" w:type="dxa"/>
            <w:shd w:val="clear" w:color="auto" w:fill="CCC0D9" w:themeFill="accent4" w:themeFillTint="66"/>
          </w:tcPr>
          <w:p w14:paraId="42C2B26D" w14:textId="77777777" w:rsidR="0001263E" w:rsidRDefault="0001263E" w:rsidP="00FF3FD1">
            <w:pPr>
              <w:pStyle w:val="Default"/>
              <w:spacing w:line="360" w:lineRule="auto"/>
              <w:jc w:val="center"/>
            </w:pPr>
            <w:r>
              <w:t>66</w:t>
            </w:r>
          </w:p>
        </w:tc>
        <w:tc>
          <w:tcPr>
            <w:tcW w:w="1134" w:type="dxa"/>
            <w:shd w:val="clear" w:color="auto" w:fill="CCC0D9" w:themeFill="accent4" w:themeFillTint="66"/>
          </w:tcPr>
          <w:p w14:paraId="4243CA9A" w14:textId="77777777" w:rsidR="0001263E" w:rsidRDefault="0001263E" w:rsidP="00FF3FD1">
            <w:pPr>
              <w:pStyle w:val="Default"/>
              <w:spacing w:line="360" w:lineRule="auto"/>
              <w:jc w:val="center"/>
            </w:pPr>
            <w:r>
              <w:t>48</w:t>
            </w:r>
          </w:p>
        </w:tc>
        <w:tc>
          <w:tcPr>
            <w:tcW w:w="992" w:type="dxa"/>
            <w:shd w:val="clear" w:color="auto" w:fill="CCC0D9" w:themeFill="accent4" w:themeFillTint="66"/>
          </w:tcPr>
          <w:p w14:paraId="3DC048F7" w14:textId="77777777" w:rsidR="0001263E" w:rsidRDefault="0001263E" w:rsidP="00FF3FD1">
            <w:pPr>
              <w:pStyle w:val="Default"/>
              <w:spacing w:line="360" w:lineRule="auto"/>
              <w:jc w:val="center"/>
            </w:pPr>
            <w:r>
              <w:t>57</w:t>
            </w:r>
          </w:p>
        </w:tc>
        <w:tc>
          <w:tcPr>
            <w:tcW w:w="1134" w:type="dxa"/>
            <w:shd w:val="clear" w:color="auto" w:fill="CCC0D9" w:themeFill="accent4" w:themeFillTint="66"/>
          </w:tcPr>
          <w:p w14:paraId="14BC0F77" w14:textId="77777777" w:rsidR="0001263E" w:rsidRDefault="0001263E" w:rsidP="00FF3FD1">
            <w:pPr>
              <w:pStyle w:val="Default"/>
              <w:spacing w:line="360" w:lineRule="auto"/>
              <w:jc w:val="center"/>
            </w:pPr>
            <w:r>
              <w:t>22</w:t>
            </w:r>
          </w:p>
        </w:tc>
        <w:tc>
          <w:tcPr>
            <w:tcW w:w="1418" w:type="dxa"/>
            <w:shd w:val="clear" w:color="auto" w:fill="CCC0D9" w:themeFill="accent4" w:themeFillTint="66"/>
          </w:tcPr>
          <w:p w14:paraId="0DA9F2A5" w14:textId="77777777" w:rsidR="0001263E" w:rsidRDefault="0001263E" w:rsidP="00FF3FD1">
            <w:pPr>
              <w:pStyle w:val="Default"/>
              <w:spacing w:line="360" w:lineRule="auto"/>
              <w:jc w:val="center"/>
            </w:pPr>
            <w:r>
              <w:t>96</w:t>
            </w:r>
          </w:p>
        </w:tc>
        <w:tc>
          <w:tcPr>
            <w:tcW w:w="1134" w:type="dxa"/>
            <w:shd w:val="clear" w:color="auto" w:fill="CCC0D9" w:themeFill="accent4" w:themeFillTint="66"/>
          </w:tcPr>
          <w:p w14:paraId="4BCE5013" w14:textId="77777777" w:rsidR="0001263E" w:rsidRDefault="0001263E" w:rsidP="00FF3FD1">
            <w:pPr>
              <w:pStyle w:val="Default"/>
              <w:spacing w:line="360" w:lineRule="auto"/>
              <w:jc w:val="center"/>
              <w:rPr>
                <w:b/>
                <w:bCs/>
              </w:rPr>
            </w:pPr>
            <w:r>
              <w:rPr>
                <w:b/>
                <w:bCs/>
              </w:rPr>
              <w:t>402</w:t>
            </w:r>
          </w:p>
        </w:tc>
      </w:tr>
      <w:bookmarkEnd w:id="53"/>
    </w:tbl>
    <w:p w14:paraId="4A41A59A" w14:textId="77777777" w:rsidR="0001263E" w:rsidRDefault="0001263E" w:rsidP="0001263E">
      <w:pPr>
        <w:jc w:val="both"/>
        <w:rPr>
          <w:rFonts w:cs="Times New Roman"/>
          <w:szCs w:val="24"/>
        </w:rPr>
      </w:pPr>
    </w:p>
    <w:p w14:paraId="3C4B505E" w14:textId="77777777" w:rsidR="0001263E" w:rsidRDefault="0001263E" w:rsidP="0001263E">
      <w:pPr>
        <w:jc w:val="both"/>
        <w:rPr>
          <w:rFonts w:cs="Times New Roman"/>
          <w:szCs w:val="24"/>
        </w:rPr>
      </w:pPr>
    </w:p>
    <w:p w14:paraId="0AC7FA41" w14:textId="77777777" w:rsidR="0001263E" w:rsidRDefault="0001263E" w:rsidP="0001263E">
      <w:pPr>
        <w:jc w:val="both"/>
        <w:rPr>
          <w:rFonts w:cs="Times New Roman"/>
          <w:szCs w:val="24"/>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2"/>
        <w:gridCol w:w="1021"/>
        <w:gridCol w:w="1134"/>
        <w:gridCol w:w="1134"/>
        <w:gridCol w:w="992"/>
        <w:gridCol w:w="1134"/>
        <w:gridCol w:w="1418"/>
        <w:gridCol w:w="1134"/>
      </w:tblGrid>
      <w:tr w:rsidR="0001263E" w:rsidRPr="0050034E" w14:paraId="5B572BCB" w14:textId="77777777" w:rsidTr="00FF3FD1">
        <w:trPr>
          <w:trHeight w:val="811"/>
        </w:trPr>
        <w:tc>
          <w:tcPr>
            <w:tcW w:w="9459" w:type="dxa"/>
            <w:gridSpan w:val="8"/>
            <w:shd w:val="clear" w:color="auto" w:fill="FFC000"/>
          </w:tcPr>
          <w:p w14:paraId="537AD4D1" w14:textId="77777777" w:rsidR="0001263E" w:rsidRPr="0050034E" w:rsidRDefault="0001263E" w:rsidP="00FF3FD1">
            <w:pPr>
              <w:pStyle w:val="Default"/>
              <w:jc w:val="both"/>
              <w:rPr>
                <w:b/>
                <w:bCs/>
              </w:rPr>
            </w:pPr>
          </w:p>
          <w:p w14:paraId="2A4347E5" w14:textId="77777777" w:rsidR="0001263E" w:rsidRDefault="0001263E" w:rsidP="00FF3FD1">
            <w:pPr>
              <w:pStyle w:val="Default"/>
              <w:jc w:val="center"/>
              <w:rPr>
                <w:b/>
                <w:bCs/>
              </w:rPr>
            </w:pPr>
            <w:r w:rsidRPr="0050034E">
              <w:rPr>
                <w:b/>
                <w:bCs/>
              </w:rPr>
              <w:t xml:space="preserve">BILANS </w:t>
            </w:r>
            <w:r>
              <w:rPr>
                <w:b/>
                <w:bCs/>
              </w:rPr>
              <w:t xml:space="preserve">PRZYJĘTYCH ZGŁOSZEŃ ROBÓT BUDOWLANYCH </w:t>
            </w:r>
          </w:p>
          <w:p w14:paraId="7229DA3B" w14:textId="77777777" w:rsidR="0001263E" w:rsidRPr="001D3E1C" w:rsidRDefault="0001263E" w:rsidP="00FF3FD1">
            <w:pPr>
              <w:pStyle w:val="Default"/>
              <w:jc w:val="center"/>
              <w:rPr>
                <w:b/>
                <w:bCs/>
              </w:rPr>
            </w:pPr>
            <w:r>
              <w:rPr>
                <w:b/>
                <w:bCs/>
              </w:rPr>
              <w:t xml:space="preserve">W 2022/2023 </w:t>
            </w:r>
            <w:r w:rsidRPr="0050034E">
              <w:rPr>
                <w:b/>
                <w:bCs/>
              </w:rPr>
              <w:t xml:space="preserve">ROKU </w:t>
            </w:r>
            <w:r>
              <w:rPr>
                <w:b/>
                <w:bCs/>
              </w:rPr>
              <w:t>Z PODZIAŁEM NA POSZCZEGÓLNE GMINY</w:t>
            </w:r>
          </w:p>
          <w:p w14:paraId="4AA5F28F" w14:textId="77777777" w:rsidR="0001263E" w:rsidRPr="0050034E" w:rsidRDefault="0001263E" w:rsidP="00FF3FD1">
            <w:pPr>
              <w:pStyle w:val="Default"/>
              <w:jc w:val="both"/>
              <w:rPr>
                <w:b/>
                <w:bCs/>
              </w:rPr>
            </w:pPr>
          </w:p>
        </w:tc>
      </w:tr>
      <w:tr w:rsidR="0001263E" w:rsidRPr="0050034E" w14:paraId="50D9F466" w14:textId="77777777" w:rsidTr="00FF3FD1">
        <w:trPr>
          <w:trHeight w:val="220"/>
        </w:trPr>
        <w:tc>
          <w:tcPr>
            <w:tcW w:w="1492" w:type="dxa"/>
            <w:shd w:val="clear" w:color="auto" w:fill="FFC000"/>
          </w:tcPr>
          <w:p w14:paraId="3A37EE67" w14:textId="77777777" w:rsidR="0001263E" w:rsidRPr="0050034E" w:rsidRDefault="0001263E" w:rsidP="00FF3FD1">
            <w:pPr>
              <w:pStyle w:val="Default"/>
              <w:jc w:val="center"/>
              <w:rPr>
                <w:b/>
                <w:bCs/>
              </w:rPr>
            </w:pPr>
            <w:r>
              <w:rPr>
                <w:b/>
                <w:bCs/>
              </w:rPr>
              <w:lastRenderedPageBreak/>
              <w:t>Rok</w:t>
            </w:r>
          </w:p>
        </w:tc>
        <w:tc>
          <w:tcPr>
            <w:tcW w:w="1021" w:type="dxa"/>
            <w:shd w:val="clear" w:color="auto" w:fill="FFC000"/>
          </w:tcPr>
          <w:p w14:paraId="0EC1AF3A" w14:textId="77777777" w:rsidR="0001263E" w:rsidRPr="00997653" w:rsidRDefault="0001263E" w:rsidP="00FF3FD1">
            <w:pPr>
              <w:pStyle w:val="Default"/>
              <w:jc w:val="both"/>
              <w:rPr>
                <w:b/>
                <w:bCs/>
                <w:sz w:val="22"/>
                <w:szCs w:val="20"/>
              </w:rPr>
            </w:pPr>
            <w:r w:rsidRPr="00997653">
              <w:rPr>
                <w:b/>
                <w:bCs/>
                <w:sz w:val="22"/>
                <w:szCs w:val="20"/>
              </w:rPr>
              <w:t>Brzeg</w:t>
            </w:r>
          </w:p>
        </w:tc>
        <w:tc>
          <w:tcPr>
            <w:tcW w:w="1134" w:type="dxa"/>
            <w:shd w:val="clear" w:color="auto" w:fill="FFC000"/>
          </w:tcPr>
          <w:p w14:paraId="376BF453" w14:textId="77777777" w:rsidR="0001263E" w:rsidRPr="00997653" w:rsidRDefault="0001263E" w:rsidP="00FF3FD1">
            <w:pPr>
              <w:pStyle w:val="Default"/>
              <w:jc w:val="both"/>
              <w:rPr>
                <w:b/>
                <w:bCs/>
                <w:sz w:val="22"/>
                <w:szCs w:val="20"/>
              </w:rPr>
            </w:pPr>
            <w:r w:rsidRPr="00997653">
              <w:rPr>
                <w:b/>
                <w:bCs/>
                <w:sz w:val="22"/>
                <w:szCs w:val="20"/>
              </w:rPr>
              <w:t>Grodków</w:t>
            </w:r>
          </w:p>
        </w:tc>
        <w:tc>
          <w:tcPr>
            <w:tcW w:w="1134" w:type="dxa"/>
            <w:shd w:val="clear" w:color="auto" w:fill="FFC000"/>
          </w:tcPr>
          <w:p w14:paraId="4388ED18" w14:textId="77777777" w:rsidR="0001263E" w:rsidRPr="00997653" w:rsidRDefault="0001263E" w:rsidP="00FF3FD1">
            <w:pPr>
              <w:pStyle w:val="Default"/>
              <w:jc w:val="both"/>
              <w:rPr>
                <w:b/>
                <w:bCs/>
                <w:sz w:val="22"/>
                <w:szCs w:val="20"/>
              </w:rPr>
            </w:pPr>
            <w:r w:rsidRPr="00997653">
              <w:rPr>
                <w:b/>
                <w:bCs/>
                <w:sz w:val="22"/>
                <w:szCs w:val="20"/>
              </w:rPr>
              <w:t>Lewin</w:t>
            </w:r>
          </w:p>
          <w:p w14:paraId="76FC7C7F" w14:textId="77777777" w:rsidR="0001263E" w:rsidRPr="00997653" w:rsidRDefault="0001263E" w:rsidP="00FF3FD1">
            <w:pPr>
              <w:pStyle w:val="Default"/>
              <w:spacing w:line="360" w:lineRule="auto"/>
              <w:jc w:val="both"/>
              <w:rPr>
                <w:b/>
                <w:bCs/>
                <w:sz w:val="22"/>
                <w:szCs w:val="20"/>
              </w:rPr>
            </w:pPr>
            <w:r w:rsidRPr="00997653">
              <w:rPr>
                <w:b/>
                <w:bCs/>
                <w:sz w:val="22"/>
                <w:szCs w:val="20"/>
              </w:rPr>
              <w:t>Brzeski</w:t>
            </w:r>
          </w:p>
        </w:tc>
        <w:tc>
          <w:tcPr>
            <w:tcW w:w="992" w:type="dxa"/>
            <w:shd w:val="clear" w:color="auto" w:fill="FFC000"/>
          </w:tcPr>
          <w:p w14:paraId="4F40F89D" w14:textId="77777777" w:rsidR="0001263E" w:rsidRPr="00997653" w:rsidRDefault="0001263E" w:rsidP="00FF3FD1">
            <w:pPr>
              <w:pStyle w:val="Default"/>
              <w:jc w:val="both"/>
              <w:rPr>
                <w:b/>
                <w:bCs/>
                <w:sz w:val="22"/>
                <w:szCs w:val="20"/>
              </w:rPr>
            </w:pPr>
            <w:r w:rsidRPr="00997653">
              <w:rPr>
                <w:b/>
                <w:bCs/>
                <w:sz w:val="22"/>
                <w:szCs w:val="20"/>
              </w:rPr>
              <w:t>Lubsza</w:t>
            </w:r>
          </w:p>
        </w:tc>
        <w:tc>
          <w:tcPr>
            <w:tcW w:w="1134" w:type="dxa"/>
            <w:shd w:val="clear" w:color="auto" w:fill="FFC000"/>
          </w:tcPr>
          <w:p w14:paraId="0A8E8F35" w14:textId="77777777" w:rsidR="0001263E" w:rsidRPr="00997653" w:rsidRDefault="0001263E" w:rsidP="00FF3FD1">
            <w:pPr>
              <w:pStyle w:val="Default"/>
              <w:jc w:val="both"/>
              <w:rPr>
                <w:b/>
                <w:bCs/>
                <w:sz w:val="22"/>
                <w:szCs w:val="20"/>
              </w:rPr>
            </w:pPr>
            <w:r w:rsidRPr="00997653">
              <w:rPr>
                <w:b/>
                <w:bCs/>
                <w:sz w:val="22"/>
                <w:szCs w:val="20"/>
              </w:rPr>
              <w:t>Olszanka</w:t>
            </w:r>
          </w:p>
        </w:tc>
        <w:tc>
          <w:tcPr>
            <w:tcW w:w="1418" w:type="dxa"/>
            <w:shd w:val="clear" w:color="auto" w:fill="FFC000"/>
          </w:tcPr>
          <w:p w14:paraId="1A189483" w14:textId="77777777" w:rsidR="0001263E" w:rsidRPr="00997653" w:rsidRDefault="0001263E" w:rsidP="00FF3FD1">
            <w:pPr>
              <w:pStyle w:val="Default"/>
              <w:jc w:val="both"/>
              <w:rPr>
                <w:b/>
                <w:bCs/>
                <w:sz w:val="22"/>
                <w:szCs w:val="20"/>
              </w:rPr>
            </w:pPr>
            <w:r w:rsidRPr="00997653">
              <w:rPr>
                <w:b/>
                <w:bCs/>
                <w:sz w:val="22"/>
                <w:szCs w:val="20"/>
              </w:rPr>
              <w:t>Skarbimierz</w:t>
            </w:r>
          </w:p>
        </w:tc>
        <w:tc>
          <w:tcPr>
            <w:tcW w:w="1134" w:type="dxa"/>
            <w:shd w:val="clear" w:color="auto" w:fill="FFC000"/>
          </w:tcPr>
          <w:p w14:paraId="3C06182B" w14:textId="77777777" w:rsidR="0001263E" w:rsidRPr="00997653" w:rsidRDefault="0001263E" w:rsidP="00FF3FD1">
            <w:pPr>
              <w:pStyle w:val="Default"/>
              <w:jc w:val="center"/>
              <w:rPr>
                <w:b/>
                <w:bCs/>
                <w:sz w:val="22"/>
                <w:szCs w:val="20"/>
              </w:rPr>
            </w:pPr>
            <w:r>
              <w:rPr>
                <w:b/>
                <w:bCs/>
                <w:sz w:val="22"/>
                <w:szCs w:val="20"/>
              </w:rPr>
              <w:t>S</w:t>
            </w:r>
            <w:r w:rsidRPr="00997653">
              <w:rPr>
                <w:b/>
                <w:bCs/>
                <w:sz w:val="22"/>
                <w:szCs w:val="20"/>
              </w:rPr>
              <w:t>uma</w:t>
            </w:r>
          </w:p>
        </w:tc>
      </w:tr>
      <w:tr w:rsidR="0001263E" w:rsidRPr="0050034E" w14:paraId="779E89E2" w14:textId="77777777" w:rsidTr="00FF3FD1">
        <w:trPr>
          <w:trHeight w:val="88"/>
        </w:trPr>
        <w:tc>
          <w:tcPr>
            <w:tcW w:w="1492" w:type="dxa"/>
            <w:shd w:val="clear" w:color="auto" w:fill="CCC0D9" w:themeFill="accent4" w:themeFillTint="66"/>
          </w:tcPr>
          <w:p w14:paraId="5481D188" w14:textId="77777777" w:rsidR="0001263E" w:rsidRPr="006B6721" w:rsidRDefault="0001263E" w:rsidP="00FF3FD1">
            <w:pPr>
              <w:pStyle w:val="Default"/>
              <w:spacing w:line="360" w:lineRule="auto"/>
              <w:jc w:val="center"/>
              <w:rPr>
                <w:b/>
                <w:bCs/>
              </w:rPr>
            </w:pPr>
            <w:r w:rsidRPr="006B6721">
              <w:rPr>
                <w:b/>
                <w:bCs/>
              </w:rPr>
              <w:t>2022</w:t>
            </w:r>
          </w:p>
        </w:tc>
        <w:tc>
          <w:tcPr>
            <w:tcW w:w="1021" w:type="dxa"/>
            <w:shd w:val="clear" w:color="auto" w:fill="CCC0D9" w:themeFill="accent4" w:themeFillTint="66"/>
          </w:tcPr>
          <w:p w14:paraId="13503E81" w14:textId="77777777" w:rsidR="0001263E" w:rsidRPr="001C7A37" w:rsidRDefault="0001263E" w:rsidP="00FF3FD1">
            <w:pPr>
              <w:pStyle w:val="Default"/>
              <w:spacing w:line="360" w:lineRule="auto"/>
              <w:jc w:val="center"/>
            </w:pPr>
            <w:r>
              <w:t>151</w:t>
            </w:r>
          </w:p>
        </w:tc>
        <w:tc>
          <w:tcPr>
            <w:tcW w:w="1134" w:type="dxa"/>
            <w:shd w:val="clear" w:color="auto" w:fill="CCC0D9" w:themeFill="accent4" w:themeFillTint="66"/>
          </w:tcPr>
          <w:p w14:paraId="087A8427" w14:textId="77777777" w:rsidR="0001263E" w:rsidRPr="001C7A37" w:rsidRDefault="0001263E" w:rsidP="00FF3FD1">
            <w:pPr>
              <w:pStyle w:val="Default"/>
              <w:spacing w:line="360" w:lineRule="auto"/>
              <w:jc w:val="center"/>
            </w:pPr>
            <w:r>
              <w:t>161</w:t>
            </w:r>
          </w:p>
        </w:tc>
        <w:tc>
          <w:tcPr>
            <w:tcW w:w="1134" w:type="dxa"/>
            <w:shd w:val="clear" w:color="auto" w:fill="CCC0D9" w:themeFill="accent4" w:themeFillTint="66"/>
          </w:tcPr>
          <w:p w14:paraId="5F2C82DD" w14:textId="77777777" w:rsidR="0001263E" w:rsidRPr="001C7A37" w:rsidRDefault="0001263E" w:rsidP="00FF3FD1">
            <w:pPr>
              <w:pStyle w:val="Default"/>
              <w:spacing w:line="360" w:lineRule="auto"/>
              <w:jc w:val="center"/>
            </w:pPr>
            <w:r>
              <w:t>128</w:t>
            </w:r>
          </w:p>
        </w:tc>
        <w:tc>
          <w:tcPr>
            <w:tcW w:w="992" w:type="dxa"/>
            <w:shd w:val="clear" w:color="auto" w:fill="CCC0D9" w:themeFill="accent4" w:themeFillTint="66"/>
          </w:tcPr>
          <w:p w14:paraId="49A5490D" w14:textId="77777777" w:rsidR="0001263E" w:rsidRPr="001C7A37" w:rsidRDefault="0001263E" w:rsidP="00FF3FD1">
            <w:pPr>
              <w:pStyle w:val="Default"/>
              <w:spacing w:line="360" w:lineRule="auto"/>
              <w:jc w:val="center"/>
            </w:pPr>
            <w:r>
              <w:t>90</w:t>
            </w:r>
          </w:p>
        </w:tc>
        <w:tc>
          <w:tcPr>
            <w:tcW w:w="1134" w:type="dxa"/>
            <w:shd w:val="clear" w:color="auto" w:fill="CCC0D9" w:themeFill="accent4" w:themeFillTint="66"/>
          </w:tcPr>
          <w:p w14:paraId="64F05FB9" w14:textId="77777777" w:rsidR="0001263E" w:rsidRPr="001C7A37" w:rsidRDefault="0001263E" w:rsidP="00FF3FD1">
            <w:pPr>
              <w:pStyle w:val="Default"/>
              <w:spacing w:line="360" w:lineRule="auto"/>
              <w:jc w:val="center"/>
            </w:pPr>
            <w:r>
              <w:t>74</w:t>
            </w:r>
          </w:p>
        </w:tc>
        <w:tc>
          <w:tcPr>
            <w:tcW w:w="1418" w:type="dxa"/>
            <w:shd w:val="clear" w:color="auto" w:fill="CCC0D9" w:themeFill="accent4" w:themeFillTint="66"/>
          </w:tcPr>
          <w:p w14:paraId="74951A8A" w14:textId="77777777" w:rsidR="0001263E" w:rsidRPr="001C7A37" w:rsidRDefault="0001263E" w:rsidP="00FF3FD1">
            <w:pPr>
              <w:pStyle w:val="Default"/>
              <w:spacing w:line="360" w:lineRule="auto"/>
              <w:jc w:val="center"/>
            </w:pPr>
            <w:r>
              <w:t>82</w:t>
            </w:r>
          </w:p>
        </w:tc>
        <w:tc>
          <w:tcPr>
            <w:tcW w:w="1134" w:type="dxa"/>
            <w:shd w:val="clear" w:color="auto" w:fill="CCC0D9" w:themeFill="accent4" w:themeFillTint="66"/>
          </w:tcPr>
          <w:p w14:paraId="17281446" w14:textId="77777777" w:rsidR="0001263E" w:rsidRPr="00226992" w:rsidRDefault="0001263E" w:rsidP="00FF3FD1">
            <w:pPr>
              <w:pStyle w:val="Default"/>
              <w:spacing w:line="360" w:lineRule="auto"/>
              <w:jc w:val="center"/>
              <w:rPr>
                <w:b/>
                <w:bCs/>
              </w:rPr>
            </w:pPr>
            <w:r>
              <w:rPr>
                <w:b/>
                <w:bCs/>
              </w:rPr>
              <w:t>686</w:t>
            </w:r>
          </w:p>
        </w:tc>
      </w:tr>
      <w:tr w:rsidR="0001263E" w:rsidRPr="0050034E" w14:paraId="566628EB" w14:textId="77777777" w:rsidTr="00FF3FD1">
        <w:trPr>
          <w:trHeight w:val="88"/>
        </w:trPr>
        <w:tc>
          <w:tcPr>
            <w:tcW w:w="1492" w:type="dxa"/>
            <w:shd w:val="clear" w:color="auto" w:fill="CCC0D9" w:themeFill="accent4" w:themeFillTint="66"/>
          </w:tcPr>
          <w:p w14:paraId="181C95BF" w14:textId="77777777" w:rsidR="0001263E" w:rsidRPr="006B6721" w:rsidRDefault="0001263E" w:rsidP="00FF3FD1">
            <w:pPr>
              <w:pStyle w:val="Default"/>
              <w:spacing w:line="360" w:lineRule="auto"/>
              <w:jc w:val="center"/>
              <w:rPr>
                <w:b/>
                <w:bCs/>
              </w:rPr>
            </w:pPr>
            <w:r w:rsidRPr="006B6721">
              <w:rPr>
                <w:b/>
                <w:bCs/>
              </w:rPr>
              <w:t>2023</w:t>
            </w:r>
          </w:p>
        </w:tc>
        <w:tc>
          <w:tcPr>
            <w:tcW w:w="1021" w:type="dxa"/>
            <w:shd w:val="clear" w:color="auto" w:fill="CCC0D9" w:themeFill="accent4" w:themeFillTint="66"/>
          </w:tcPr>
          <w:p w14:paraId="1BA97091" w14:textId="77777777" w:rsidR="0001263E" w:rsidRDefault="0001263E" w:rsidP="00FF3FD1">
            <w:pPr>
              <w:pStyle w:val="Default"/>
              <w:spacing w:line="360" w:lineRule="auto"/>
              <w:jc w:val="center"/>
            </w:pPr>
            <w:r>
              <w:t>135</w:t>
            </w:r>
          </w:p>
        </w:tc>
        <w:tc>
          <w:tcPr>
            <w:tcW w:w="1134" w:type="dxa"/>
            <w:shd w:val="clear" w:color="auto" w:fill="CCC0D9" w:themeFill="accent4" w:themeFillTint="66"/>
          </w:tcPr>
          <w:p w14:paraId="4E503CA6" w14:textId="77777777" w:rsidR="0001263E" w:rsidRDefault="0001263E" w:rsidP="00FF3FD1">
            <w:pPr>
              <w:pStyle w:val="Default"/>
              <w:spacing w:line="360" w:lineRule="auto"/>
              <w:jc w:val="center"/>
            </w:pPr>
            <w:r>
              <w:t>124</w:t>
            </w:r>
          </w:p>
        </w:tc>
        <w:tc>
          <w:tcPr>
            <w:tcW w:w="1134" w:type="dxa"/>
            <w:shd w:val="clear" w:color="auto" w:fill="CCC0D9" w:themeFill="accent4" w:themeFillTint="66"/>
          </w:tcPr>
          <w:p w14:paraId="77337B33" w14:textId="77777777" w:rsidR="0001263E" w:rsidRDefault="0001263E" w:rsidP="00FF3FD1">
            <w:pPr>
              <w:pStyle w:val="Default"/>
              <w:spacing w:line="360" w:lineRule="auto"/>
              <w:jc w:val="center"/>
            </w:pPr>
            <w:r>
              <w:t>79</w:t>
            </w:r>
          </w:p>
        </w:tc>
        <w:tc>
          <w:tcPr>
            <w:tcW w:w="992" w:type="dxa"/>
            <w:shd w:val="clear" w:color="auto" w:fill="CCC0D9" w:themeFill="accent4" w:themeFillTint="66"/>
          </w:tcPr>
          <w:p w14:paraId="0D0A5E00" w14:textId="77777777" w:rsidR="0001263E" w:rsidRDefault="0001263E" w:rsidP="00FF3FD1">
            <w:pPr>
              <w:pStyle w:val="Default"/>
              <w:spacing w:line="360" w:lineRule="auto"/>
              <w:jc w:val="center"/>
            </w:pPr>
            <w:r>
              <w:t>61</w:t>
            </w:r>
          </w:p>
        </w:tc>
        <w:tc>
          <w:tcPr>
            <w:tcW w:w="1134" w:type="dxa"/>
            <w:shd w:val="clear" w:color="auto" w:fill="CCC0D9" w:themeFill="accent4" w:themeFillTint="66"/>
          </w:tcPr>
          <w:p w14:paraId="61C4CCE3" w14:textId="77777777" w:rsidR="0001263E" w:rsidRDefault="0001263E" w:rsidP="00FF3FD1">
            <w:pPr>
              <w:pStyle w:val="Default"/>
              <w:spacing w:line="360" w:lineRule="auto"/>
              <w:jc w:val="center"/>
            </w:pPr>
            <w:r>
              <w:t>30</w:t>
            </w:r>
          </w:p>
        </w:tc>
        <w:tc>
          <w:tcPr>
            <w:tcW w:w="1418" w:type="dxa"/>
            <w:shd w:val="clear" w:color="auto" w:fill="CCC0D9" w:themeFill="accent4" w:themeFillTint="66"/>
          </w:tcPr>
          <w:p w14:paraId="55F504B8" w14:textId="77777777" w:rsidR="0001263E" w:rsidRDefault="0001263E" w:rsidP="00FF3FD1">
            <w:pPr>
              <w:pStyle w:val="Default"/>
              <w:spacing w:line="360" w:lineRule="auto"/>
              <w:jc w:val="center"/>
            </w:pPr>
            <w:r>
              <w:t>85</w:t>
            </w:r>
          </w:p>
        </w:tc>
        <w:tc>
          <w:tcPr>
            <w:tcW w:w="1134" w:type="dxa"/>
            <w:shd w:val="clear" w:color="auto" w:fill="CCC0D9" w:themeFill="accent4" w:themeFillTint="66"/>
          </w:tcPr>
          <w:p w14:paraId="33C2E208" w14:textId="77777777" w:rsidR="0001263E" w:rsidRDefault="0001263E" w:rsidP="00FF3FD1">
            <w:pPr>
              <w:pStyle w:val="Default"/>
              <w:spacing w:line="360" w:lineRule="auto"/>
              <w:jc w:val="center"/>
              <w:rPr>
                <w:b/>
                <w:bCs/>
              </w:rPr>
            </w:pPr>
            <w:r>
              <w:rPr>
                <w:b/>
                <w:bCs/>
              </w:rPr>
              <w:t>514</w:t>
            </w:r>
          </w:p>
        </w:tc>
      </w:tr>
    </w:tbl>
    <w:p w14:paraId="283C9B4F" w14:textId="77777777" w:rsidR="0001263E" w:rsidRDefault="0001263E" w:rsidP="0001263E">
      <w:pPr>
        <w:jc w:val="both"/>
        <w:rPr>
          <w:rFonts w:cs="Times New Roman"/>
          <w:szCs w:val="24"/>
        </w:rPr>
      </w:pPr>
    </w:p>
    <w:p w14:paraId="381EFAAB" w14:textId="745DF0F9" w:rsidR="0001263E" w:rsidRDefault="0001263E" w:rsidP="0001263E">
      <w:pPr>
        <w:spacing w:line="360" w:lineRule="auto"/>
        <w:ind w:firstLine="708"/>
        <w:jc w:val="both"/>
        <w:rPr>
          <w:rFonts w:cs="Times New Roman"/>
          <w:szCs w:val="24"/>
        </w:rPr>
      </w:pPr>
      <w:r>
        <w:rPr>
          <w:rFonts w:cs="Times New Roman"/>
          <w:szCs w:val="24"/>
        </w:rPr>
        <w:t>Jak wynika z powyższych danych ilość wydanych</w:t>
      </w:r>
      <w:r w:rsidRPr="00431703">
        <w:rPr>
          <w:rFonts w:cs="Times New Roman"/>
          <w:szCs w:val="24"/>
        </w:rPr>
        <w:t xml:space="preserve"> </w:t>
      </w:r>
      <w:r>
        <w:rPr>
          <w:rFonts w:cs="Times New Roman"/>
          <w:szCs w:val="24"/>
        </w:rPr>
        <w:t>pozwoleń na budowę</w:t>
      </w:r>
      <w:r w:rsidRPr="00B4044F">
        <w:rPr>
          <w:rFonts w:cs="Times New Roman"/>
          <w:szCs w:val="24"/>
        </w:rPr>
        <w:t xml:space="preserve"> </w:t>
      </w:r>
      <w:r>
        <w:rPr>
          <w:rFonts w:cs="Times New Roman"/>
          <w:szCs w:val="24"/>
        </w:rPr>
        <w:t xml:space="preserve">jak również ilość zgłoszeń robót budowlanych w 2023 r.  w powiecie brzeskim spadła w stosunku do roku wcześniejszego. </w:t>
      </w:r>
      <w:r w:rsidRPr="00BD6CE8">
        <w:rPr>
          <w:rFonts w:cs="Times New Roman"/>
          <w:szCs w:val="24"/>
        </w:rPr>
        <w:t xml:space="preserve">Spowodowane to może być zmianami </w:t>
      </w:r>
      <w:r>
        <w:rPr>
          <w:rFonts w:cs="Times New Roman"/>
          <w:szCs w:val="24"/>
        </w:rPr>
        <w:t>przepisów</w:t>
      </w:r>
      <w:r w:rsidRPr="00BD6CE8">
        <w:rPr>
          <w:rFonts w:cs="Times New Roman"/>
          <w:szCs w:val="24"/>
        </w:rPr>
        <w:t>, które upraszczają proces inwestycyjny i wyłączają coraz więcej inwestycji z obowiązku uzyskania pozwolenia na budowę lub dokonania zgłoszenia. Duży wpływ na ruch budowlany ma również sytuacja gospodarcza w kraju,  wysokie koszty realizacji inwestycji.</w:t>
      </w:r>
    </w:p>
    <w:p w14:paraId="389B4F0B" w14:textId="77777777" w:rsidR="00447B0C" w:rsidRDefault="00447B0C" w:rsidP="0001263E">
      <w:pPr>
        <w:spacing w:line="360" w:lineRule="auto"/>
        <w:ind w:firstLine="708"/>
        <w:jc w:val="both"/>
        <w:rPr>
          <w:rFonts w:cs="Times New Roman"/>
          <w:szCs w:val="24"/>
        </w:rPr>
      </w:pPr>
    </w:p>
    <w:p w14:paraId="7EF0CE98" w14:textId="5D485780" w:rsidR="00447B0C" w:rsidRPr="00447B0C" w:rsidRDefault="00447B0C" w:rsidP="00447B0C">
      <w:pPr>
        <w:pStyle w:val="Nagwek2"/>
        <w:numPr>
          <w:ilvl w:val="1"/>
          <w:numId w:val="13"/>
        </w:numPr>
        <w:shd w:val="clear" w:color="auto" w:fill="F2DBDB" w:themeFill="accent2" w:themeFillTint="33"/>
        <w:spacing w:line="360" w:lineRule="auto"/>
        <w:rPr>
          <w:color w:val="auto"/>
        </w:rPr>
      </w:pPr>
      <w:bookmarkStart w:id="54" w:name="_Toc164776176"/>
      <w:r w:rsidRPr="00447B0C">
        <w:rPr>
          <w:color w:val="auto"/>
        </w:rPr>
        <w:t>Informacja Powiatowego Konserwatora Zabytków za 2023 rok</w:t>
      </w:r>
      <w:bookmarkEnd w:id="54"/>
    </w:p>
    <w:p w14:paraId="29B2352D" w14:textId="75C39FF4" w:rsidR="001C224C" w:rsidRPr="001C224C" w:rsidRDefault="00A93B37" w:rsidP="00FD1F3C">
      <w:pPr>
        <w:spacing w:line="360" w:lineRule="auto"/>
        <w:ind w:firstLine="708"/>
        <w:jc w:val="both"/>
        <w:rPr>
          <w:rFonts w:cs="Times New Roman"/>
          <w:szCs w:val="24"/>
        </w:rPr>
      </w:pPr>
      <w:r>
        <w:rPr>
          <w:rFonts w:cs="Times New Roman"/>
          <w:szCs w:val="24"/>
        </w:rPr>
        <w:t>F</w:t>
      </w:r>
      <w:r w:rsidRPr="00A93B37">
        <w:rPr>
          <w:rFonts w:cs="Times New Roman"/>
          <w:szCs w:val="24"/>
        </w:rPr>
        <w:t>inansowane</w:t>
      </w:r>
      <w:r>
        <w:rPr>
          <w:rFonts w:cs="Times New Roman"/>
          <w:szCs w:val="24"/>
        </w:rPr>
        <w:t xml:space="preserve"> stanowiska Powiatowego Konserwatora Zabytków zakładał </w:t>
      </w:r>
      <w:r w:rsidRPr="00A93B37">
        <w:rPr>
          <w:rFonts w:cs="Times New Roman"/>
          <w:szCs w:val="24"/>
        </w:rPr>
        <w:t xml:space="preserve">stronę rządową i samorządową. Wojewoda </w:t>
      </w:r>
      <w:r w:rsidR="001C224C">
        <w:rPr>
          <w:rFonts w:cs="Times New Roman"/>
          <w:szCs w:val="24"/>
        </w:rPr>
        <w:t xml:space="preserve">w poprzednich latach </w:t>
      </w:r>
      <w:r w:rsidRPr="00A93B37">
        <w:rPr>
          <w:rFonts w:cs="Times New Roman"/>
          <w:szCs w:val="24"/>
        </w:rPr>
        <w:t>corocznie waloryzował</w:t>
      </w:r>
      <w:r>
        <w:rPr>
          <w:rFonts w:cs="Times New Roman"/>
          <w:szCs w:val="24"/>
        </w:rPr>
        <w:t xml:space="preserve"> </w:t>
      </w:r>
      <w:r w:rsidRPr="00A93B37">
        <w:rPr>
          <w:rFonts w:cs="Times New Roman"/>
          <w:szCs w:val="24"/>
        </w:rPr>
        <w:t xml:space="preserve">dotację </w:t>
      </w:r>
      <w:r w:rsidR="004E0D65">
        <w:rPr>
          <w:rFonts w:cs="Times New Roman"/>
          <w:szCs w:val="24"/>
        </w:rPr>
        <w:br/>
      </w:r>
      <w:r w:rsidRPr="00A93B37">
        <w:rPr>
          <w:rFonts w:cs="Times New Roman"/>
          <w:szCs w:val="24"/>
        </w:rPr>
        <w:t xml:space="preserve">o wskaźniki. Pozostałą część pokrywała strona samorządowa. </w:t>
      </w:r>
      <w:r w:rsidR="001C224C">
        <w:rPr>
          <w:rFonts w:cs="Times New Roman"/>
          <w:szCs w:val="24"/>
        </w:rPr>
        <w:t>Jednak ze względu na brak zwiększenia dotacji w 2023 r. na utrzymanie ww. stanowiska</w:t>
      </w:r>
      <w:r w:rsidR="004E0D65">
        <w:rPr>
          <w:rFonts w:cs="Times New Roman"/>
          <w:szCs w:val="24"/>
        </w:rPr>
        <w:t>,</w:t>
      </w:r>
      <w:r w:rsidR="001C224C">
        <w:rPr>
          <w:rFonts w:cs="Times New Roman"/>
          <w:szCs w:val="24"/>
        </w:rPr>
        <w:t xml:space="preserve"> Powiat Brzeski nie miał</w:t>
      </w:r>
      <w:r w:rsidR="001C224C" w:rsidRPr="00C76608">
        <w:rPr>
          <w:rFonts w:cs="Times New Roman"/>
          <w:szCs w:val="24"/>
        </w:rPr>
        <w:t xml:space="preserve"> prawnych podstaw do dalszego</w:t>
      </w:r>
      <w:r w:rsidR="001C224C">
        <w:rPr>
          <w:rFonts w:cs="Times New Roman"/>
          <w:szCs w:val="24"/>
        </w:rPr>
        <w:t xml:space="preserve"> </w:t>
      </w:r>
      <w:r w:rsidR="001C224C" w:rsidRPr="00C76608">
        <w:rPr>
          <w:rFonts w:cs="Times New Roman"/>
          <w:szCs w:val="24"/>
        </w:rPr>
        <w:t>utrzymywania konserwatora zabytków w strukturze brzeskiego starostwa. Zadania</w:t>
      </w:r>
      <w:r w:rsidR="001C224C">
        <w:rPr>
          <w:rFonts w:cs="Times New Roman"/>
          <w:szCs w:val="24"/>
        </w:rPr>
        <w:t xml:space="preserve"> </w:t>
      </w:r>
      <w:r w:rsidR="001C224C" w:rsidRPr="00C76608">
        <w:rPr>
          <w:rFonts w:cs="Times New Roman"/>
          <w:szCs w:val="24"/>
        </w:rPr>
        <w:t xml:space="preserve">przynależą ustawowo do wojewódzkich konserwatorów zabytków, </w:t>
      </w:r>
      <w:r w:rsidR="004E0D65">
        <w:rPr>
          <w:rFonts w:cs="Times New Roman"/>
          <w:szCs w:val="24"/>
        </w:rPr>
        <w:br/>
      </w:r>
      <w:r w:rsidR="001C224C" w:rsidRPr="00C76608">
        <w:rPr>
          <w:rFonts w:cs="Times New Roman"/>
          <w:szCs w:val="24"/>
        </w:rPr>
        <w:t>a stanowisko powiatowego</w:t>
      </w:r>
      <w:r w:rsidR="001C224C">
        <w:rPr>
          <w:rFonts w:cs="Times New Roman"/>
          <w:szCs w:val="24"/>
        </w:rPr>
        <w:t xml:space="preserve"> </w:t>
      </w:r>
      <w:r w:rsidR="001C224C" w:rsidRPr="00C76608">
        <w:rPr>
          <w:rFonts w:cs="Times New Roman"/>
          <w:szCs w:val="24"/>
        </w:rPr>
        <w:t>konserwatora zabytków wymaga</w:t>
      </w:r>
      <w:r w:rsidR="001C224C">
        <w:rPr>
          <w:rFonts w:cs="Times New Roman"/>
          <w:szCs w:val="24"/>
        </w:rPr>
        <w:t>ło</w:t>
      </w:r>
      <w:r w:rsidR="001C224C" w:rsidRPr="00C76608">
        <w:rPr>
          <w:rFonts w:cs="Times New Roman"/>
          <w:szCs w:val="24"/>
        </w:rPr>
        <w:t xml:space="preserve"> obowiązującego porozumienia, którego w przypadku Powiatu</w:t>
      </w:r>
      <w:r w:rsidR="001C224C">
        <w:rPr>
          <w:rFonts w:cs="Times New Roman"/>
          <w:szCs w:val="24"/>
        </w:rPr>
        <w:t xml:space="preserve"> </w:t>
      </w:r>
      <w:r w:rsidR="001C224C" w:rsidRPr="008C7B40">
        <w:rPr>
          <w:rFonts w:cs="Times New Roman"/>
          <w:szCs w:val="24"/>
        </w:rPr>
        <w:t>Brzeskiego od 04.06.2023</w:t>
      </w:r>
      <w:r w:rsidR="001C224C">
        <w:rPr>
          <w:rFonts w:cs="Times New Roman"/>
          <w:szCs w:val="24"/>
        </w:rPr>
        <w:t xml:space="preserve"> nie było</w:t>
      </w:r>
      <w:r w:rsidR="001C224C" w:rsidRPr="008C7B40">
        <w:rPr>
          <w:rFonts w:cs="Times New Roman"/>
          <w:szCs w:val="24"/>
        </w:rPr>
        <w:t>.</w:t>
      </w:r>
      <w:r w:rsidR="001C224C">
        <w:rPr>
          <w:rFonts w:cs="Times New Roman"/>
          <w:szCs w:val="24"/>
        </w:rPr>
        <w:t xml:space="preserve"> W związku z powyższym Zarząd Powiatu Brzeskiego zmieniając regulamin organizacyjny starostwa uchwałą </w:t>
      </w:r>
      <w:r w:rsidR="004E0D65">
        <w:rPr>
          <w:rFonts w:cs="Times New Roman"/>
          <w:szCs w:val="24"/>
        </w:rPr>
        <w:br/>
      </w:r>
      <w:r w:rsidR="001C224C">
        <w:rPr>
          <w:rFonts w:cs="Times New Roman"/>
          <w:szCs w:val="24"/>
        </w:rPr>
        <w:t>nr 680/2023 z dnia 28 czerwca 2023r. z</w:t>
      </w:r>
      <w:r w:rsidR="001C224C" w:rsidRPr="001C224C">
        <w:rPr>
          <w:rFonts w:cs="Times New Roman"/>
          <w:szCs w:val="24"/>
        </w:rPr>
        <w:t>likwid</w:t>
      </w:r>
      <w:r w:rsidR="001C224C">
        <w:rPr>
          <w:rFonts w:cs="Times New Roman"/>
          <w:szCs w:val="24"/>
        </w:rPr>
        <w:t xml:space="preserve">ował </w:t>
      </w:r>
      <w:r w:rsidR="004E0D65">
        <w:rPr>
          <w:rFonts w:cs="Times New Roman"/>
          <w:szCs w:val="24"/>
        </w:rPr>
        <w:t xml:space="preserve">ww. </w:t>
      </w:r>
      <w:r w:rsidR="001C224C" w:rsidRPr="001C224C">
        <w:rPr>
          <w:rFonts w:cs="Times New Roman"/>
          <w:szCs w:val="24"/>
        </w:rPr>
        <w:t>stanowisk</w:t>
      </w:r>
      <w:r w:rsidR="001C224C">
        <w:rPr>
          <w:rFonts w:cs="Times New Roman"/>
          <w:szCs w:val="24"/>
        </w:rPr>
        <w:t>o</w:t>
      </w:r>
      <w:r w:rsidR="004E0D65">
        <w:rPr>
          <w:rFonts w:cs="Times New Roman"/>
          <w:szCs w:val="24"/>
        </w:rPr>
        <w:t>.</w:t>
      </w:r>
      <w:r w:rsidR="001C224C" w:rsidRPr="001C224C">
        <w:rPr>
          <w:rFonts w:cs="Times New Roman"/>
          <w:szCs w:val="24"/>
        </w:rPr>
        <w:t xml:space="preserve"> </w:t>
      </w:r>
      <w:r w:rsidR="00AE14A8">
        <w:rPr>
          <w:rFonts w:cs="Times New Roman"/>
          <w:szCs w:val="24"/>
        </w:rPr>
        <w:t xml:space="preserve">Zadania </w:t>
      </w:r>
      <w:r w:rsidR="001C224C" w:rsidRPr="001C224C">
        <w:rPr>
          <w:rFonts w:cs="Times New Roman"/>
          <w:szCs w:val="24"/>
        </w:rPr>
        <w:t xml:space="preserve">związane </w:t>
      </w:r>
      <w:r w:rsidR="004E0D65">
        <w:rPr>
          <w:rFonts w:cs="Times New Roman"/>
          <w:szCs w:val="24"/>
        </w:rPr>
        <w:br/>
      </w:r>
      <w:r w:rsidR="001C224C" w:rsidRPr="001C224C">
        <w:rPr>
          <w:rFonts w:cs="Times New Roman"/>
          <w:szCs w:val="24"/>
        </w:rPr>
        <w:t>z programem</w:t>
      </w:r>
      <w:r w:rsidR="00226DF7">
        <w:rPr>
          <w:rFonts w:cs="Times New Roman"/>
          <w:szCs w:val="24"/>
        </w:rPr>
        <w:t xml:space="preserve"> </w:t>
      </w:r>
      <w:r w:rsidR="001C224C" w:rsidRPr="001C224C">
        <w:rPr>
          <w:rFonts w:cs="Times New Roman"/>
          <w:szCs w:val="24"/>
        </w:rPr>
        <w:t xml:space="preserve">opieki nad zabytkami oraz dotacjami związanymi z zabytkami </w:t>
      </w:r>
      <w:r w:rsidR="00AE14A8">
        <w:rPr>
          <w:rFonts w:cs="Times New Roman"/>
          <w:szCs w:val="24"/>
        </w:rPr>
        <w:t>przypisano</w:t>
      </w:r>
      <w:r w:rsidR="001C224C" w:rsidRPr="001C224C">
        <w:rPr>
          <w:rFonts w:cs="Times New Roman"/>
          <w:szCs w:val="24"/>
        </w:rPr>
        <w:t xml:space="preserve"> </w:t>
      </w:r>
      <w:r w:rsidR="004E0D65">
        <w:rPr>
          <w:rFonts w:cs="Times New Roman"/>
          <w:szCs w:val="24"/>
        </w:rPr>
        <w:br/>
      </w:r>
      <w:r w:rsidR="001C224C" w:rsidRPr="001C224C">
        <w:rPr>
          <w:rFonts w:cs="Times New Roman"/>
          <w:szCs w:val="24"/>
        </w:rPr>
        <w:t>do Wydziału Budownictwa z racji największego kontaktu z przedmiotowymi przepisami</w:t>
      </w:r>
      <w:r w:rsidR="004E0D65">
        <w:rPr>
          <w:rFonts w:cs="Times New Roman"/>
          <w:szCs w:val="24"/>
        </w:rPr>
        <w:br/>
      </w:r>
      <w:r w:rsidR="001C224C" w:rsidRPr="001C224C">
        <w:rPr>
          <w:rFonts w:cs="Times New Roman"/>
          <w:szCs w:val="24"/>
        </w:rPr>
        <w:t xml:space="preserve">i sprawami. </w:t>
      </w:r>
    </w:p>
    <w:p w14:paraId="34AEB931" w14:textId="4242C013" w:rsidR="001C224C" w:rsidRPr="001C224C" w:rsidRDefault="001C224C" w:rsidP="00AE14A8">
      <w:pPr>
        <w:spacing w:line="360" w:lineRule="auto"/>
        <w:jc w:val="both"/>
        <w:rPr>
          <w:rFonts w:cs="Times New Roman"/>
          <w:szCs w:val="24"/>
        </w:rPr>
      </w:pPr>
      <w:r w:rsidRPr="001C224C">
        <w:rPr>
          <w:rFonts w:cs="Times New Roman"/>
          <w:szCs w:val="24"/>
        </w:rPr>
        <w:t xml:space="preserve">W związku z rozwiązaniem porozumienia </w:t>
      </w:r>
      <w:r w:rsidR="00AE14A8" w:rsidRPr="00AE14A8">
        <w:rPr>
          <w:rFonts w:cs="Times New Roman"/>
          <w:szCs w:val="24"/>
        </w:rPr>
        <w:t>z dnia 16 kwietnia 2018 r. w sprawie powierzenia przez Wojewodę Opolskiego Powiatowi</w:t>
      </w:r>
      <w:r w:rsidR="00AE14A8">
        <w:rPr>
          <w:rFonts w:cs="Times New Roman"/>
          <w:szCs w:val="24"/>
        </w:rPr>
        <w:t xml:space="preserve"> </w:t>
      </w:r>
      <w:r w:rsidR="00AE14A8" w:rsidRPr="00AE14A8">
        <w:rPr>
          <w:rFonts w:cs="Times New Roman"/>
          <w:szCs w:val="24"/>
        </w:rPr>
        <w:t>Brzeskiemu prowadzenia niektórych zadań z zakresu administracji rządowej, należących do właściwości</w:t>
      </w:r>
      <w:r w:rsidR="00AE14A8">
        <w:rPr>
          <w:rFonts w:cs="Times New Roman"/>
          <w:szCs w:val="24"/>
        </w:rPr>
        <w:t xml:space="preserve"> </w:t>
      </w:r>
      <w:r w:rsidR="00AE14A8" w:rsidRPr="00AE14A8">
        <w:rPr>
          <w:rFonts w:cs="Times New Roman"/>
          <w:szCs w:val="24"/>
        </w:rPr>
        <w:t>Opolskiego Wojewódzkiego Konserwatora Zabytków w Opolu</w:t>
      </w:r>
      <w:r w:rsidRPr="001C224C">
        <w:rPr>
          <w:rFonts w:cs="Times New Roman"/>
          <w:szCs w:val="24"/>
        </w:rPr>
        <w:t>:</w:t>
      </w:r>
    </w:p>
    <w:p w14:paraId="2BB0BBFB" w14:textId="6CDC4DB2" w:rsidR="001C224C" w:rsidRPr="001C224C" w:rsidRDefault="001C224C" w:rsidP="001C224C">
      <w:pPr>
        <w:spacing w:line="360" w:lineRule="auto"/>
        <w:jc w:val="both"/>
        <w:rPr>
          <w:rFonts w:cs="Times New Roman"/>
          <w:szCs w:val="24"/>
        </w:rPr>
      </w:pPr>
      <w:r w:rsidRPr="001C224C">
        <w:rPr>
          <w:rFonts w:cs="Times New Roman"/>
          <w:szCs w:val="24"/>
        </w:rPr>
        <w:lastRenderedPageBreak/>
        <w:t>1) 28.04, 12 i 15.06.2023 przekazano do rozpatrzenia wg właściwości przez Opolskiego</w:t>
      </w:r>
      <w:r w:rsidR="00AE14A8">
        <w:rPr>
          <w:rFonts w:cs="Times New Roman"/>
          <w:szCs w:val="24"/>
        </w:rPr>
        <w:t xml:space="preserve"> </w:t>
      </w:r>
      <w:r w:rsidRPr="001C224C">
        <w:rPr>
          <w:rFonts w:cs="Times New Roman"/>
          <w:szCs w:val="24"/>
        </w:rPr>
        <w:t>Wojewódzkiego Konserwatora Zabytków łącznie 26 spraw (najstarsza z 23.02.2023,</w:t>
      </w:r>
      <w:r w:rsidR="00AE14A8">
        <w:rPr>
          <w:rFonts w:cs="Times New Roman"/>
          <w:szCs w:val="24"/>
        </w:rPr>
        <w:t xml:space="preserve"> </w:t>
      </w:r>
      <w:r w:rsidRPr="001C224C">
        <w:rPr>
          <w:rFonts w:cs="Times New Roman"/>
          <w:szCs w:val="24"/>
        </w:rPr>
        <w:t>w tym pierwsze 4 sprawy aby uniknąć milczącej zgody na m.in. wyburzenia zabytków</w:t>
      </w:r>
      <w:r w:rsidR="00AE14A8">
        <w:rPr>
          <w:rFonts w:cs="Times New Roman"/>
          <w:szCs w:val="24"/>
        </w:rPr>
        <w:t xml:space="preserve"> </w:t>
      </w:r>
      <w:r w:rsidRPr="001C224C">
        <w:rPr>
          <w:rFonts w:cs="Times New Roman"/>
          <w:szCs w:val="24"/>
        </w:rPr>
        <w:t xml:space="preserve">przekazano wcześniej wskutek interwencji Starosty); ponadto 2 sprawy uzyskały tzw. </w:t>
      </w:r>
      <w:r w:rsidR="00AE14A8">
        <w:rPr>
          <w:rFonts w:cs="Times New Roman"/>
          <w:szCs w:val="24"/>
        </w:rPr>
        <w:t>m</w:t>
      </w:r>
      <w:r w:rsidRPr="001C224C">
        <w:rPr>
          <w:rFonts w:cs="Times New Roman"/>
          <w:szCs w:val="24"/>
        </w:rPr>
        <w:t>ilczące</w:t>
      </w:r>
      <w:r w:rsidR="00AE14A8">
        <w:rPr>
          <w:rFonts w:cs="Times New Roman"/>
          <w:szCs w:val="24"/>
        </w:rPr>
        <w:t xml:space="preserve"> </w:t>
      </w:r>
      <w:r w:rsidRPr="001C224C">
        <w:rPr>
          <w:rFonts w:cs="Times New Roman"/>
          <w:szCs w:val="24"/>
        </w:rPr>
        <w:t xml:space="preserve">uzgodnienie, 4 podlegają informacyjnemu załatwieniu sprawy (w tym co najmniej </w:t>
      </w:r>
      <w:r w:rsidR="004E0D65">
        <w:rPr>
          <w:rFonts w:cs="Times New Roman"/>
          <w:szCs w:val="24"/>
        </w:rPr>
        <w:br/>
      </w:r>
      <w:r w:rsidRPr="001C224C">
        <w:rPr>
          <w:rFonts w:cs="Times New Roman"/>
          <w:szCs w:val="24"/>
        </w:rPr>
        <w:t>1 wcześniejsza jest w toku rozpatrywania zażalenia przez właściwego Ministra); razem to 32 sprawy;</w:t>
      </w:r>
    </w:p>
    <w:p w14:paraId="3628602E" w14:textId="77777777" w:rsidR="001C224C" w:rsidRPr="001C224C" w:rsidRDefault="001C224C" w:rsidP="001C224C">
      <w:pPr>
        <w:spacing w:line="360" w:lineRule="auto"/>
        <w:jc w:val="both"/>
        <w:rPr>
          <w:rFonts w:cs="Times New Roman"/>
          <w:szCs w:val="24"/>
        </w:rPr>
      </w:pPr>
      <w:r w:rsidRPr="001C224C">
        <w:rPr>
          <w:rFonts w:cs="Times New Roman"/>
          <w:szCs w:val="24"/>
        </w:rPr>
        <w:t>2) rozwiązano (za porozumieniem) umowy i rozliczono dotacje z 3 gminami;</w:t>
      </w:r>
    </w:p>
    <w:p w14:paraId="45FE8FF0" w14:textId="77777777" w:rsidR="001C224C" w:rsidRPr="001C224C" w:rsidRDefault="001C224C" w:rsidP="001C224C">
      <w:pPr>
        <w:spacing w:line="360" w:lineRule="auto"/>
        <w:jc w:val="both"/>
        <w:rPr>
          <w:rFonts w:cs="Times New Roman"/>
          <w:szCs w:val="24"/>
        </w:rPr>
      </w:pPr>
      <w:r w:rsidRPr="001C224C">
        <w:rPr>
          <w:rFonts w:cs="Times New Roman"/>
          <w:szCs w:val="24"/>
        </w:rPr>
        <w:t>3) trwa zawieranie umowy na 2 miesiące (styczeń–luty 2023 r.) z gminą Lubsza;</w:t>
      </w:r>
    </w:p>
    <w:p w14:paraId="51E4D21D" w14:textId="77777777" w:rsidR="001C224C" w:rsidRPr="001C224C" w:rsidRDefault="001C224C" w:rsidP="001C224C">
      <w:pPr>
        <w:spacing w:line="360" w:lineRule="auto"/>
        <w:jc w:val="both"/>
        <w:rPr>
          <w:rFonts w:cs="Times New Roman"/>
          <w:szCs w:val="24"/>
        </w:rPr>
      </w:pPr>
      <w:r w:rsidRPr="001C224C">
        <w:rPr>
          <w:rFonts w:cs="Times New Roman"/>
          <w:szCs w:val="24"/>
        </w:rPr>
        <w:t>4) dotacja od Pana Wojewody dotąd nie wpłynęła;</w:t>
      </w:r>
    </w:p>
    <w:p w14:paraId="656BF5AB" w14:textId="6C55CE60" w:rsidR="00AE14A8" w:rsidRDefault="001C224C" w:rsidP="00A93B37">
      <w:pPr>
        <w:spacing w:line="360" w:lineRule="auto"/>
        <w:jc w:val="both"/>
        <w:rPr>
          <w:rFonts w:cs="Times New Roman"/>
          <w:szCs w:val="24"/>
        </w:rPr>
      </w:pPr>
      <w:r w:rsidRPr="001C224C">
        <w:rPr>
          <w:rFonts w:cs="Times New Roman"/>
          <w:szCs w:val="24"/>
        </w:rPr>
        <w:t>5) odrębnymi zarządzeniami starosty zmieniony zostanie również podział nadzoru</w:t>
      </w:r>
      <w:r w:rsidR="004E0D65">
        <w:rPr>
          <w:rFonts w:cs="Times New Roman"/>
          <w:szCs w:val="24"/>
        </w:rPr>
        <w:br/>
      </w:r>
      <w:r w:rsidRPr="001C224C">
        <w:rPr>
          <w:rFonts w:cs="Times New Roman"/>
          <w:szCs w:val="24"/>
        </w:rPr>
        <w:t>i wewnętrzna</w:t>
      </w:r>
      <w:r w:rsidR="00AE14A8">
        <w:rPr>
          <w:rFonts w:cs="Times New Roman"/>
          <w:szCs w:val="24"/>
        </w:rPr>
        <w:t xml:space="preserve"> </w:t>
      </w:r>
      <w:r w:rsidRPr="001C224C">
        <w:rPr>
          <w:rFonts w:cs="Times New Roman"/>
          <w:szCs w:val="24"/>
        </w:rPr>
        <w:t>organizacja komórek</w:t>
      </w:r>
      <w:r w:rsidR="00732162">
        <w:rPr>
          <w:rFonts w:cs="Times New Roman"/>
          <w:szCs w:val="24"/>
        </w:rPr>
        <w:t>.</w:t>
      </w:r>
    </w:p>
    <w:p w14:paraId="10856127" w14:textId="77777777" w:rsidR="00127A65" w:rsidRDefault="00127A65" w:rsidP="001057BE">
      <w:pPr>
        <w:spacing w:line="360" w:lineRule="auto"/>
        <w:jc w:val="both"/>
        <w:rPr>
          <w:rFonts w:cs="Times New Roman"/>
          <w:szCs w:val="24"/>
        </w:rPr>
      </w:pPr>
    </w:p>
    <w:p w14:paraId="743E986E" w14:textId="77777777" w:rsidR="00B51C82" w:rsidRDefault="00B51C82" w:rsidP="001057BE">
      <w:pPr>
        <w:spacing w:line="360" w:lineRule="auto"/>
        <w:jc w:val="both"/>
        <w:rPr>
          <w:rFonts w:cs="Times New Roman"/>
          <w:szCs w:val="24"/>
        </w:rPr>
      </w:pPr>
    </w:p>
    <w:p w14:paraId="73BB704C" w14:textId="6C5AED7B" w:rsidR="00D23AE6" w:rsidRPr="00901D8B" w:rsidRDefault="0050034E" w:rsidP="00901D8B">
      <w:pPr>
        <w:pStyle w:val="Nagwek1"/>
        <w:numPr>
          <w:ilvl w:val="0"/>
          <w:numId w:val="13"/>
        </w:numPr>
        <w:shd w:val="clear" w:color="auto" w:fill="D99594" w:themeFill="accent2" w:themeFillTint="99"/>
        <w:spacing w:line="360" w:lineRule="auto"/>
        <w:jc w:val="left"/>
      </w:pPr>
      <w:bookmarkStart w:id="55" w:name="_Toc164776177"/>
      <w:r w:rsidRPr="00901D8B">
        <w:t>RYNEK PRACY I BEZROBOCIE</w:t>
      </w:r>
      <w:bookmarkEnd w:id="55"/>
      <w:r w:rsidRPr="00901D8B">
        <w:t xml:space="preserve"> </w:t>
      </w:r>
    </w:p>
    <w:p w14:paraId="5D987225" w14:textId="3FC1221F" w:rsidR="00DF3643" w:rsidRPr="004E0D65" w:rsidRDefault="00DF3643" w:rsidP="0066647B">
      <w:pPr>
        <w:pStyle w:val="Nagwek2"/>
        <w:numPr>
          <w:ilvl w:val="1"/>
          <w:numId w:val="13"/>
        </w:numPr>
        <w:shd w:val="clear" w:color="auto" w:fill="F2DBDB" w:themeFill="accent2" w:themeFillTint="33"/>
        <w:spacing w:line="360" w:lineRule="auto"/>
        <w:jc w:val="both"/>
        <w:rPr>
          <w:rFonts w:ascii="Times New Roman" w:hAnsi="Times New Roman" w:cs="Times New Roman"/>
        </w:rPr>
      </w:pPr>
      <w:bookmarkStart w:id="56" w:name="_Toc164776178"/>
      <w:r w:rsidRPr="00D23AE6">
        <w:rPr>
          <w:rFonts w:ascii="Times New Roman" w:hAnsi="Times New Roman" w:cs="Times New Roman"/>
          <w:color w:val="auto"/>
        </w:rPr>
        <w:t>Ogólna sytuacja na lokalnym rynku pracy w 20</w:t>
      </w:r>
      <w:r w:rsidR="004A07E0">
        <w:rPr>
          <w:rFonts w:ascii="Times New Roman" w:hAnsi="Times New Roman" w:cs="Times New Roman"/>
          <w:color w:val="auto"/>
        </w:rPr>
        <w:t>2</w:t>
      </w:r>
      <w:r w:rsidR="00232E0D">
        <w:rPr>
          <w:rFonts w:ascii="Times New Roman" w:hAnsi="Times New Roman" w:cs="Times New Roman"/>
          <w:color w:val="auto"/>
        </w:rPr>
        <w:t>3</w:t>
      </w:r>
      <w:r w:rsidR="004A07E0">
        <w:rPr>
          <w:rFonts w:ascii="Times New Roman" w:hAnsi="Times New Roman" w:cs="Times New Roman"/>
          <w:color w:val="auto"/>
        </w:rPr>
        <w:t xml:space="preserve"> </w:t>
      </w:r>
      <w:r w:rsidRPr="00D23AE6">
        <w:rPr>
          <w:rFonts w:ascii="Times New Roman" w:hAnsi="Times New Roman" w:cs="Times New Roman"/>
          <w:color w:val="auto"/>
        </w:rPr>
        <w:t>r.</w:t>
      </w:r>
      <w:bookmarkEnd w:id="56"/>
    </w:p>
    <w:p w14:paraId="3D10B121" w14:textId="77777777" w:rsidR="002D27DD" w:rsidRPr="00055092" w:rsidRDefault="002D27DD" w:rsidP="002D27DD">
      <w:pPr>
        <w:ind w:firstLine="708"/>
        <w:jc w:val="both"/>
        <w:rPr>
          <w:rFonts w:cs="Times New Roman"/>
          <w:szCs w:val="24"/>
        </w:rPr>
      </w:pPr>
      <w:r w:rsidRPr="00055092">
        <w:rPr>
          <w:rFonts w:cs="Times New Roman"/>
          <w:szCs w:val="24"/>
        </w:rPr>
        <w:t xml:space="preserve">Na koniec grudnia 2023 roku w Powiatowym Urzędzie Pracy w Brzegu zarejestrowanych było </w:t>
      </w:r>
      <w:r w:rsidRPr="00055092">
        <w:rPr>
          <w:rFonts w:cs="Times New Roman"/>
          <w:b/>
          <w:szCs w:val="24"/>
        </w:rPr>
        <w:t xml:space="preserve">2 </w:t>
      </w:r>
      <w:r>
        <w:rPr>
          <w:rFonts w:cs="Times New Roman"/>
          <w:b/>
          <w:szCs w:val="24"/>
        </w:rPr>
        <w:t>291</w:t>
      </w:r>
      <w:r w:rsidRPr="00055092">
        <w:rPr>
          <w:rFonts w:cs="Times New Roman"/>
          <w:szCs w:val="24"/>
        </w:rPr>
        <w:t xml:space="preserve"> bezrobotnych oraz </w:t>
      </w:r>
      <w:r>
        <w:rPr>
          <w:rFonts w:cs="Times New Roman"/>
          <w:b/>
          <w:szCs w:val="24"/>
        </w:rPr>
        <w:t>51</w:t>
      </w:r>
      <w:r w:rsidRPr="00055092">
        <w:rPr>
          <w:rFonts w:cs="Times New Roman"/>
          <w:b/>
          <w:szCs w:val="24"/>
        </w:rPr>
        <w:t xml:space="preserve"> </w:t>
      </w:r>
      <w:r w:rsidRPr="00055092">
        <w:rPr>
          <w:rFonts w:cs="Times New Roman"/>
          <w:szCs w:val="24"/>
        </w:rPr>
        <w:t xml:space="preserve">osób poszukujących pracy. </w:t>
      </w:r>
    </w:p>
    <w:p w14:paraId="20E84737" w14:textId="6F46CAB6" w:rsidR="001874F6" w:rsidRDefault="002D27DD" w:rsidP="002D27DD">
      <w:pPr>
        <w:ind w:firstLine="708"/>
        <w:jc w:val="both"/>
        <w:rPr>
          <w:rFonts w:cs="Times New Roman"/>
          <w:szCs w:val="24"/>
        </w:rPr>
      </w:pPr>
      <w:r w:rsidRPr="00055092">
        <w:rPr>
          <w:rFonts w:cs="Times New Roman"/>
          <w:szCs w:val="24"/>
        </w:rPr>
        <w:t>W porównaniu do 202</w:t>
      </w:r>
      <w:r>
        <w:rPr>
          <w:rFonts w:cs="Times New Roman"/>
          <w:szCs w:val="24"/>
        </w:rPr>
        <w:t>2</w:t>
      </w:r>
      <w:r w:rsidRPr="00055092">
        <w:rPr>
          <w:rFonts w:cs="Times New Roman"/>
          <w:szCs w:val="24"/>
        </w:rPr>
        <w:t xml:space="preserve"> roku liczba zarejestrowanych bezrobotnych z</w:t>
      </w:r>
      <w:r>
        <w:rPr>
          <w:rFonts w:cs="Times New Roman"/>
          <w:szCs w:val="24"/>
        </w:rPr>
        <w:t>większyła</w:t>
      </w:r>
      <w:r w:rsidRPr="00055092">
        <w:rPr>
          <w:rFonts w:cs="Times New Roman"/>
          <w:szCs w:val="24"/>
        </w:rPr>
        <w:t xml:space="preserve"> się </w:t>
      </w:r>
      <w:r w:rsidR="004E0D65">
        <w:rPr>
          <w:rFonts w:cs="Times New Roman"/>
          <w:szCs w:val="24"/>
        </w:rPr>
        <w:br/>
      </w:r>
      <w:r>
        <w:rPr>
          <w:rFonts w:cs="Times New Roman"/>
          <w:szCs w:val="24"/>
        </w:rPr>
        <w:t>o </w:t>
      </w:r>
      <w:r>
        <w:rPr>
          <w:rFonts w:cs="Times New Roman"/>
          <w:b/>
          <w:szCs w:val="24"/>
        </w:rPr>
        <w:t>75</w:t>
      </w:r>
      <w:r w:rsidRPr="00055092">
        <w:rPr>
          <w:rFonts w:cs="Times New Roman"/>
          <w:szCs w:val="24"/>
        </w:rPr>
        <w:t xml:space="preserve"> osób, natomiast poszukujących pracy zwiększyła się o </w:t>
      </w:r>
      <w:r w:rsidRPr="00BE0AF6">
        <w:rPr>
          <w:rFonts w:cs="Times New Roman"/>
          <w:b/>
          <w:szCs w:val="24"/>
        </w:rPr>
        <w:t>2</w:t>
      </w:r>
      <w:r w:rsidRPr="00055092">
        <w:rPr>
          <w:rFonts w:cs="Times New Roman"/>
          <w:szCs w:val="24"/>
        </w:rPr>
        <w:t xml:space="preserve"> os</w:t>
      </w:r>
      <w:r>
        <w:rPr>
          <w:rFonts w:cs="Times New Roman"/>
          <w:szCs w:val="24"/>
        </w:rPr>
        <w:t>oby</w:t>
      </w:r>
      <w:r w:rsidRPr="00055092">
        <w:rPr>
          <w:rFonts w:cs="Times New Roman"/>
          <w:szCs w:val="24"/>
        </w:rPr>
        <w:t>. Prawo do zasiłku, według stanu na dzień 31 grudnia 202</w:t>
      </w:r>
      <w:r>
        <w:rPr>
          <w:rFonts w:cs="Times New Roman"/>
          <w:szCs w:val="24"/>
        </w:rPr>
        <w:t>3</w:t>
      </w:r>
      <w:r w:rsidRPr="00055092">
        <w:rPr>
          <w:rFonts w:cs="Times New Roman"/>
          <w:szCs w:val="24"/>
        </w:rPr>
        <w:t xml:space="preserve"> roku, posiadało </w:t>
      </w:r>
      <w:r>
        <w:rPr>
          <w:rFonts w:cs="Times New Roman"/>
          <w:szCs w:val="24"/>
        </w:rPr>
        <w:t>298</w:t>
      </w:r>
      <w:r w:rsidRPr="00055092">
        <w:rPr>
          <w:rFonts w:cs="Times New Roman"/>
          <w:szCs w:val="24"/>
        </w:rPr>
        <w:t xml:space="preserve"> osób (~1</w:t>
      </w:r>
      <w:r>
        <w:rPr>
          <w:rFonts w:cs="Times New Roman"/>
          <w:szCs w:val="24"/>
        </w:rPr>
        <w:t>3</w:t>
      </w:r>
      <w:r w:rsidRPr="00055092">
        <w:rPr>
          <w:rFonts w:cs="Times New Roman"/>
          <w:szCs w:val="24"/>
        </w:rPr>
        <w:t>,0</w:t>
      </w:r>
      <w:r>
        <w:rPr>
          <w:rFonts w:cs="Times New Roman"/>
          <w:szCs w:val="24"/>
        </w:rPr>
        <w:t>1</w:t>
      </w:r>
      <w:r w:rsidRPr="00055092">
        <w:rPr>
          <w:rFonts w:cs="Times New Roman"/>
          <w:szCs w:val="24"/>
        </w:rPr>
        <w:t>% zarejestrowanych bezrobotnych).</w:t>
      </w:r>
    </w:p>
    <w:p w14:paraId="3B1EB46E" w14:textId="77777777" w:rsidR="002D27DD" w:rsidRPr="002D27DD" w:rsidRDefault="002D27DD" w:rsidP="002D27DD">
      <w:pPr>
        <w:ind w:firstLine="708"/>
        <w:jc w:val="both"/>
        <w:rPr>
          <w:rFonts w:cs="Times New Roman"/>
          <w:szCs w:val="24"/>
        </w:rPr>
      </w:pPr>
    </w:p>
    <w:p w14:paraId="6C285818" w14:textId="2C31E533" w:rsidR="00DF3643" w:rsidRPr="00D23AE6" w:rsidRDefault="00DF3643"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57" w:name="_Toc164776179"/>
      <w:r w:rsidRPr="00D23AE6">
        <w:rPr>
          <w:rFonts w:ascii="Times New Roman" w:hAnsi="Times New Roman" w:cs="Times New Roman"/>
          <w:color w:val="auto"/>
        </w:rPr>
        <w:t>Stopa bezrobocia w 20</w:t>
      </w:r>
      <w:r w:rsidR="00682DD5">
        <w:rPr>
          <w:rFonts w:ascii="Times New Roman" w:hAnsi="Times New Roman" w:cs="Times New Roman"/>
          <w:color w:val="auto"/>
        </w:rPr>
        <w:t>2</w:t>
      </w:r>
      <w:r w:rsidR="00232E0D">
        <w:rPr>
          <w:rFonts w:ascii="Times New Roman" w:hAnsi="Times New Roman" w:cs="Times New Roman"/>
          <w:color w:val="auto"/>
        </w:rPr>
        <w:t>3</w:t>
      </w:r>
      <w:r w:rsidR="00682DD5">
        <w:rPr>
          <w:rFonts w:ascii="Times New Roman" w:hAnsi="Times New Roman" w:cs="Times New Roman"/>
          <w:color w:val="auto"/>
        </w:rPr>
        <w:t xml:space="preserve"> </w:t>
      </w:r>
      <w:r w:rsidRPr="00D23AE6">
        <w:rPr>
          <w:rFonts w:ascii="Times New Roman" w:hAnsi="Times New Roman" w:cs="Times New Roman"/>
          <w:color w:val="auto"/>
        </w:rPr>
        <w:t>r.</w:t>
      </w:r>
      <w:bookmarkEnd w:id="57"/>
      <w:r w:rsidRPr="00D23AE6">
        <w:rPr>
          <w:rFonts w:ascii="Times New Roman" w:hAnsi="Times New Roman" w:cs="Times New Roman"/>
          <w:color w:val="auto"/>
        </w:rPr>
        <w:t xml:space="preserve"> </w:t>
      </w:r>
    </w:p>
    <w:p w14:paraId="0E6F2AF7" w14:textId="77777777" w:rsidR="002D27DD" w:rsidRPr="00F92F0C" w:rsidRDefault="002D27DD" w:rsidP="002D27DD">
      <w:pPr>
        <w:ind w:firstLine="708"/>
        <w:jc w:val="both"/>
        <w:rPr>
          <w:rFonts w:cs="Times New Roman"/>
          <w:szCs w:val="24"/>
        </w:rPr>
      </w:pPr>
      <w:r w:rsidRPr="00F92F0C">
        <w:rPr>
          <w:rFonts w:cs="Times New Roman"/>
          <w:szCs w:val="24"/>
        </w:rPr>
        <w:t>W 202</w:t>
      </w:r>
      <w:r>
        <w:rPr>
          <w:rFonts w:cs="Times New Roman"/>
          <w:szCs w:val="24"/>
        </w:rPr>
        <w:t>3</w:t>
      </w:r>
      <w:r w:rsidRPr="00F92F0C">
        <w:rPr>
          <w:rFonts w:cs="Times New Roman"/>
          <w:szCs w:val="24"/>
        </w:rPr>
        <w:t xml:space="preserve"> roku łącznie zarejestrowało się </w:t>
      </w:r>
      <w:r w:rsidRPr="00BE0AF6">
        <w:rPr>
          <w:rFonts w:cs="Times New Roman"/>
          <w:b/>
          <w:szCs w:val="24"/>
        </w:rPr>
        <w:t>3 717</w:t>
      </w:r>
      <w:r w:rsidRPr="00F92F0C">
        <w:rPr>
          <w:rFonts w:cs="Times New Roman"/>
          <w:szCs w:val="24"/>
        </w:rPr>
        <w:t xml:space="preserve"> osób bezrobotnych a wyłączono </w:t>
      </w:r>
      <w:r>
        <w:rPr>
          <w:rFonts w:cs="Times New Roman"/>
          <w:szCs w:val="24"/>
        </w:rPr>
        <w:br/>
      </w:r>
      <w:r w:rsidRPr="00F92F0C">
        <w:rPr>
          <w:rFonts w:cs="Times New Roman"/>
          <w:szCs w:val="24"/>
        </w:rPr>
        <w:t xml:space="preserve">z ewidencji </w:t>
      </w:r>
      <w:r w:rsidRPr="00BE0AF6">
        <w:rPr>
          <w:rFonts w:cs="Times New Roman"/>
          <w:b/>
          <w:szCs w:val="24"/>
        </w:rPr>
        <w:t>3 6</w:t>
      </w:r>
      <w:r>
        <w:rPr>
          <w:rFonts w:cs="Times New Roman"/>
          <w:b/>
          <w:szCs w:val="24"/>
        </w:rPr>
        <w:t>42</w:t>
      </w:r>
      <w:r w:rsidRPr="00F92F0C">
        <w:rPr>
          <w:rFonts w:cs="Times New Roman"/>
          <w:szCs w:val="24"/>
        </w:rPr>
        <w:t xml:space="preserve"> osób. </w:t>
      </w:r>
    </w:p>
    <w:p w14:paraId="1AF713A9" w14:textId="23367F06" w:rsidR="002D27DD" w:rsidRDefault="002D27DD" w:rsidP="00B51C82">
      <w:pPr>
        <w:ind w:firstLine="708"/>
        <w:jc w:val="both"/>
        <w:rPr>
          <w:rFonts w:cs="Times New Roman"/>
          <w:szCs w:val="24"/>
        </w:rPr>
      </w:pPr>
      <w:r w:rsidRPr="00F92F0C">
        <w:rPr>
          <w:rFonts w:cs="Times New Roman"/>
          <w:szCs w:val="24"/>
        </w:rPr>
        <w:t>Stopa bezrobocia na dzień 31 grudnia 202</w:t>
      </w:r>
      <w:r>
        <w:rPr>
          <w:rFonts w:cs="Times New Roman"/>
          <w:szCs w:val="24"/>
        </w:rPr>
        <w:t>3</w:t>
      </w:r>
      <w:r w:rsidRPr="00F92F0C">
        <w:rPr>
          <w:rFonts w:cs="Times New Roman"/>
          <w:szCs w:val="24"/>
        </w:rPr>
        <w:t xml:space="preserve"> roku wyniosła w powiecie brzeskim </w:t>
      </w:r>
      <w:r w:rsidRPr="00CF39DD">
        <w:rPr>
          <w:rFonts w:cs="Times New Roman"/>
          <w:b/>
          <w:szCs w:val="24"/>
        </w:rPr>
        <w:t>8,2 %</w:t>
      </w:r>
      <w:r w:rsidRPr="00F92F0C">
        <w:rPr>
          <w:rFonts w:cs="Times New Roman"/>
          <w:szCs w:val="24"/>
        </w:rPr>
        <w:t xml:space="preserve"> i z</w:t>
      </w:r>
      <w:r>
        <w:rPr>
          <w:rFonts w:cs="Times New Roman"/>
          <w:szCs w:val="24"/>
        </w:rPr>
        <w:t>większyła</w:t>
      </w:r>
      <w:r w:rsidRPr="00F92F0C">
        <w:rPr>
          <w:rFonts w:cs="Times New Roman"/>
          <w:szCs w:val="24"/>
        </w:rPr>
        <w:t xml:space="preserve"> się w porównaniu do ubiegłego roku o </w:t>
      </w:r>
      <w:r w:rsidRPr="00CF39DD">
        <w:rPr>
          <w:rFonts w:cs="Times New Roman"/>
          <w:b/>
          <w:szCs w:val="24"/>
        </w:rPr>
        <w:t>0,3 %.</w:t>
      </w:r>
      <w:r w:rsidRPr="00F92F0C">
        <w:rPr>
          <w:rFonts w:cs="Times New Roman"/>
          <w:szCs w:val="24"/>
        </w:rPr>
        <w:t xml:space="preserve"> Powiat Brzeski zajmował </w:t>
      </w:r>
      <w:r w:rsidRPr="00CF39DD">
        <w:rPr>
          <w:rFonts w:cs="Times New Roman"/>
          <w:b/>
          <w:szCs w:val="24"/>
        </w:rPr>
        <w:t>IV</w:t>
      </w:r>
      <w:r w:rsidRPr="00F92F0C">
        <w:rPr>
          <w:rFonts w:cs="Times New Roman"/>
          <w:szCs w:val="24"/>
        </w:rPr>
        <w:t xml:space="preserve"> miejsce w woj. opolskim pod względem wielkości stopy bezrobocia. </w:t>
      </w:r>
    </w:p>
    <w:p w14:paraId="1B66D082" w14:textId="77777777" w:rsidR="00B51C82" w:rsidRDefault="00B51C82" w:rsidP="00B51C82">
      <w:pPr>
        <w:ind w:firstLine="708"/>
        <w:jc w:val="both"/>
        <w:rPr>
          <w:rFonts w:cs="Times New Roman"/>
          <w:szCs w:val="24"/>
        </w:rPr>
      </w:pPr>
    </w:p>
    <w:p w14:paraId="5BB02620" w14:textId="77777777" w:rsidR="00B51C82" w:rsidRPr="00F92F0C" w:rsidRDefault="00B51C82" w:rsidP="00B51C82">
      <w:pPr>
        <w:ind w:firstLine="708"/>
        <w:jc w:val="both"/>
        <w:rPr>
          <w:rFonts w:cs="Times New Roman"/>
          <w:szCs w:val="24"/>
        </w:rPr>
      </w:pPr>
    </w:p>
    <w:p w14:paraId="13B9FEE2" w14:textId="77777777" w:rsidR="002D27DD" w:rsidRDefault="002D27DD" w:rsidP="002D27DD">
      <w:pPr>
        <w:jc w:val="center"/>
        <w:rPr>
          <w:rFonts w:cs="Times New Roman"/>
          <w:b/>
          <w:szCs w:val="24"/>
        </w:rPr>
      </w:pPr>
      <w:r w:rsidRPr="00F92F0C">
        <w:rPr>
          <w:rFonts w:cs="Times New Roman"/>
          <w:b/>
          <w:szCs w:val="24"/>
        </w:rPr>
        <w:t>Stopa bezrobocia w latach 202</w:t>
      </w:r>
      <w:r>
        <w:rPr>
          <w:rFonts w:cs="Times New Roman"/>
          <w:b/>
          <w:szCs w:val="24"/>
        </w:rPr>
        <w:t>1</w:t>
      </w:r>
      <w:r w:rsidRPr="00F92F0C">
        <w:rPr>
          <w:rFonts w:cs="Times New Roman"/>
          <w:b/>
          <w:szCs w:val="24"/>
        </w:rPr>
        <w:t>-202</w:t>
      </w:r>
      <w:r>
        <w:rPr>
          <w:rFonts w:cs="Times New Roman"/>
          <w:b/>
          <w:szCs w:val="24"/>
        </w:rPr>
        <w:t>3</w:t>
      </w:r>
      <w:r w:rsidRPr="00F92F0C">
        <w:rPr>
          <w:rFonts w:cs="Times New Roman"/>
          <w:b/>
          <w:szCs w:val="24"/>
        </w:rPr>
        <w:t xml:space="preserve"> r.</w:t>
      </w:r>
    </w:p>
    <w:tbl>
      <w:tblPr>
        <w:tblStyle w:val="Tabela-Siatka"/>
        <w:tblW w:w="0" w:type="auto"/>
        <w:tblCellMar>
          <w:left w:w="57" w:type="dxa"/>
          <w:right w:w="57" w:type="dxa"/>
        </w:tblCellMar>
        <w:tblLook w:val="04A0" w:firstRow="1" w:lastRow="0" w:firstColumn="1" w:lastColumn="0" w:noHBand="0" w:noVBand="1"/>
      </w:tblPr>
      <w:tblGrid>
        <w:gridCol w:w="1291"/>
        <w:gridCol w:w="475"/>
        <w:gridCol w:w="573"/>
        <w:gridCol w:w="522"/>
        <w:gridCol w:w="503"/>
        <w:gridCol w:w="507"/>
        <w:gridCol w:w="512"/>
        <w:gridCol w:w="511"/>
        <w:gridCol w:w="507"/>
        <w:gridCol w:w="511"/>
        <w:gridCol w:w="522"/>
        <w:gridCol w:w="575"/>
        <w:gridCol w:w="511"/>
        <w:gridCol w:w="507"/>
        <w:gridCol w:w="511"/>
        <w:gridCol w:w="522"/>
      </w:tblGrid>
      <w:tr w:rsidR="002D27DD" w14:paraId="2A6C4438" w14:textId="77777777" w:rsidTr="00681A1F">
        <w:trPr>
          <w:trHeight w:val="283"/>
        </w:trPr>
        <w:tc>
          <w:tcPr>
            <w:tcW w:w="1304" w:type="dxa"/>
            <w:vMerge w:val="restart"/>
          </w:tcPr>
          <w:p w14:paraId="6173D853" w14:textId="77777777" w:rsidR="002D27DD" w:rsidRPr="00F92F0C" w:rsidRDefault="002D27DD" w:rsidP="00681A1F">
            <w:pPr>
              <w:spacing w:line="276" w:lineRule="auto"/>
              <w:jc w:val="center"/>
              <w:rPr>
                <w:rFonts w:cs="Times New Roman"/>
                <w:sz w:val="18"/>
                <w:szCs w:val="18"/>
              </w:rPr>
            </w:pPr>
          </w:p>
        </w:tc>
        <w:tc>
          <w:tcPr>
            <w:tcW w:w="474" w:type="dxa"/>
            <w:vAlign w:val="center"/>
          </w:tcPr>
          <w:p w14:paraId="343ED925"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2021</w:t>
            </w:r>
          </w:p>
        </w:tc>
        <w:tc>
          <w:tcPr>
            <w:tcW w:w="1117" w:type="dxa"/>
            <w:gridSpan w:val="2"/>
            <w:vAlign w:val="center"/>
          </w:tcPr>
          <w:p w14:paraId="6A1D36FB"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2022</w:t>
            </w:r>
          </w:p>
        </w:tc>
        <w:tc>
          <w:tcPr>
            <w:tcW w:w="6291" w:type="dxa"/>
            <w:gridSpan w:val="12"/>
            <w:vAlign w:val="center"/>
          </w:tcPr>
          <w:p w14:paraId="7DD33384"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2023</w:t>
            </w:r>
          </w:p>
        </w:tc>
      </w:tr>
      <w:tr w:rsidR="002D27DD" w14:paraId="5AC333A2" w14:textId="77777777" w:rsidTr="00681A1F">
        <w:trPr>
          <w:trHeight w:val="283"/>
        </w:trPr>
        <w:tc>
          <w:tcPr>
            <w:tcW w:w="1304" w:type="dxa"/>
            <w:vMerge/>
          </w:tcPr>
          <w:p w14:paraId="1681D62A" w14:textId="77777777" w:rsidR="002D27DD" w:rsidRPr="00F92F0C" w:rsidRDefault="002D27DD" w:rsidP="00681A1F">
            <w:pPr>
              <w:spacing w:line="276" w:lineRule="auto"/>
              <w:jc w:val="center"/>
              <w:rPr>
                <w:rFonts w:cs="Times New Roman"/>
                <w:sz w:val="18"/>
                <w:szCs w:val="18"/>
              </w:rPr>
            </w:pPr>
          </w:p>
        </w:tc>
        <w:tc>
          <w:tcPr>
            <w:tcW w:w="474" w:type="dxa"/>
            <w:vAlign w:val="center"/>
          </w:tcPr>
          <w:p w14:paraId="0E01B71E"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XII</w:t>
            </w:r>
          </w:p>
        </w:tc>
        <w:tc>
          <w:tcPr>
            <w:tcW w:w="587" w:type="dxa"/>
            <w:vAlign w:val="center"/>
          </w:tcPr>
          <w:p w14:paraId="72DAB3AA"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I</w:t>
            </w:r>
          </w:p>
        </w:tc>
        <w:tc>
          <w:tcPr>
            <w:tcW w:w="530" w:type="dxa"/>
            <w:vAlign w:val="center"/>
          </w:tcPr>
          <w:p w14:paraId="4B2B82AF"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XII</w:t>
            </w:r>
          </w:p>
        </w:tc>
        <w:tc>
          <w:tcPr>
            <w:tcW w:w="509" w:type="dxa"/>
            <w:vAlign w:val="center"/>
          </w:tcPr>
          <w:p w14:paraId="5F414C36"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I</w:t>
            </w:r>
          </w:p>
        </w:tc>
        <w:tc>
          <w:tcPr>
            <w:tcW w:w="514" w:type="dxa"/>
            <w:vAlign w:val="center"/>
          </w:tcPr>
          <w:p w14:paraId="6715AF3F"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II</w:t>
            </w:r>
          </w:p>
        </w:tc>
        <w:tc>
          <w:tcPr>
            <w:tcW w:w="519" w:type="dxa"/>
            <w:vAlign w:val="center"/>
          </w:tcPr>
          <w:p w14:paraId="45F0F8DA"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III</w:t>
            </w:r>
          </w:p>
        </w:tc>
        <w:tc>
          <w:tcPr>
            <w:tcW w:w="518" w:type="dxa"/>
            <w:vAlign w:val="center"/>
          </w:tcPr>
          <w:p w14:paraId="48878B6D"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IV</w:t>
            </w:r>
          </w:p>
        </w:tc>
        <w:tc>
          <w:tcPr>
            <w:tcW w:w="514" w:type="dxa"/>
            <w:vAlign w:val="center"/>
          </w:tcPr>
          <w:p w14:paraId="12FCB256"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V</w:t>
            </w:r>
          </w:p>
        </w:tc>
        <w:tc>
          <w:tcPr>
            <w:tcW w:w="518" w:type="dxa"/>
            <w:vAlign w:val="center"/>
          </w:tcPr>
          <w:p w14:paraId="035249A3"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VI</w:t>
            </w:r>
          </w:p>
        </w:tc>
        <w:tc>
          <w:tcPr>
            <w:tcW w:w="530" w:type="dxa"/>
            <w:vAlign w:val="center"/>
          </w:tcPr>
          <w:p w14:paraId="06DFB521"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VII</w:t>
            </w:r>
          </w:p>
        </w:tc>
        <w:tc>
          <w:tcPr>
            <w:tcW w:w="589" w:type="dxa"/>
            <w:vAlign w:val="center"/>
          </w:tcPr>
          <w:p w14:paraId="4F346E55"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VIII</w:t>
            </w:r>
          </w:p>
        </w:tc>
        <w:tc>
          <w:tcPr>
            <w:tcW w:w="518" w:type="dxa"/>
            <w:vAlign w:val="center"/>
          </w:tcPr>
          <w:p w14:paraId="29799E52"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IX</w:t>
            </w:r>
          </w:p>
        </w:tc>
        <w:tc>
          <w:tcPr>
            <w:tcW w:w="514" w:type="dxa"/>
            <w:vAlign w:val="center"/>
          </w:tcPr>
          <w:p w14:paraId="39BB661D"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X</w:t>
            </w:r>
          </w:p>
        </w:tc>
        <w:tc>
          <w:tcPr>
            <w:tcW w:w="518" w:type="dxa"/>
            <w:vAlign w:val="center"/>
          </w:tcPr>
          <w:p w14:paraId="65493475"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XI</w:t>
            </w:r>
          </w:p>
        </w:tc>
        <w:tc>
          <w:tcPr>
            <w:tcW w:w="530" w:type="dxa"/>
            <w:vAlign w:val="center"/>
          </w:tcPr>
          <w:p w14:paraId="446E691C" w14:textId="77777777" w:rsidR="002D27DD" w:rsidRPr="00F92F0C" w:rsidRDefault="002D27DD" w:rsidP="00681A1F">
            <w:pPr>
              <w:spacing w:line="276" w:lineRule="auto"/>
              <w:jc w:val="center"/>
              <w:rPr>
                <w:rFonts w:cs="Times New Roman"/>
                <w:sz w:val="18"/>
                <w:szCs w:val="18"/>
              </w:rPr>
            </w:pPr>
            <w:r w:rsidRPr="00F92F0C">
              <w:rPr>
                <w:rFonts w:cs="Times New Roman"/>
                <w:sz w:val="18"/>
                <w:szCs w:val="18"/>
              </w:rPr>
              <w:t>XII</w:t>
            </w:r>
          </w:p>
        </w:tc>
      </w:tr>
      <w:tr w:rsidR="002D27DD" w14:paraId="0D399449" w14:textId="77777777" w:rsidTr="00681A1F">
        <w:trPr>
          <w:trHeight w:val="283"/>
        </w:trPr>
        <w:tc>
          <w:tcPr>
            <w:tcW w:w="1304" w:type="dxa"/>
            <w:shd w:val="clear" w:color="auto" w:fill="D9D9D9" w:themeFill="background1" w:themeFillShade="D9"/>
            <w:vAlign w:val="center"/>
          </w:tcPr>
          <w:p w14:paraId="0DA0AD3D" w14:textId="77777777" w:rsidR="002D27DD" w:rsidRPr="00F92F0C" w:rsidRDefault="002D27DD" w:rsidP="00681A1F">
            <w:pPr>
              <w:spacing w:line="276" w:lineRule="auto"/>
              <w:rPr>
                <w:rFonts w:cs="Times New Roman"/>
                <w:sz w:val="18"/>
                <w:szCs w:val="18"/>
              </w:rPr>
            </w:pPr>
            <w:r w:rsidRPr="00F92F0C">
              <w:rPr>
                <w:rFonts w:cs="Times New Roman"/>
                <w:sz w:val="18"/>
                <w:szCs w:val="18"/>
              </w:rPr>
              <w:t>Pow</w:t>
            </w:r>
            <w:r>
              <w:rPr>
                <w:rFonts w:cs="Times New Roman"/>
                <w:sz w:val="18"/>
                <w:szCs w:val="18"/>
              </w:rPr>
              <w:t xml:space="preserve">iat </w:t>
            </w:r>
            <w:r w:rsidRPr="00F92F0C">
              <w:rPr>
                <w:rFonts w:cs="Times New Roman"/>
                <w:sz w:val="18"/>
                <w:szCs w:val="18"/>
              </w:rPr>
              <w:t>Brzeski</w:t>
            </w:r>
          </w:p>
        </w:tc>
        <w:tc>
          <w:tcPr>
            <w:tcW w:w="474" w:type="dxa"/>
            <w:shd w:val="clear" w:color="auto" w:fill="D9D9D9" w:themeFill="background1" w:themeFillShade="D9"/>
            <w:vAlign w:val="center"/>
          </w:tcPr>
          <w:p w14:paraId="6822B966" w14:textId="77777777" w:rsidR="002D27DD" w:rsidRPr="00F92F0C" w:rsidRDefault="002D27DD" w:rsidP="00681A1F">
            <w:pPr>
              <w:spacing w:line="276" w:lineRule="auto"/>
              <w:jc w:val="center"/>
              <w:rPr>
                <w:rFonts w:cs="Times New Roman"/>
                <w:sz w:val="16"/>
                <w:szCs w:val="16"/>
              </w:rPr>
            </w:pPr>
            <w:r>
              <w:rPr>
                <w:rFonts w:cs="Times New Roman"/>
                <w:sz w:val="16"/>
                <w:szCs w:val="16"/>
              </w:rPr>
              <w:t>8,3%</w:t>
            </w:r>
          </w:p>
        </w:tc>
        <w:tc>
          <w:tcPr>
            <w:tcW w:w="587" w:type="dxa"/>
            <w:shd w:val="clear" w:color="auto" w:fill="D9D9D9" w:themeFill="background1" w:themeFillShade="D9"/>
            <w:vAlign w:val="center"/>
          </w:tcPr>
          <w:p w14:paraId="172F7FC2" w14:textId="77777777" w:rsidR="002D27DD" w:rsidRPr="00F92F0C" w:rsidRDefault="002D27DD" w:rsidP="00681A1F">
            <w:pPr>
              <w:spacing w:line="276" w:lineRule="auto"/>
              <w:jc w:val="center"/>
              <w:rPr>
                <w:rFonts w:cs="Times New Roman"/>
                <w:sz w:val="16"/>
                <w:szCs w:val="16"/>
              </w:rPr>
            </w:pPr>
            <w:r>
              <w:rPr>
                <w:rFonts w:cs="Times New Roman"/>
                <w:sz w:val="16"/>
                <w:szCs w:val="16"/>
              </w:rPr>
              <w:t>8,5%</w:t>
            </w:r>
          </w:p>
        </w:tc>
        <w:tc>
          <w:tcPr>
            <w:tcW w:w="530" w:type="dxa"/>
            <w:shd w:val="clear" w:color="auto" w:fill="D9D9D9" w:themeFill="background1" w:themeFillShade="D9"/>
            <w:vAlign w:val="center"/>
          </w:tcPr>
          <w:p w14:paraId="1444F911" w14:textId="77777777" w:rsidR="002D27DD" w:rsidRPr="00F92F0C" w:rsidRDefault="002D27DD" w:rsidP="00681A1F">
            <w:pPr>
              <w:spacing w:line="276" w:lineRule="auto"/>
              <w:jc w:val="center"/>
              <w:rPr>
                <w:rFonts w:cs="Times New Roman"/>
                <w:sz w:val="16"/>
                <w:szCs w:val="16"/>
              </w:rPr>
            </w:pPr>
            <w:r>
              <w:rPr>
                <w:rFonts w:cs="Times New Roman"/>
                <w:sz w:val="16"/>
                <w:szCs w:val="16"/>
              </w:rPr>
              <w:t>7,9%</w:t>
            </w:r>
          </w:p>
        </w:tc>
        <w:tc>
          <w:tcPr>
            <w:tcW w:w="509" w:type="dxa"/>
            <w:shd w:val="clear" w:color="auto" w:fill="D9D9D9" w:themeFill="background1" w:themeFillShade="D9"/>
            <w:vAlign w:val="center"/>
          </w:tcPr>
          <w:p w14:paraId="3513AE82" w14:textId="77777777" w:rsidR="002D27DD" w:rsidRPr="00F92F0C" w:rsidRDefault="002D27DD" w:rsidP="00681A1F">
            <w:pPr>
              <w:spacing w:line="276" w:lineRule="auto"/>
              <w:jc w:val="center"/>
              <w:rPr>
                <w:rFonts w:cs="Times New Roman"/>
                <w:sz w:val="16"/>
                <w:szCs w:val="16"/>
              </w:rPr>
            </w:pPr>
            <w:r>
              <w:rPr>
                <w:rFonts w:cs="Times New Roman"/>
                <w:sz w:val="16"/>
                <w:szCs w:val="16"/>
              </w:rPr>
              <w:t>8,6%</w:t>
            </w:r>
          </w:p>
        </w:tc>
        <w:tc>
          <w:tcPr>
            <w:tcW w:w="514" w:type="dxa"/>
            <w:shd w:val="clear" w:color="auto" w:fill="D9D9D9" w:themeFill="background1" w:themeFillShade="D9"/>
            <w:vAlign w:val="center"/>
          </w:tcPr>
          <w:p w14:paraId="4F1A86F2" w14:textId="77777777" w:rsidR="002D27DD" w:rsidRPr="00F92F0C" w:rsidRDefault="002D27DD" w:rsidP="00681A1F">
            <w:pPr>
              <w:spacing w:line="276" w:lineRule="auto"/>
              <w:jc w:val="center"/>
              <w:rPr>
                <w:rFonts w:cs="Times New Roman"/>
                <w:sz w:val="16"/>
                <w:szCs w:val="16"/>
              </w:rPr>
            </w:pPr>
            <w:r>
              <w:rPr>
                <w:rFonts w:cs="Times New Roman"/>
                <w:sz w:val="16"/>
                <w:szCs w:val="16"/>
              </w:rPr>
              <w:t>8,9%</w:t>
            </w:r>
          </w:p>
        </w:tc>
        <w:tc>
          <w:tcPr>
            <w:tcW w:w="519" w:type="dxa"/>
            <w:shd w:val="clear" w:color="auto" w:fill="D9D9D9" w:themeFill="background1" w:themeFillShade="D9"/>
            <w:vAlign w:val="center"/>
          </w:tcPr>
          <w:p w14:paraId="47B7C3F6" w14:textId="77777777" w:rsidR="002D27DD" w:rsidRPr="00F92F0C" w:rsidRDefault="002D27DD" w:rsidP="00681A1F">
            <w:pPr>
              <w:spacing w:line="276" w:lineRule="auto"/>
              <w:jc w:val="center"/>
              <w:rPr>
                <w:rFonts w:cs="Times New Roman"/>
                <w:sz w:val="16"/>
                <w:szCs w:val="16"/>
              </w:rPr>
            </w:pPr>
            <w:r>
              <w:rPr>
                <w:rFonts w:cs="Times New Roman"/>
                <w:sz w:val="16"/>
                <w:szCs w:val="16"/>
              </w:rPr>
              <w:t>9,0%</w:t>
            </w:r>
          </w:p>
        </w:tc>
        <w:tc>
          <w:tcPr>
            <w:tcW w:w="518" w:type="dxa"/>
            <w:shd w:val="clear" w:color="auto" w:fill="D9D9D9" w:themeFill="background1" w:themeFillShade="D9"/>
            <w:vAlign w:val="center"/>
          </w:tcPr>
          <w:p w14:paraId="6FE58A3B" w14:textId="77777777" w:rsidR="002D27DD" w:rsidRPr="00F92F0C" w:rsidRDefault="002D27DD" w:rsidP="00681A1F">
            <w:pPr>
              <w:spacing w:line="276" w:lineRule="auto"/>
              <w:jc w:val="center"/>
              <w:rPr>
                <w:rFonts w:cs="Times New Roman"/>
                <w:sz w:val="16"/>
                <w:szCs w:val="16"/>
              </w:rPr>
            </w:pPr>
            <w:r>
              <w:rPr>
                <w:rFonts w:cs="Times New Roman"/>
                <w:sz w:val="16"/>
                <w:szCs w:val="16"/>
              </w:rPr>
              <w:t>8,8%</w:t>
            </w:r>
          </w:p>
        </w:tc>
        <w:tc>
          <w:tcPr>
            <w:tcW w:w="514" w:type="dxa"/>
            <w:shd w:val="clear" w:color="auto" w:fill="D9D9D9" w:themeFill="background1" w:themeFillShade="D9"/>
            <w:vAlign w:val="center"/>
          </w:tcPr>
          <w:p w14:paraId="53F4FFC7" w14:textId="77777777" w:rsidR="002D27DD" w:rsidRPr="00F92F0C" w:rsidRDefault="002D27DD" w:rsidP="00681A1F">
            <w:pPr>
              <w:spacing w:line="276" w:lineRule="auto"/>
              <w:jc w:val="center"/>
              <w:rPr>
                <w:rFonts w:cs="Times New Roman"/>
                <w:sz w:val="16"/>
                <w:szCs w:val="16"/>
              </w:rPr>
            </w:pPr>
            <w:r>
              <w:rPr>
                <w:rFonts w:cs="Times New Roman"/>
                <w:sz w:val="16"/>
                <w:szCs w:val="16"/>
              </w:rPr>
              <w:t>8,6%</w:t>
            </w:r>
          </w:p>
        </w:tc>
        <w:tc>
          <w:tcPr>
            <w:tcW w:w="518" w:type="dxa"/>
            <w:shd w:val="clear" w:color="auto" w:fill="D9D9D9" w:themeFill="background1" w:themeFillShade="D9"/>
            <w:vAlign w:val="center"/>
          </w:tcPr>
          <w:p w14:paraId="7905695B" w14:textId="77777777" w:rsidR="002D27DD" w:rsidRPr="00F92F0C" w:rsidRDefault="002D27DD" w:rsidP="00681A1F">
            <w:pPr>
              <w:spacing w:line="276" w:lineRule="auto"/>
              <w:jc w:val="center"/>
              <w:rPr>
                <w:rFonts w:cs="Times New Roman"/>
                <w:sz w:val="16"/>
                <w:szCs w:val="16"/>
              </w:rPr>
            </w:pPr>
            <w:r>
              <w:rPr>
                <w:rFonts w:cs="Times New Roman"/>
                <w:sz w:val="16"/>
                <w:szCs w:val="16"/>
              </w:rPr>
              <w:t>8,6%</w:t>
            </w:r>
          </w:p>
        </w:tc>
        <w:tc>
          <w:tcPr>
            <w:tcW w:w="530" w:type="dxa"/>
            <w:shd w:val="clear" w:color="auto" w:fill="D9D9D9" w:themeFill="background1" w:themeFillShade="D9"/>
            <w:vAlign w:val="center"/>
          </w:tcPr>
          <w:p w14:paraId="5FA7AFC2" w14:textId="77777777" w:rsidR="002D27DD" w:rsidRPr="00F92F0C" w:rsidRDefault="002D27DD" w:rsidP="00681A1F">
            <w:pPr>
              <w:spacing w:line="276" w:lineRule="auto"/>
              <w:jc w:val="center"/>
              <w:rPr>
                <w:rFonts w:cs="Times New Roman"/>
                <w:sz w:val="16"/>
                <w:szCs w:val="16"/>
              </w:rPr>
            </w:pPr>
            <w:r>
              <w:rPr>
                <w:rFonts w:cs="Times New Roman"/>
                <w:sz w:val="16"/>
                <w:szCs w:val="16"/>
              </w:rPr>
              <w:t>8,1%</w:t>
            </w:r>
          </w:p>
        </w:tc>
        <w:tc>
          <w:tcPr>
            <w:tcW w:w="589" w:type="dxa"/>
            <w:shd w:val="clear" w:color="auto" w:fill="D9D9D9" w:themeFill="background1" w:themeFillShade="D9"/>
            <w:vAlign w:val="center"/>
          </w:tcPr>
          <w:p w14:paraId="3F0E8E4D" w14:textId="77777777" w:rsidR="002D27DD" w:rsidRPr="00F92F0C" w:rsidRDefault="002D27DD" w:rsidP="00681A1F">
            <w:pPr>
              <w:spacing w:line="276" w:lineRule="auto"/>
              <w:jc w:val="center"/>
              <w:rPr>
                <w:rFonts w:cs="Times New Roman"/>
                <w:sz w:val="16"/>
                <w:szCs w:val="16"/>
              </w:rPr>
            </w:pPr>
            <w:r>
              <w:rPr>
                <w:rFonts w:cs="Times New Roman"/>
                <w:sz w:val="16"/>
                <w:szCs w:val="16"/>
              </w:rPr>
              <w:t>7,9%</w:t>
            </w:r>
          </w:p>
        </w:tc>
        <w:tc>
          <w:tcPr>
            <w:tcW w:w="518" w:type="dxa"/>
            <w:shd w:val="clear" w:color="auto" w:fill="D9D9D9" w:themeFill="background1" w:themeFillShade="D9"/>
            <w:vAlign w:val="center"/>
          </w:tcPr>
          <w:p w14:paraId="2C75FE3C" w14:textId="77777777" w:rsidR="002D27DD" w:rsidRPr="00F92F0C" w:rsidRDefault="002D27DD" w:rsidP="00681A1F">
            <w:pPr>
              <w:spacing w:line="276" w:lineRule="auto"/>
              <w:jc w:val="center"/>
              <w:rPr>
                <w:rFonts w:cs="Times New Roman"/>
                <w:sz w:val="16"/>
                <w:szCs w:val="16"/>
              </w:rPr>
            </w:pPr>
            <w:r>
              <w:rPr>
                <w:rFonts w:cs="Times New Roman"/>
                <w:sz w:val="16"/>
                <w:szCs w:val="16"/>
              </w:rPr>
              <w:t>7,7%</w:t>
            </w:r>
          </w:p>
        </w:tc>
        <w:tc>
          <w:tcPr>
            <w:tcW w:w="514" w:type="dxa"/>
            <w:shd w:val="clear" w:color="auto" w:fill="D9D9D9" w:themeFill="background1" w:themeFillShade="D9"/>
            <w:vAlign w:val="center"/>
          </w:tcPr>
          <w:p w14:paraId="45A70A9B" w14:textId="77777777" w:rsidR="002D27DD" w:rsidRPr="00F92F0C" w:rsidRDefault="002D27DD" w:rsidP="00681A1F">
            <w:pPr>
              <w:spacing w:line="276" w:lineRule="auto"/>
              <w:jc w:val="center"/>
              <w:rPr>
                <w:rFonts w:cs="Times New Roman"/>
                <w:sz w:val="16"/>
                <w:szCs w:val="16"/>
              </w:rPr>
            </w:pPr>
            <w:r>
              <w:rPr>
                <w:rFonts w:cs="Times New Roman"/>
                <w:sz w:val="16"/>
                <w:szCs w:val="16"/>
              </w:rPr>
              <w:t>7,7%</w:t>
            </w:r>
          </w:p>
        </w:tc>
        <w:tc>
          <w:tcPr>
            <w:tcW w:w="518" w:type="dxa"/>
            <w:shd w:val="clear" w:color="auto" w:fill="D9D9D9" w:themeFill="background1" w:themeFillShade="D9"/>
            <w:vAlign w:val="center"/>
          </w:tcPr>
          <w:p w14:paraId="344EA8BD" w14:textId="77777777" w:rsidR="002D27DD" w:rsidRPr="00F92F0C" w:rsidRDefault="002D27DD" w:rsidP="00681A1F">
            <w:pPr>
              <w:spacing w:line="276" w:lineRule="auto"/>
              <w:jc w:val="center"/>
              <w:rPr>
                <w:rFonts w:cs="Times New Roman"/>
                <w:sz w:val="16"/>
                <w:szCs w:val="16"/>
              </w:rPr>
            </w:pPr>
            <w:r>
              <w:rPr>
                <w:rFonts w:cs="Times New Roman"/>
                <w:sz w:val="16"/>
                <w:szCs w:val="16"/>
              </w:rPr>
              <w:t>7,9%</w:t>
            </w:r>
          </w:p>
        </w:tc>
        <w:tc>
          <w:tcPr>
            <w:tcW w:w="530" w:type="dxa"/>
            <w:shd w:val="clear" w:color="auto" w:fill="D9D9D9" w:themeFill="background1" w:themeFillShade="D9"/>
            <w:vAlign w:val="center"/>
          </w:tcPr>
          <w:p w14:paraId="48AC18A0" w14:textId="77777777" w:rsidR="002D27DD" w:rsidRPr="00F92F0C" w:rsidRDefault="002D27DD" w:rsidP="00681A1F">
            <w:pPr>
              <w:spacing w:line="276" w:lineRule="auto"/>
              <w:jc w:val="center"/>
              <w:rPr>
                <w:rFonts w:cs="Times New Roman"/>
                <w:sz w:val="16"/>
                <w:szCs w:val="16"/>
              </w:rPr>
            </w:pPr>
            <w:r>
              <w:rPr>
                <w:rFonts w:cs="Times New Roman"/>
                <w:sz w:val="16"/>
                <w:szCs w:val="16"/>
              </w:rPr>
              <w:t>8,2%</w:t>
            </w:r>
          </w:p>
        </w:tc>
      </w:tr>
      <w:tr w:rsidR="002D27DD" w14:paraId="00ED6B65" w14:textId="77777777" w:rsidTr="00681A1F">
        <w:trPr>
          <w:trHeight w:val="283"/>
        </w:trPr>
        <w:tc>
          <w:tcPr>
            <w:tcW w:w="1304" w:type="dxa"/>
            <w:shd w:val="clear" w:color="auto" w:fill="DAEEF3" w:themeFill="accent5" w:themeFillTint="33"/>
            <w:vAlign w:val="center"/>
          </w:tcPr>
          <w:p w14:paraId="74FA660B" w14:textId="77777777" w:rsidR="002D27DD" w:rsidRPr="00F92F0C" w:rsidRDefault="002D27DD" w:rsidP="00681A1F">
            <w:pPr>
              <w:spacing w:line="276" w:lineRule="auto"/>
              <w:rPr>
                <w:rFonts w:cs="Times New Roman"/>
                <w:sz w:val="18"/>
                <w:szCs w:val="18"/>
              </w:rPr>
            </w:pPr>
            <w:r w:rsidRPr="00F92F0C">
              <w:rPr>
                <w:rFonts w:cs="Times New Roman"/>
                <w:sz w:val="18"/>
                <w:szCs w:val="18"/>
              </w:rPr>
              <w:t>Województwo Opolskie</w:t>
            </w:r>
          </w:p>
        </w:tc>
        <w:tc>
          <w:tcPr>
            <w:tcW w:w="474" w:type="dxa"/>
            <w:shd w:val="clear" w:color="auto" w:fill="DAEEF3" w:themeFill="accent5" w:themeFillTint="33"/>
            <w:vAlign w:val="center"/>
          </w:tcPr>
          <w:p w14:paraId="4529B6AC" w14:textId="77777777" w:rsidR="002D27DD" w:rsidRPr="00F92F0C" w:rsidRDefault="002D27DD" w:rsidP="00681A1F">
            <w:pPr>
              <w:spacing w:line="276" w:lineRule="auto"/>
              <w:jc w:val="center"/>
              <w:rPr>
                <w:rFonts w:cs="Times New Roman"/>
                <w:sz w:val="16"/>
                <w:szCs w:val="16"/>
              </w:rPr>
            </w:pPr>
            <w:r>
              <w:rPr>
                <w:rFonts w:cs="Times New Roman"/>
                <w:sz w:val="16"/>
                <w:szCs w:val="16"/>
              </w:rPr>
              <w:t>6,4%</w:t>
            </w:r>
          </w:p>
        </w:tc>
        <w:tc>
          <w:tcPr>
            <w:tcW w:w="587" w:type="dxa"/>
            <w:shd w:val="clear" w:color="auto" w:fill="DAEEF3" w:themeFill="accent5" w:themeFillTint="33"/>
            <w:vAlign w:val="center"/>
          </w:tcPr>
          <w:p w14:paraId="6C51B5EE" w14:textId="77777777" w:rsidR="002D27DD" w:rsidRPr="00F92F0C" w:rsidRDefault="002D27DD" w:rsidP="00681A1F">
            <w:pPr>
              <w:spacing w:line="276" w:lineRule="auto"/>
              <w:jc w:val="center"/>
              <w:rPr>
                <w:rFonts w:cs="Times New Roman"/>
                <w:sz w:val="16"/>
                <w:szCs w:val="16"/>
              </w:rPr>
            </w:pPr>
            <w:r>
              <w:rPr>
                <w:rFonts w:cs="Times New Roman"/>
                <w:sz w:val="16"/>
                <w:szCs w:val="16"/>
              </w:rPr>
              <w:t>6,6%</w:t>
            </w:r>
          </w:p>
        </w:tc>
        <w:tc>
          <w:tcPr>
            <w:tcW w:w="530" w:type="dxa"/>
            <w:shd w:val="clear" w:color="auto" w:fill="DAEEF3" w:themeFill="accent5" w:themeFillTint="33"/>
            <w:vAlign w:val="center"/>
          </w:tcPr>
          <w:p w14:paraId="15BD5650" w14:textId="77777777" w:rsidR="002D27DD" w:rsidRPr="00F92F0C" w:rsidRDefault="002D27DD" w:rsidP="00681A1F">
            <w:pPr>
              <w:spacing w:line="276" w:lineRule="auto"/>
              <w:jc w:val="center"/>
              <w:rPr>
                <w:rFonts w:cs="Times New Roman"/>
                <w:sz w:val="16"/>
                <w:szCs w:val="16"/>
              </w:rPr>
            </w:pPr>
            <w:r>
              <w:rPr>
                <w:rFonts w:cs="Times New Roman"/>
                <w:sz w:val="16"/>
                <w:szCs w:val="16"/>
              </w:rPr>
              <w:t>5,9%</w:t>
            </w:r>
          </w:p>
        </w:tc>
        <w:tc>
          <w:tcPr>
            <w:tcW w:w="509" w:type="dxa"/>
            <w:shd w:val="clear" w:color="auto" w:fill="DAEEF3" w:themeFill="accent5" w:themeFillTint="33"/>
            <w:vAlign w:val="center"/>
          </w:tcPr>
          <w:p w14:paraId="1BA4EF71" w14:textId="77777777" w:rsidR="002D27DD" w:rsidRPr="00F92F0C" w:rsidRDefault="002D27DD" w:rsidP="00681A1F">
            <w:pPr>
              <w:spacing w:line="276" w:lineRule="auto"/>
              <w:jc w:val="center"/>
              <w:rPr>
                <w:rFonts w:cs="Times New Roman"/>
                <w:sz w:val="16"/>
                <w:szCs w:val="16"/>
              </w:rPr>
            </w:pPr>
            <w:r>
              <w:rPr>
                <w:rFonts w:cs="Times New Roman"/>
                <w:sz w:val="16"/>
                <w:szCs w:val="16"/>
              </w:rPr>
              <w:t>6,3%</w:t>
            </w:r>
          </w:p>
        </w:tc>
        <w:tc>
          <w:tcPr>
            <w:tcW w:w="514" w:type="dxa"/>
            <w:shd w:val="clear" w:color="auto" w:fill="DAEEF3" w:themeFill="accent5" w:themeFillTint="33"/>
            <w:vAlign w:val="center"/>
          </w:tcPr>
          <w:p w14:paraId="21827441" w14:textId="77777777" w:rsidR="002D27DD" w:rsidRPr="00F92F0C" w:rsidRDefault="002D27DD" w:rsidP="00681A1F">
            <w:pPr>
              <w:spacing w:line="276" w:lineRule="auto"/>
              <w:jc w:val="center"/>
              <w:rPr>
                <w:rFonts w:cs="Times New Roman"/>
                <w:sz w:val="16"/>
                <w:szCs w:val="16"/>
              </w:rPr>
            </w:pPr>
            <w:r>
              <w:rPr>
                <w:rFonts w:cs="Times New Roman"/>
                <w:sz w:val="16"/>
                <w:szCs w:val="16"/>
              </w:rPr>
              <w:t>6,4%</w:t>
            </w:r>
          </w:p>
        </w:tc>
        <w:tc>
          <w:tcPr>
            <w:tcW w:w="519" w:type="dxa"/>
            <w:shd w:val="clear" w:color="auto" w:fill="DAEEF3" w:themeFill="accent5" w:themeFillTint="33"/>
            <w:vAlign w:val="center"/>
          </w:tcPr>
          <w:p w14:paraId="24B2AFEA" w14:textId="77777777" w:rsidR="002D27DD" w:rsidRPr="00F92F0C" w:rsidRDefault="002D27DD" w:rsidP="00681A1F">
            <w:pPr>
              <w:spacing w:line="276" w:lineRule="auto"/>
              <w:jc w:val="center"/>
              <w:rPr>
                <w:rFonts w:cs="Times New Roman"/>
                <w:sz w:val="16"/>
                <w:szCs w:val="16"/>
              </w:rPr>
            </w:pPr>
            <w:r>
              <w:rPr>
                <w:rFonts w:cs="Times New Roman"/>
                <w:sz w:val="16"/>
                <w:szCs w:val="16"/>
              </w:rPr>
              <w:t>6,2%</w:t>
            </w:r>
          </w:p>
        </w:tc>
        <w:tc>
          <w:tcPr>
            <w:tcW w:w="518" w:type="dxa"/>
            <w:shd w:val="clear" w:color="auto" w:fill="DAEEF3" w:themeFill="accent5" w:themeFillTint="33"/>
            <w:vAlign w:val="center"/>
          </w:tcPr>
          <w:p w14:paraId="761376BA" w14:textId="77777777" w:rsidR="002D27DD" w:rsidRPr="00F92F0C" w:rsidRDefault="002D27DD" w:rsidP="00681A1F">
            <w:pPr>
              <w:spacing w:line="276" w:lineRule="auto"/>
              <w:jc w:val="center"/>
              <w:rPr>
                <w:rFonts w:cs="Times New Roman"/>
                <w:sz w:val="16"/>
                <w:szCs w:val="16"/>
              </w:rPr>
            </w:pPr>
            <w:r>
              <w:rPr>
                <w:rFonts w:cs="Times New Roman"/>
                <w:sz w:val="16"/>
                <w:szCs w:val="16"/>
              </w:rPr>
              <w:t>6,2%</w:t>
            </w:r>
          </w:p>
        </w:tc>
        <w:tc>
          <w:tcPr>
            <w:tcW w:w="514" w:type="dxa"/>
            <w:shd w:val="clear" w:color="auto" w:fill="DAEEF3" w:themeFill="accent5" w:themeFillTint="33"/>
            <w:vAlign w:val="center"/>
          </w:tcPr>
          <w:p w14:paraId="63BEABCA" w14:textId="77777777" w:rsidR="002D27DD" w:rsidRPr="00F92F0C" w:rsidRDefault="002D27DD" w:rsidP="00681A1F">
            <w:pPr>
              <w:spacing w:line="276" w:lineRule="auto"/>
              <w:jc w:val="center"/>
              <w:rPr>
                <w:rFonts w:cs="Times New Roman"/>
                <w:sz w:val="16"/>
                <w:szCs w:val="16"/>
              </w:rPr>
            </w:pPr>
            <w:r>
              <w:rPr>
                <w:rFonts w:cs="Times New Roman"/>
                <w:sz w:val="16"/>
                <w:szCs w:val="16"/>
              </w:rPr>
              <w:t>6,0%</w:t>
            </w:r>
          </w:p>
        </w:tc>
        <w:tc>
          <w:tcPr>
            <w:tcW w:w="518" w:type="dxa"/>
            <w:shd w:val="clear" w:color="auto" w:fill="DAEEF3" w:themeFill="accent5" w:themeFillTint="33"/>
            <w:vAlign w:val="center"/>
          </w:tcPr>
          <w:p w14:paraId="24D145B7" w14:textId="77777777" w:rsidR="002D27DD" w:rsidRPr="00F92F0C" w:rsidRDefault="002D27DD" w:rsidP="00681A1F">
            <w:pPr>
              <w:spacing w:line="276" w:lineRule="auto"/>
              <w:jc w:val="center"/>
              <w:rPr>
                <w:rFonts w:cs="Times New Roman"/>
                <w:sz w:val="16"/>
                <w:szCs w:val="16"/>
              </w:rPr>
            </w:pPr>
            <w:r>
              <w:rPr>
                <w:rFonts w:cs="Times New Roman"/>
                <w:sz w:val="16"/>
                <w:szCs w:val="16"/>
              </w:rPr>
              <w:t>6,1%</w:t>
            </w:r>
          </w:p>
        </w:tc>
        <w:tc>
          <w:tcPr>
            <w:tcW w:w="530" w:type="dxa"/>
            <w:shd w:val="clear" w:color="auto" w:fill="DAEEF3" w:themeFill="accent5" w:themeFillTint="33"/>
            <w:vAlign w:val="center"/>
          </w:tcPr>
          <w:p w14:paraId="0B6C5573" w14:textId="77777777" w:rsidR="002D27DD" w:rsidRPr="00F92F0C" w:rsidRDefault="002D27DD" w:rsidP="00681A1F">
            <w:pPr>
              <w:spacing w:line="276" w:lineRule="auto"/>
              <w:jc w:val="center"/>
              <w:rPr>
                <w:rFonts w:cs="Times New Roman"/>
                <w:sz w:val="16"/>
                <w:szCs w:val="16"/>
              </w:rPr>
            </w:pPr>
            <w:r>
              <w:rPr>
                <w:rFonts w:cs="Times New Roman"/>
                <w:sz w:val="16"/>
                <w:szCs w:val="16"/>
              </w:rPr>
              <w:t>6,0%</w:t>
            </w:r>
          </w:p>
        </w:tc>
        <w:tc>
          <w:tcPr>
            <w:tcW w:w="589" w:type="dxa"/>
            <w:shd w:val="clear" w:color="auto" w:fill="DAEEF3" w:themeFill="accent5" w:themeFillTint="33"/>
            <w:vAlign w:val="center"/>
          </w:tcPr>
          <w:p w14:paraId="5616D9B1" w14:textId="77777777" w:rsidR="002D27DD" w:rsidRPr="00F92F0C" w:rsidRDefault="002D27DD" w:rsidP="00681A1F">
            <w:pPr>
              <w:spacing w:line="276" w:lineRule="auto"/>
              <w:jc w:val="center"/>
              <w:rPr>
                <w:rFonts w:cs="Times New Roman"/>
                <w:sz w:val="16"/>
                <w:szCs w:val="16"/>
              </w:rPr>
            </w:pPr>
            <w:r>
              <w:rPr>
                <w:rFonts w:cs="Times New Roman"/>
                <w:sz w:val="16"/>
                <w:szCs w:val="16"/>
              </w:rPr>
              <w:t>5,9%</w:t>
            </w:r>
          </w:p>
        </w:tc>
        <w:tc>
          <w:tcPr>
            <w:tcW w:w="518" w:type="dxa"/>
            <w:shd w:val="clear" w:color="auto" w:fill="DAEEF3" w:themeFill="accent5" w:themeFillTint="33"/>
            <w:vAlign w:val="center"/>
          </w:tcPr>
          <w:p w14:paraId="45AA4EFD" w14:textId="77777777" w:rsidR="002D27DD" w:rsidRPr="00F92F0C" w:rsidRDefault="002D27DD" w:rsidP="00681A1F">
            <w:pPr>
              <w:spacing w:line="276" w:lineRule="auto"/>
              <w:jc w:val="center"/>
              <w:rPr>
                <w:rFonts w:cs="Times New Roman"/>
                <w:sz w:val="16"/>
                <w:szCs w:val="16"/>
              </w:rPr>
            </w:pPr>
            <w:r>
              <w:rPr>
                <w:rFonts w:cs="Times New Roman"/>
                <w:sz w:val="16"/>
                <w:szCs w:val="16"/>
              </w:rPr>
              <w:t>5,7%</w:t>
            </w:r>
          </w:p>
        </w:tc>
        <w:tc>
          <w:tcPr>
            <w:tcW w:w="514" w:type="dxa"/>
            <w:shd w:val="clear" w:color="auto" w:fill="DAEEF3" w:themeFill="accent5" w:themeFillTint="33"/>
            <w:vAlign w:val="center"/>
          </w:tcPr>
          <w:p w14:paraId="31A52B22" w14:textId="77777777" w:rsidR="002D27DD" w:rsidRPr="00F92F0C" w:rsidRDefault="002D27DD" w:rsidP="00681A1F">
            <w:pPr>
              <w:spacing w:line="276" w:lineRule="auto"/>
              <w:jc w:val="center"/>
              <w:rPr>
                <w:rFonts w:cs="Times New Roman"/>
                <w:sz w:val="16"/>
                <w:szCs w:val="16"/>
              </w:rPr>
            </w:pPr>
            <w:r>
              <w:rPr>
                <w:rFonts w:cs="Times New Roman"/>
                <w:sz w:val="16"/>
                <w:szCs w:val="16"/>
              </w:rPr>
              <w:t>5,6%</w:t>
            </w:r>
          </w:p>
        </w:tc>
        <w:tc>
          <w:tcPr>
            <w:tcW w:w="518" w:type="dxa"/>
            <w:shd w:val="clear" w:color="auto" w:fill="DAEEF3" w:themeFill="accent5" w:themeFillTint="33"/>
            <w:vAlign w:val="center"/>
          </w:tcPr>
          <w:p w14:paraId="28748E6C" w14:textId="77777777" w:rsidR="002D27DD" w:rsidRPr="00F92F0C" w:rsidRDefault="002D27DD" w:rsidP="00681A1F">
            <w:pPr>
              <w:spacing w:line="276" w:lineRule="auto"/>
              <w:jc w:val="center"/>
              <w:rPr>
                <w:rFonts w:cs="Times New Roman"/>
                <w:sz w:val="16"/>
                <w:szCs w:val="16"/>
              </w:rPr>
            </w:pPr>
            <w:r>
              <w:rPr>
                <w:rFonts w:cs="Times New Roman"/>
                <w:sz w:val="16"/>
                <w:szCs w:val="16"/>
              </w:rPr>
              <w:t>5,6%</w:t>
            </w:r>
          </w:p>
        </w:tc>
        <w:tc>
          <w:tcPr>
            <w:tcW w:w="530" w:type="dxa"/>
            <w:shd w:val="clear" w:color="auto" w:fill="DAEEF3" w:themeFill="accent5" w:themeFillTint="33"/>
            <w:vAlign w:val="center"/>
          </w:tcPr>
          <w:p w14:paraId="1A887B43" w14:textId="77777777" w:rsidR="002D27DD" w:rsidRPr="00F92F0C" w:rsidRDefault="002D27DD" w:rsidP="00681A1F">
            <w:pPr>
              <w:spacing w:line="276" w:lineRule="auto"/>
              <w:jc w:val="center"/>
              <w:rPr>
                <w:rFonts w:cs="Times New Roman"/>
                <w:sz w:val="16"/>
                <w:szCs w:val="16"/>
              </w:rPr>
            </w:pPr>
            <w:r>
              <w:rPr>
                <w:rFonts w:cs="Times New Roman"/>
                <w:sz w:val="16"/>
                <w:szCs w:val="16"/>
              </w:rPr>
              <w:t>5,9%</w:t>
            </w:r>
          </w:p>
        </w:tc>
      </w:tr>
      <w:tr w:rsidR="002D27DD" w14:paraId="513448CF" w14:textId="77777777" w:rsidTr="00681A1F">
        <w:trPr>
          <w:trHeight w:val="283"/>
        </w:trPr>
        <w:tc>
          <w:tcPr>
            <w:tcW w:w="1304" w:type="dxa"/>
            <w:shd w:val="clear" w:color="auto" w:fill="F2DBDB" w:themeFill="accent2" w:themeFillTint="33"/>
            <w:vAlign w:val="center"/>
          </w:tcPr>
          <w:p w14:paraId="2F3DC20E" w14:textId="77777777" w:rsidR="002D27DD" w:rsidRPr="00F92F0C" w:rsidRDefault="002D27DD" w:rsidP="00681A1F">
            <w:pPr>
              <w:spacing w:line="276" w:lineRule="auto"/>
              <w:rPr>
                <w:rFonts w:cs="Times New Roman"/>
                <w:sz w:val="18"/>
                <w:szCs w:val="18"/>
              </w:rPr>
            </w:pPr>
            <w:r w:rsidRPr="00F92F0C">
              <w:rPr>
                <w:rFonts w:cs="Times New Roman"/>
                <w:sz w:val="18"/>
                <w:szCs w:val="18"/>
              </w:rPr>
              <w:t>Polska</w:t>
            </w:r>
          </w:p>
        </w:tc>
        <w:tc>
          <w:tcPr>
            <w:tcW w:w="474" w:type="dxa"/>
            <w:shd w:val="clear" w:color="auto" w:fill="F2DBDB" w:themeFill="accent2" w:themeFillTint="33"/>
            <w:vAlign w:val="center"/>
          </w:tcPr>
          <w:p w14:paraId="6F4A6E0C"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w:t>
            </w:r>
            <w:r>
              <w:rPr>
                <w:rFonts w:cs="Times New Roman"/>
                <w:sz w:val="16"/>
                <w:szCs w:val="16"/>
              </w:rPr>
              <w:t>8</w:t>
            </w:r>
            <w:r w:rsidRPr="00F92F0C">
              <w:rPr>
                <w:rFonts w:cs="Times New Roman"/>
                <w:sz w:val="16"/>
                <w:szCs w:val="16"/>
              </w:rPr>
              <w:t>%</w:t>
            </w:r>
          </w:p>
        </w:tc>
        <w:tc>
          <w:tcPr>
            <w:tcW w:w="587" w:type="dxa"/>
            <w:shd w:val="clear" w:color="auto" w:fill="F2DBDB" w:themeFill="accent2" w:themeFillTint="33"/>
            <w:vAlign w:val="center"/>
          </w:tcPr>
          <w:p w14:paraId="156CBB56"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5,9%</w:t>
            </w:r>
          </w:p>
        </w:tc>
        <w:tc>
          <w:tcPr>
            <w:tcW w:w="530" w:type="dxa"/>
            <w:shd w:val="clear" w:color="auto" w:fill="F2DBDB" w:themeFill="accent2" w:themeFillTint="33"/>
            <w:vAlign w:val="center"/>
          </w:tcPr>
          <w:p w14:paraId="075B7C95"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5,2%</w:t>
            </w:r>
          </w:p>
        </w:tc>
        <w:tc>
          <w:tcPr>
            <w:tcW w:w="509" w:type="dxa"/>
            <w:shd w:val="clear" w:color="auto" w:fill="F2DBDB" w:themeFill="accent2" w:themeFillTint="33"/>
            <w:vAlign w:val="center"/>
          </w:tcPr>
          <w:p w14:paraId="5BC7054B"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5,5%</w:t>
            </w:r>
          </w:p>
        </w:tc>
        <w:tc>
          <w:tcPr>
            <w:tcW w:w="514" w:type="dxa"/>
            <w:shd w:val="clear" w:color="auto" w:fill="F2DBDB" w:themeFill="accent2" w:themeFillTint="33"/>
            <w:vAlign w:val="center"/>
          </w:tcPr>
          <w:p w14:paraId="7D22EBAE"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5,6%</w:t>
            </w:r>
          </w:p>
        </w:tc>
        <w:tc>
          <w:tcPr>
            <w:tcW w:w="519" w:type="dxa"/>
            <w:shd w:val="clear" w:color="auto" w:fill="F2DBDB" w:themeFill="accent2" w:themeFillTint="33"/>
            <w:vAlign w:val="center"/>
          </w:tcPr>
          <w:p w14:paraId="3FB85F75"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5,4%</w:t>
            </w:r>
          </w:p>
        </w:tc>
        <w:tc>
          <w:tcPr>
            <w:tcW w:w="518" w:type="dxa"/>
            <w:shd w:val="clear" w:color="auto" w:fill="F2DBDB" w:themeFill="accent2" w:themeFillTint="33"/>
            <w:vAlign w:val="center"/>
          </w:tcPr>
          <w:p w14:paraId="1F32DF0D"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5,3%</w:t>
            </w:r>
          </w:p>
        </w:tc>
        <w:tc>
          <w:tcPr>
            <w:tcW w:w="514" w:type="dxa"/>
            <w:shd w:val="clear" w:color="auto" w:fill="F2DBDB" w:themeFill="accent2" w:themeFillTint="33"/>
            <w:vAlign w:val="center"/>
          </w:tcPr>
          <w:p w14:paraId="7DA3BD80"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5,1%</w:t>
            </w:r>
          </w:p>
        </w:tc>
        <w:tc>
          <w:tcPr>
            <w:tcW w:w="518" w:type="dxa"/>
            <w:shd w:val="clear" w:color="auto" w:fill="F2DBDB" w:themeFill="accent2" w:themeFillTint="33"/>
            <w:vAlign w:val="center"/>
          </w:tcPr>
          <w:p w14:paraId="0DA9D828"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5,1%</w:t>
            </w:r>
          </w:p>
        </w:tc>
        <w:tc>
          <w:tcPr>
            <w:tcW w:w="530" w:type="dxa"/>
            <w:shd w:val="clear" w:color="auto" w:fill="F2DBDB" w:themeFill="accent2" w:themeFillTint="33"/>
            <w:vAlign w:val="center"/>
          </w:tcPr>
          <w:p w14:paraId="47D6255C"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5,0%</w:t>
            </w:r>
          </w:p>
        </w:tc>
        <w:tc>
          <w:tcPr>
            <w:tcW w:w="589" w:type="dxa"/>
            <w:shd w:val="clear" w:color="auto" w:fill="F2DBDB" w:themeFill="accent2" w:themeFillTint="33"/>
            <w:vAlign w:val="center"/>
          </w:tcPr>
          <w:p w14:paraId="7D64286A"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5,0%</w:t>
            </w:r>
          </w:p>
        </w:tc>
        <w:tc>
          <w:tcPr>
            <w:tcW w:w="518" w:type="dxa"/>
            <w:shd w:val="clear" w:color="auto" w:fill="F2DBDB" w:themeFill="accent2" w:themeFillTint="33"/>
            <w:vAlign w:val="center"/>
          </w:tcPr>
          <w:p w14:paraId="066F5D3A"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5,0%</w:t>
            </w:r>
          </w:p>
        </w:tc>
        <w:tc>
          <w:tcPr>
            <w:tcW w:w="514" w:type="dxa"/>
            <w:shd w:val="clear" w:color="auto" w:fill="F2DBDB" w:themeFill="accent2" w:themeFillTint="33"/>
            <w:vAlign w:val="center"/>
          </w:tcPr>
          <w:p w14:paraId="79583124"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5,0%</w:t>
            </w:r>
          </w:p>
        </w:tc>
        <w:tc>
          <w:tcPr>
            <w:tcW w:w="518" w:type="dxa"/>
            <w:shd w:val="clear" w:color="auto" w:fill="F2DBDB" w:themeFill="accent2" w:themeFillTint="33"/>
            <w:vAlign w:val="center"/>
          </w:tcPr>
          <w:p w14:paraId="47621F53"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5,0%</w:t>
            </w:r>
          </w:p>
        </w:tc>
        <w:tc>
          <w:tcPr>
            <w:tcW w:w="530" w:type="dxa"/>
            <w:shd w:val="clear" w:color="auto" w:fill="F2DBDB" w:themeFill="accent2" w:themeFillTint="33"/>
            <w:vAlign w:val="center"/>
          </w:tcPr>
          <w:p w14:paraId="1A5886B3" w14:textId="77777777" w:rsidR="002D27DD" w:rsidRPr="00F92F0C" w:rsidRDefault="002D27DD" w:rsidP="00681A1F">
            <w:pPr>
              <w:spacing w:line="276" w:lineRule="auto"/>
              <w:jc w:val="center"/>
              <w:rPr>
                <w:rFonts w:cs="Times New Roman"/>
                <w:sz w:val="16"/>
                <w:szCs w:val="16"/>
              </w:rPr>
            </w:pPr>
            <w:r w:rsidRPr="00F92F0C">
              <w:rPr>
                <w:rFonts w:cs="Times New Roman"/>
                <w:sz w:val="16"/>
                <w:szCs w:val="16"/>
              </w:rPr>
              <w:t>5,1%</w:t>
            </w:r>
          </w:p>
        </w:tc>
      </w:tr>
    </w:tbl>
    <w:p w14:paraId="5DDA077C" w14:textId="77777777" w:rsidR="002D27DD" w:rsidRPr="00F92F0C" w:rsidRDefault="002D27DD" w:rsidP="002D27DD">
      <w:pPr>
        <w:jc w:val="center"/>
        <w:rPr>
          <w:rFonts w:cs="Times New Roman"/>
          <w:b/>
          <w:szCs w:val="24"/>
        </w:rPr>
      </w:pPr>
    </w:p>
    <w:p w14:paraId="392CB705" w14:textId="77777777" w:rsidR="001A48C7" w:rsidRDefault="001A48C7" w:rsidP="001A48C7">
      <w:pPr>
        <w:spacing w:line="360" w:lineRule="auto"/>
        <w:jc w:val="both"/>
        <w:rPr>
          <w:rFonts w:cs="Times New Roman"/>
          <w:szCs w:val="24"/>
        </w:rPr>
        <w:sectPr w:rsidR="001A48C7" w:rsidSect="00C05D2E">
          <w:pgSz w:w="11906" w:h="16838"/>
          <w:pgMar w:top="567" w:right="1418" w:bottom="851" w:left="1418" w:header="708" w:footer="708" w:gutter="0"/>
          <w:cols w:space="708"/>
          <w:docGrid w:linePitch="360"/>
        </w:sectPr>
      </w:pPr>
    </w:p>
    <w:p w14:paraId="37DFA44C" w14:textId="3B41FEBC" w:rsidR="00127A65" w:rsidRPr="00127A65" w:rsidRDefault="00E9526A" w:rsidP="00127A65">
      <w:pPr>
        <w:pStyle w:val="Nagwek2"/>
        <w:numPr>
          <w:ilvl w:val="1"/>
          <w:numId w:val="13"/>
        </w:numPr>
        <w:shd w:val="clear" w:color="auto" w:fill="F2DBDB" w:themeFill="accent2" w:themeFillTint="33"/>
        <w:rPr>
          <w:rFonts w:ascii="Times New Roman" w:hAnsi="Times New Roman" w:cs="Times New Roman"/>
          <w:color w:val="auto"/>
        </w:rPr>
      </w:pPr>
      <w:bookmarkStart w:id="58" w:name="_Toc164776180"/>
      <w:r>
        <w:rPr>
          <w:rFonts w:ascii="Times New Roman" w:hAnsi="Times New Roman" w:cs="Times New Roman"/>
          <w:color w:val="auto"/>
        </w:rPr>
        <w:lastRenderedPageBreak/>
        <w:t>Struktura bezrobocia w powiecie b</w:t>
      </w:r>
      <w:r w:rsidR="00DF3643" w:rsidRPr="00D23AE6">
        <w:rPr>
          <w:rFonts w:ascii="Times New Roman" w:hAnsi="Times New Roman" w:cs="Times New Roman"/>
          <w:color w:val="auto"/>
        </w:rPr>
        <w:t>rzeskim w 20</w:t>
      </w:r>
      <w:r w:rsidR="000A1D3E">
        <w:rPr>
          <w:rFonts w:ascii="Times New Roman" w:hAnsi="Times New Roman" w:cs="Times New Roman"/>
          <w:color w:val="auto"/>
        </w:rPr>
        <w:t>2</w:t>
      </w:r>
      <w:r w:rsidR="00723DFD">
        <w:rPr>
          <w:rFonts w:ascii="Times New Roman" w:hAnsi="Times New Roman" w:cs="Times New Roman"/>
          <w:color w:val="auto"/>
        </w:rPr>
        <w:t>3</w:t>
      </w:r>
      <w:r w:rsidR="00EA1EC1">
        <w:rPr>
          <w:rFonts w:ascii="Times New Roman" w:hAnsi="Times New Roman" w:cs="Times New Roman"/>
          <w:color w:val="auto"/>
        </w:rPr>
        <w:t xml:space="preserve"> </w:t>
      </w:r>
      <w:r w:rsidR="00DF3643" w:rsidRPr="00D23AE6">
        <w:rPr>
          <w:rFonts w:ascii="Times New Roman" w:hAnsi="Times New Roman" w:cs="Times New Roman"/>
          <w:color w:val="auto"/>
        </w:rPr>
        <w:t>r.</w:t>
      </w:r>
      <w:bookmarkEnd w:id="58"/>
    </w:p>
    <w:tbl>
      <w:tblPr>
        <w:tblpPr w:leftFromText="141" w:rightFromText="141" w:vertAnchor="text" w:horzAnchor="margin" w:tblpY="669"/>
        <w:tblW w:w="14742" w:type="dxa"/>
        <w:tblLayout w:type="fixed"/>
        <w:tblCellMar>
          <w:left w:w="70" w:type="dxa"/>
          <w:right w:w="70" w:type="dxa"/>
        </w:tblCellMar>
        <w:tblLook w:val="04A0" w:firstRow="1" w:lastRow="0" w:firstColumn="1" w:lastColumn="0" w:noHBand="0" w:noVBand="1"/>
      </w:tblPr>
      <w:tblGrid>
        <w:gridCol w:w="1330"/>
        <w:gridCol w:w="1261"/>
        <w:gridCol w:w="731"/>
        <w:gridCol w:w="1242"/>
        <w:gridCol w:w="1156"/>
        <w:gridCol w:w="904"/>
        <w:gridCol w:w="1146"/>
        <w:gridCol w:w="860"/>
        <w:gridCol w:w="1089"/>
        <w:gridCol w:w="1213"/>
        <w:gridCol w:w="968"/>
        <w:gridCol w:w="1030"/>
        <w:gridCol w:w="867"/>
        <w:gridCol w:w="945"/>
      </w:tblGrid>
      <w:tr w:rsidR="004E0D65" w:rsidRPr="00842802" w14:paraId="28066340" w14:textId="77777777" w:rsidTr="004E0D65">
        <w:trPr>
          <w:trHeight w:val="300"/>
        </w:trPr>
        <w:tc>
          <w:tcPr>
            <w:tcW w:w="13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440C16"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Gmina/</w:t>
            </w:r>
            <w:r w:rsidRPr="00353C8A">
              <w:rPr>
                <w:rFonts w:ascii="Calibri" w:eastAsia="Times New Roman" w:hAnsi="Calibri" w:cs="Calibri"/>
                <w:color w:val="000000"/>
                <w:sz w:val="18"/>
                <w:szCs w:val="18"/>
              </w:rPr>
              <w:br/>
              <w:t>Powiat</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08BCD"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 xml:space="preserve">Liczba </w:t>
            </w:r>
            <w:r w:rsidRPr="00353C8A">
              <w:rPr>
                <w:rFonts w:ascii="Calibri" w:eastAsia="Times New Roman" w:hAnsi="Calibri" w:cs="Calibri"/>
                <w:color w:val="000000"/>
                <w:sz w:val="18"/>
                <w:szCs w:val="18"/>
              </w:rPr>
              <w:br/>
              <w:t xml:space="preserve">bezrobotnych </w:t>
            </w:r>
            <w:r w:rsidRPr="00353C8A">
              <w:rPr>
                <w:rFonts w:ascii="Calibri" w:eastAsia="Times New Roman" w:hAnsi="Calibri" w:cs="Calibri"/>
                <w:color w:val="000000"/>
                <w:sz w:val="18"/>
                <w:szCs w:val="18"/>
              </w:rPr>
              <w:br/>
              <w:t>ogółem</w:t>
            </w:r>
          </w:p>
        </w:tc>
        <w:tc>
          <w:tcPr>
            <w:tcW w:w="8341" w:type="dxa"/>
            <w:gridSpan w:val="8"/>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E4FE8D9"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z kolumny 2.</w:t>
            </w:r>
          </w:p>
        </w:tc>
        <w:tc>
          <w:tcPr>
            <w:tcW w:w="96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AA4C192"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bezrobotni</w:t>
            </w:r>
          </w:p>
          <w:p w14:paraId="7DA2EECD"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z prawem do zasiłku</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EB03CD5"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poszukujący pracy ogółem</w:t>
            </w:r>
          </w:p>
        </w:tc>
        <w:tc>
          <w:tcPr>
            <w:tcW w:w="8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1ABC13"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z kol. 12.</w:t>
            </w:r>
          </w:p>
        </w:tc>
        <w:tc>
          <w:tcPr>
            <w:tcW w:w="94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EAE191D"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Ogółem w rejestrach PUP</w:t>
            </w:r>
          </w:p>
        </w:tc>
      </w:tr>
      <w:tr w:rsidR="004E0D65" w:rsidRPr="00842802" w14:paraId="0317064E" w14:textId="77777777" w:rsidTr="004E0D65">
        <w:trPr>
          <w:trHeight w:val="300"/>
        </w:trPr>
        <w:tc>
          <w:tcPr>
            <w:tcW w:w="13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A4F84" w14:textId="77777777" w:rsidR="004E0D65" w:rsidRPr="00353C8A" w:rsidRDefault="004E0D65" w:rsidP="004E0D65">
            <w:pPr>
              <w:spacing w:after="0"/>
              <w:jc w:val="center"/>
              <w:rPr>
                <w:rFonts w:ascii="Calibri" w:eastAsia="Times New Roman" w:hAnsi="Calibri" w:cs="Calibri"/>
                <w:color w:val="000000"/>
                <w:sz w:val="18"/>
                <w:szCs w:val="18"/>
              </w:rPr>
            </w:pPr>
          </w:p>
        </w:tc>
        <w:tc>
          <w:tcPr>
            <w:tcW w:w="126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93672" w14:textId="77777777" w:rsidR="004E0D65" w:rsidRPr="00353C8A" w:rsidRDefault="004E0D65" w:rsidP="004E0D65">
            <w:pPr>
              <w:spacing w:after="0"/>
              <w:jc w:val="center"/>
              <w:rPr>
                <w:rFonts w:ascii="Calibri" w:eastAsia="Times New Roman" w:hAnsi="Calibri" w:cs="Calibri"/>
                <w:color w:val="000000"/>
                <w:sz w:val="18"/>
                <w:szCs w:val="18"/>
              </w:rPr>
            </w:pPr>
          </w:p>
        </w:tc>
        <w:tc>
          <w:tcPr>
            <w:tcW w:w="731"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14:paraId="135A95CC"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do 30 r.ż.</w:t>
            </w:r>
          </w:p>
        </w:tc>
        <w:tc>
          <w:tcPr>
            <w:tcW w:w="1242" w:type="dxa"/>
            <w:tcBorders>
              <w:top w:val="nil"/>
              <w:left w:val="nil"/>
              <w:bottom w:val="single" w:sz="4" w:space="0" w:color="auto"/>
              <w:right w:val="single" w:sz="4" w:space="0" w:color="auto"/>
            </w:tcBorders>
            <w:shd w:val="clear" w:color="auto" w:fill="D9D9D9" w:themeFill="background1" w:themeFillShade="D9"/>
            <w:noWrap/>
            <w:vAlign w:val="center"/>
            <w:hideMark/>
          </w:tcPr>
          <w:p w14:paraId="1531798B"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z kolumny 3.</w:t>
            </w:r>
          </w:p>
        </w:tc>
        <w:tc>
          <w:tcPr>
            <w:tcW w:w="1156"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6109972"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 xml:space="preserve">długotrwale </w:t>
            </w:r>
            <w:r w:rsidRPr="00353C8A">
              <w:rPr>
                <w:rFonts w:ascii="Calibri" w:eastAsia="Times New Roman" w:hAnsi="Calibri" w:cs="Calibri"/>
                <w:color w:val="000000"/>
                <w:sz w:val="18"/>
                <w:szCs w:val="18"/>
              </w:rPr>
              <w:br/>
              <w:t>bezrobotni</w:t>
            </w:r>
          </w:p>
        </w:tc>
        <w:tc>
          <w:tcPr>
            <w:tcW w:w="904"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5DB7CFC"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powyżej 50 r. ż.</w:t>
            </w:r>
          </w:p>
        </w:tc>
        <w:tc>
          <w:tcPr>
            <w:tcW w:w="1146"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056AFD5"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 xml:space="preserve">posiadający co najmniej jedno  dziecko </w:t>
            </w:r>
            <w:r w:rsidRPr="00353C8A">
              <w:rPr>
                <w:rFonts w:ascii="Calibri" w:eastAsia="Times New Roman" w:hAnsi="Calibri" w:cs="Calibri"/>
                <w:color w:val="000000"/>
                <w:sz w:val="18"/>
                <w:szCs w:val="18"/>
              </w:rPr>
              <w:br/>
              <w:t>do 6 r. ż.</w:t>
            </w:r>
          </w:p>
        </w:tc>
        <w:tc>
          <w:tcPr>
            <w:tcW w:w="86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8A44185"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niepełno</w:t>
            </w:r>
            <w:r w:rsidRPr="00353C8A">
              <w:rPr>
                <w:rFonts w:ascii="Calibri" w:eastAsia="Times New Roman" w:hAnsi="Calibri" w:cs="Calibri"/>
                <w:color w:val="000000"/>
                <w:sz w:val="18"/>
                <w:szCs w:val="18"/>
              </w:rPr>
              <w:br/>
              <w:t>-sprawni</w:t>
            </w:r>
          </w:p>
        </w:tc>
        <w:tc>
          <w:tcPr>
            <w:tcW w:w="1089"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0723534"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absolwenci *)</w:t>
            </w:r>
          </w:p>
        </w:tc>
        <w:tc>
          <w:tcPr>
            <w:tcW w:w="1213"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86FD3F8"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 xml:space="preserve">bez </w:t>
            </w:r>
            <w:r w:rsidRPr="00353C8A">
              <w:rPr>
                <w:rFonts w:ascii="Calibri" w:eastAsia="Times New Roman" w:hAnsi="Calibri" w:cs="Calibri"/>
                <w:color w:val="000000"/>
                <w:sz w:val="18"/>
                <w:szCs w:val="18"/>
              </w:rPr>
              <w:br/>
              <w:t>kwalifikacji zawodowych</w:t>
            </w:r>
          </w:p>
        </w:tc>
        <w:tc>
          <w:tcPr>
            <w:tcW w:w="96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523C741" w14:textId="77777777" w:rsidR="004E0D65" w:rsidRPr="00842802" w:rsidRDefault="004E0D65" w:rsidP="004E0D65">
            <w:pPr>
              <w:spacing w:after="0"/>
              <w:jc w:val="center"/>
              <w:rPr>
                <w:rFonts w:ascii="Calibri" w:eastAsia="Times New Roman" w:hAnsi="Calibri" w:cs="Calibri"/>
                <w:color w:val="000000"/>
              </w:rPr>
            </w:pPr>
          </w:p>
        </w:tc>
        <w:tc>
          <w:tcPr>
            <w:tcW w:w="10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89FF39C" w14:textId="77777777" w:rsidR="004E0D65" w:rsidRPr="00842802" w:rsidRDefault="004E0D65" w:rsidP="004E0D65">
            <w:pPr>
              <w:spacing w:after="0"/>
              <w:jc w:val="center"/>
              <w:rPr>
                <w:rFonts w:ascii="Calibri" w:eastAsia="Times New Roman" w:hAnsi="Calibri" w:cs="Calibri"/>
                <w:color w:val="000000"/>
              </w:rPr>
            </w:pPr>
          </w:p>
        </w:tc>
        <w:tc>
          <w:tcPr>
            <w:tcW w:w="867"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B519033"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niepełno</w:t>
            </w:r>
            <w:r w:rsidRPr="00353C8A">
              <w:rPr>
                <w:rFonts w:ascii="Calibri" w:eastAsia="Times New Roman" w:hAnsi="Calibri" w:cs="Calibri"/>
                <w:color w:val="000000"/>
                <w:sz w:val="18"/>
                <w:szCs w:val="18"/>
              </w:rPr>
              <w:br/>
              <w:t>-sprawni</w:t>
            </w:r>
          </w:p>
        </w:tc>
        <w:tc>
          <w:tcPr>
            <w:tcW w:w="94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315B6EA" w14:textId="77777777" w:rsidR="004E0D65" w:rsidRPr="00842802" w:rsidRDefault="004E0D65" w:rsidP="004E0D65">
            <w:pPr>
              <w:spacing w:after="0"/>
              <w:jc w:val="center"/>
              <w:rPr>
                <w:rFonts w:ascii="Calibri" w:eastAsia="Times New Roman" w:hAnsi="Calibri" w:cs="Calibri"/>
                <w:color w:val="000000"/>
              </w:rPr>
            </w:pPr>
          </w:p>
        </w:tc>
      </w:tr>
      <w:tr w:rsidR="004E0D65" w:rsidRPr="00842802" w14:paraId="56D1761E" w14:textId="77777777" w:rsidTr="004E0D65">
        <w:trPr>
          <w:trHeight w:val="1200"/>
        </w:trPr>
        <w:tc>
          <w:tcPr>
            <w:tcW w:w="13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5982E7" w14:textId="77777777" w:rsidR="004E0D65" w:rsidRPr="00842802" w:rsidRDefault="004E0D65" w:rsidP="004E0D65">
            <w:pPr>
              <w:spacing w:after="0"/>
              <w:jc w:val="center"/>
              <w:rPr>
                <w:rFonts w:ascii="Calibri" w:eastAsia="Times New Roman" w:hAnsi="Calibri" w:cs="Calibri"/>
                <w:color w:val="000000"/>
              </w:rPr>
            </w:pPr>
          </w:p>
        </w:tc>
        <w:tc>
          <w:tcPr>
            <w:tcW w:w="126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FA3F8" w14:textId="77777777" w:rsidR="004E0D65" w:rsidRPr="00842802" w:rsidRDefault="004E0D65" w:rsidP="004E0D65">
            <w:pPr>
              <w:spacing w:after="0"/>
              <w:jc w:val="center"/>
              <w:rPr>
                <w:rFonts w:ascii="Calibri" w:eastAsia="Times New Roman" w:hAnsi="Calibri" w:cs="Calibri"/>
                <w:color w:val="000000"/>
              </w:rPr>
            </w:pPr>
          </w:p>
        </w:tc>
        <w:tc>
          <w:tcPr>
            <w:tcW w:w="731"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B425FF2" w14:textId="77777777" w:rsidR="004E0D65" w:rsidRPr="00842802" w:rsidRDefault="004E0D65" w:rsidP="004E0D65">
            <w:pPr>
              <w:spacing w:after="0"/>
              <w:jc w:val="center"/>
              <w:rPr>
                <w:rFonts w:ascii="Calibri" w:eastAsia="Times New Roman" w:hAnsi="Calibri" w:cs="Calibri"/>
                <w:color w:val="000000"/>
              </w:rPr>
            </w:pPr>
          </w:p>
        </w:tc>
        <w:tc>
          <w:tcPr>
            <w:tcW w:w="1242" w:type="dxa"/>
            <w:tcBorders>
              <w:top w:val="nil"/>
              <w:left w:val="nil"/>
              <w:bottom w:val="single" w:sz="4" w:space="0" w:color="auto"/>
              <w:right w:val="single" w:sz="4" w:space="0" w:color="auto"/>
            </w:tcBorders>
            <w:shd w:val="clear" w:color="auto" w:fill="D9D9D9" w:themeFill="background1" w:themeFillShade="D9"/>
            <w:noWrap/>
            <w:vAlign w:val="center"/>
            <w:hideMark/>
          </w:tcPr>
          <w:p w14:paraId="6C67B4AE" w14:textId="77777777" w:rsidR="004E0D65" w:rsidRPr="00353C8A" w:rsidRDefault="004E0D65" w:rsidP="004E0D65">
            <w:pPr>
              <w:spacing w:after="0"/>
              <w:jc w:val="center"/>
              <w:rPr>
                <w:rFonts w:ascii="Calibri" w:eastAsia="Times New Roman" w:hAnsi="Calibri" w:cs="Calibri"/>
                <w:color w:val="000000"/>
                <w:sz w:val="18"/>
                <w:szCs w:val="18"/>
              </w:rPr>
            </w:pPr>
            <w:r w:rsidRPr="00353C8A">
              <w:rPr>
                <w:rFonts w:ascii="Calibri" w:eastAsia="Times New Roman" w:hAnsi="Calibri" w:cs="Calibri"/>
                <w:color w:val="000000"/>
                <w:sz w:val="18"/>
                <w:szCs w:val="18"/>
              </w:rPr>
              <w:t>do 25 r. ż.</w:t>
            </w:r>
          </w:p>
        </w:tc>
        <w:tc>
          <w:tcPr>
            <w:tcW w:w="1156"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18B7B75" w14:textId="77777777" w:rsidR="004E0D65" w:rsidRPr="00842802" w:rsidRDefault="004E0D65" w:rsidP="004E0D65">
            <w:pPr>
              <w:spacing w:after="0"/>
              <w:jc w:val="center"/>
              <w:rPr>
                <w:rFonts w:ascii="Calibri" w:eastAsia="Times New Roman" w:hAnsi="Calibri" w:cs="Calibri"/>
                <w:color w:val="000000"/>
              </w:rPr>
            </w:pPr>
          </w:p>
        </w:tc>
        <w:tc>
          <w:tcPr>
            <w:tcW w:w="90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F0C2845" w14:textId="77777777" w:rsidR="004E0D65" w:rsidRPr="00842802" w:rsidRDefault="004E0D65" w:rsidP="004E0D65">
            <w:pPr>
              <w:spacing w:after="0"/>
              <w:jc w:val="center"/>
              <w:rPr>
                <w:rFonts w:ascii="Calibri" w:eastAsia="Times New Roman" w:hAnsi="Calibri" w:cs="Calibri"/>
                <w:color w:val="000000"/>
              </w:rPr>
            </w:pPr>
          </w:p>
        </w:tc>
        <w:tc>
          <w:tcPr>
            <w:tcW w:w="1146"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071C711" w14:textId="77777777" w:rsidR="004E0D65" w:rsidRPr="00842802" w:rsidRDefault="004E0D65" w:rsidP="004E0D65">
            <w:pPr>
              <w:spacing w:after="0"/>
              <w:jc w:val="center"/>
              <w:rPr>
                <w:rFonts w:ascii="Calibri" w:eastAsia="Times New Roman" w:hAnsi="Calibri" w:cs="Calibri"/>
                <w:color w:val="000000"/>
              </w:rPr>
            </w:pPr>
          </w:p>
        </w:tc>
        <w:tc>
          <w:tcPr>
            <w:tcW w:w="86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7EEB583" w14:textId="77777777" w:rsidR="004E0D65" w:rsidRPr="00842802" w:rsidRDefault="004E0D65" w:rsidP="004E0D65">
            <w:pPr>
              <w:spacing w:after="0"/>
              <w:jc w:val="center"/>
              <w:rPr>
                <w:rFonts w:ascii="Calibri" w:eastAsia="Times New Roman" w:hAnsi="Calibri" w:cs="Calibri"/>
                <w:color w:val="000000"/>
              </w:rPr>
            </w:pPr>
          </w:p>
        </w:tc>
        <w:tc>
          <w:tcPr>
            <w:tcW w:w="1089"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BB6305D" w14:textId="77777777" w:rsidR="004E0D65" w:rsidRPr="00842802" w:rsidRDefault="004E0D65" w:rsidP="004E0D65">
            <w:pPr>
              <w:spacing w:after="0"/>
              <w:jc w:val="center"/>
              <w:rPr>
                <w:rFonts w:ascii="Calibri" w:eastAsia="Times New Roman" w:hAnsi="Calibri" w:cs="Calibri"/>
                <w:color w:val="000000"/>
              </w:rPr>
            </w:pPr>
          </w:p>
        </w:tc>
        <w:tc>
          <w:tcPr>
            <w:tcW w:w="1213"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776A4E74" w14:textId="77777777" w:rsidR="004E0D65" w:rsidRPr="00842802" w:rsidRDefault="004E0D65" w:rsidP="004E0D65">
            <w:pPr>
              <w:spacing w:after="0"/>
              <w:jc w:val="center"/>
              <w:rPr>
                <w:rFonts w:ascii="Calibri" w:eastAsia="Times New Roman" w:hAnsi="Calibri" w:cs="Calibri"/>
                <w:color w:val="000000"/>
              </w:rPr>
            </w:pPr>
          </w:p>
        </w:tc>
        <w:tc>
          <w:tcPr>
            <w:tcW w:w="96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509CD8" w14:textId="77777777" w:rsidR="004E0D65" w:rsidRPr="00842802" w:rsidRDefault="004E0D65" w:rsidP="004E0D65">
            <w:pPr>
              <w:spacing w:after="0"/>
              <w:jc w:val="center"/>
              <w:rPr>
                <w:rFonts w:ascii="Calibri" w:eastAsia="Times New Roman" w:hAnsi="Calibri" w:cs="Calibri"/>
                <w:color w:val="000000"/>
              </w:rPr>
            </w:pPr>
          </w:p>
        </w:tc>
        <w:tc>
          <w:tcPr>
            <w:tcW w:w="10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39DE91A" w14:textId="77777777" w:rsidR="004E0D65" w:rsidRPr="00842802" w:rsidRDefault="004E0D65" w:rsidP="004E0D65">
            <w:pPr>
              <w:spacing w:after="0"/>
              <w:jc w:val="center"/>
              <w:rPr>
                <w:rFonts w:ascii="Calibri" w:eastAsia="Times New Roman" w:hAnsi="Calibri" w:cs="Calibri"/>
                <w:color w:val="000000"/>
              </w:rPr>
            </w:pPr>
          </w:p>
        </w:tc>
        <w:tc>
          <w:tcPr>
            <w:tcW w:w="86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C047418" w14:textId="77777777" w:rsidR="004E0D65" w:rsidRPr="00842802" w:rsidRDefault="004E0D65" w:rsidP="004E0D65">
            <w:pPr>
              <w:spacing w:after="0"/>
              <w:jc w:val="center"/>
              <w:rPr>
                <w:rFonts w:ascii="Calibri" w:eastAsia="Times New Roman" w:hAnsi="Calibri" w:cs="Calibri"/>
                <w:color w:val="000000"/>
              </w:rPr>
            </w:pPr>
          </w:p>
        </w:tc>
        <w:tc>
          <w:tcPr>
            <w:tcW w:w="94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1E69AE8" w14:textId="77777777" w:rsidR="004E0D65" w:rsidRPr="00842802" w:rsidRDefault="004E0D65" w:rsidP="004E0D65">
            <w:pPr>
              <w:spacing w:after="0"/>
              <w:jc w:val="center"/>
              <w:rPr>
                <w:rFonts w:ascii="Calibri" w:eastAsia="Times New Roman" w:hAnsi="Calibri" w:cs="Calibri"/>
                <w:color w:val="000000"/>
              </w:rPr>
            </w:pPr>
          </w:p>
        </w:tc>
      </w:tr>
      <w:tr w:rsidR="004E0D65" w:rsidRPr="00842802" w14:paraId="34CAC90C" w14:textId="77777777" w:rsidTr="004E0D65">
        <w:trPr>
          <w:trHeight w:val="225"/>
        </w:trPr>
        <w:tc>
          <w:tcPr>
            <w:tcW w:w="133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CAD53CF"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1.</w:t>
            </w:r>
          </w:p>
        </w:tc>
        <w:tc>
          <w:tcPr>
            <w:tcW w:w="1261" w:type="dxa"/>
            <w:tcBorders>
              <w:top w:val="nil"/>
              <w:left w:val="nil"/>
              <w:bottom w:val="single" w:sz="4" w:space="0" w:color="auto"/>
              <w:right w:val="single" w:sz="4" w:space="0" w:color="auto"/>
            </w:tcBorders>
            <w:shd w:val="clear" w:color="auto" w:fill="DBE5F1" w:themeFill="accent1" w:themeFillTint="33"/>
            <w:noWrap/>
            <w:vAlign w:val="center"/>
            <w:hideMark/>
          </w:tcPr>
          <w:p w14:paraId="60751027"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2.</w:t>
            </w:r>
          </w:p>
        </w:tc>
        <w:tc>
          <w:tcPr>
            <w:tcW w:w="731" w:type="dxa"/>
            <w:tcBorders>
              <w:top w:val="nil"/>
              <w:left w:val="nil"/>
              <w:bottom w:val="single" w:sz="4" w:space="0" w:color="auto"/>
              <w:right w:val="single" w:sz="4" w:space="0" w:color="auto"/>
            </w:tcBorders>
            <w:shd w:val="clear" w:color="auto" w:fill="DBE5F1" w:themeFill="accent1" w:themeFillTint="33"/>
            <w:noWrap/>
            <w:vAlign w:val="center"/>
            <w:hideMark/>
          </w:tcPr>
          <w:p w14:paraId="05F98DD9"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3.</w:t>
            </w:r>
          </w:p>
        </w:tc>
        <w:tc>
          <w:tcPr>
            <w:tcW w:w="1242" w:type="dxa"/>
            <w:tcBorders>
              <w:top w:val="nil"/>
              <w:left w:val="nil"/>
              <w:bottom w:val="single" w:sz="4" w:space="0" w:color="auto"/>
              <w:right w:val="single" w:sz="4" w:space="0" w:color="auto"/>
            </w:tcBorders>
            <w:shd w:val="clear" w:color="auto" w:fill="DBE5F1" w:themeFill="accent1" w:themeFillTint="33"/>
            <w:noWrap/>
            <w:vAlign w:val="center"/>
            <w:hideMark/>
          </w:tcPr>
          <w:p w14:paraId="51C383F7"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4.</w:t>
            </w:r>
          </w:p>
        </w:tc>
        <w:tc>
          <w:tcPr>
            <w:tcW w:w="1156" w:type="dxa"/>
            <w:tcBorders>
              <w:top w:val="nil"/>
              <w:left w:val="nil"/>
              <w:bottom w:val="single" w:sz="4" w:space="0" w:color="auto"/>
              <w:right w:val="single" w:sz="4" w:space="0" w:color="auto"/>
            </w:tcBorders>
            <w:shd w:val="clear" w:color="auto" w:fill="DBE5F1" w:themeFill="accent1" w:themeFillTint="33"/>
            <w:noWrap/>
            <w:vAlign w:val="center"/>
            <w:hideMark/>
          </w:tcPr>
          <w:p w14:paraId="54AA752B"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5.</w:t>
            </w:r>
          </w:p>
        </w:tc>
        <w:tc>
          <w:tcPr>
            <w:tcW w:w="904" w:type="dxa"/>
            <w:tcBorders>
              <w:top w:val="nil"/>
              <w:left w:val="nil"/>
              <w:bottom w:val="single" w:sz="4" w:space="0" w:color="auto"/>
              <w:right w:val="single" w:sz="4" w:space="0" w:color="auto"/>
            </w:tcBorders>
            <w:shd w:val="clear" w:color="auto" w:fill="DBE5F1" w:themeFill="accent1" w:themeFillTint="33"/>
            <w:noWrap/>
            <w:vAlign w:val="center"/>
            <w:hideMark/>
          </w:tcPr>
          <w:p w14:paraId="2A5DD5AE"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6.</w:t>
            </w:r>
          </w:p>
        </w:tc>
        <w:tc>
          <w:tcPr>
            <w:tcW w:w="1146" w:type="dxa"/>
            <w:tcBorders>
              <w:top w:val="nil"/>
              <w:left w:val="nil"/>
              <w:bottom w:val="single" w:sz="4" w:space="0" w:color="auto"/>
              <w:right w:val="single" w:sz="4" w:space="0" w:color="auto"/>
            </w:tcBorders>
            <w:shd w:val="clear" w:color="auto" w:fill="DBE5F1" w:themeFill="accent1" w:themeFillTint="33"/>
            <w:noWrap/>
            <w:vAlign w:val="center"/>
            <w:hideMark/>
          </w:tcPr>
          <w:p w14:paraId="6CDB2CA1"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7.</w:t>
            </w:r>
          </w:p>
        </w:tc>
        <w:tc>
          <w:tcPr>
            <w:tcW w:w="860" w:type="dxa"/>
            <w:tcBorders>
              <w:top w:val="nil"/>
              <w:left w:val="nil"/>
              <w:bottom w:val="single" w:sz="4" w:space="0" w:color="auto"/>
              <w:right w:val="single" w:sz="4" w:space="0" w:color="auto"/>
            </w:tcBorders>
            <w:shd w:val="clear" w:color="auto" w:fill="DBE5F1" w:themeFill="accent1" w:themeFillTint="33"/>
            <w:noWrap/>
            <w:vAlign w:val="center"/>
            <w:hideMark/>
          </w:tcPr>
          <w:p w14:paraId="2F4C1413"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8.</w:t>
            </w:r>
          </w:p>
        </w:tc>
        <w:tc>
          <w:tcPr>
            <w:tcW w:w="1089" w:type="dxa"/>
            <w:tcBorders>
              <w:top w:val="nil"/>
              <w:left w:val="nil"/>
              <w:bottom w:val="single" w:sz="4" w:space="0" w:color="auto"/>
              <w:right w:val="single" w:sz="4" w:space="0" w:color="auto"/>
            </w:tcBorders>
            <w:shd w:val="clear" w:color="auto" w:fill="DBE5F1" w:themeFill="accent1" w:themeFillTint="33"/>
            <w:noWrap/>
            <w:vAlign w:val="center"/>
            <w:hideMark/>
          </w:tcPr>
          <w:p w14:paraId="14AAF2D9"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9.</w:t>
            </w:r>
          </w:p>
        </w:tc>
        <w:tc>
          <w:tcPr>
            <w:tcW w:w="1213" w:type="dxa"/>
            <w:tcBorders>
              <w:top w:val="nil"/>
              <w:left w:val="nil"/>
              <w:bottom w:val="single" w:sz="4" w:space="0" w:color="auto"/>
              <w:right w:val="single" w:sz="4" w:space="0" w:color="auto"/>
            </w:tcBorders>
            <w:shd w:val="clear" w:color="auto" w:fill="DBE5F1" w:themeFill="accent1" w:themeFillTint="33"/>
            <w:noWrap/>
            <w:vAlign w:val="center"/>
            <w:hideMark/>
          </w:tcPr>
          <w:p w14:paraId="7D332F6B"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10.</w:t>
            </w:r>
          </w:p>
        </w:tc>
        <w:tc>
          <w:tcPr>
            <w:tcW w:w="968" w:type="dxa"/>
            <w:tcBorders>
              <w:top w:val="nil"/>
              <w:left w:val="nil"/>
              <w:bottom w:val="single" w:sz="4" w:space="0" w:color="auto"/>
              <w:right w:val="single" w:sz="4" w:space="0" w:color="auto"/>
            </w:tcBorders>
            <w:shd w:val="clear" w:color="auto" w:fill="DBE5F1" w:themeFill="accent1" w:themeFillTint="33"/>
            <w:noWrap/>
            <w:vAlign w:val="center"/>
            <w:hideMark/>
          </w:tcPr>
          <w:p w14:paraId="2FAF0BBE"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11.</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14:paraId="696232D7"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12.</w:t>
            </w:r>
          </w:p>
        </w:tc>
        <w:tc>
          <w:tcPr>
            <w:tcW w:w="867" w:type="dxa"/>
            <w:tcBorders>
              <w:top w:val="nil"/>
              <w:left w:val="nil"/>
              <w:bottom w:val="single" w:sz="4" w:space="0" w:color="auto"/>
              <w:right w:val="single" w:sz="4" w:space="0" w:color="auto"/>
            </w:tcBorders>
            <w:shd w:val="clear" w:color="auto" w:fill="DBE5F1" w:themeFill="accent1" w:themeFillTint="33"/>
            <w:noWrap/>
            <w:vAlign w:val="center"/>
            <w:hideMark/>
          </w:tcPr>
          <w:p w14:paraId="7745527F"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13.</w:t>
            </w:r>
          </w:p>
        </w:tc>
        <w:tc>
          <w:tcPr>
            <w:tcW w:w="945" w:type="dxa"/>
            <w:tcBorders>
              <w:top w:val="nil"/>
              <w:left w:val="nil"/>
              <w:bottom w:val="single" w:sz="4" w:space="0" w:color="auto"/>
              <w:right w:val="single" w:sz="4" w:space="0" w:color="auto"/>
            </w:tcBorders>
            <w:shd w:val="clear" w:color="auto" w:fill="DBE5F1" w:themeFill="accent1" w:themeFillTint="33"/>
            <w:noWrap/>
            <w:vAlign w:val="center"/>
            <w:hideMark/>
          </w:tcPr>
          <w:p w14:paraId="397ABDA9" w14:textId="77777777" w:rsidR="004E0D65" w:rsidRPr="00842802" w:rsidRDefault="004E0D65" w:rsidP="004E0D65">
            <w:pPr>
              <w:spacing w:after="0"/>
              <w:jc w:val="center"/>
              <w:rPr>
                <w:rFonts w:ascii="Calibri" w:eastAsia="Times New Roman" w:hAnsi="Calibri" w:cs="Calibri"/>
                <w:color w:val="000000"/>
                <w:sz w:val="16"/>
                <w:szCs w:val="16"/>
              </w:rPr>
            </w:pPr>
            <w:r w:rsidRPr="00842802">
              <w:rPr>
                <w:rFonts w:ascii="Calibri" w:eastAsia="Times New Roman" w:hAnsi="Calibri" w:cs="Calibri"/>
                <w:color w:val="000000"/>
                <w:sz w:val="16"/>
                <w:szCs w:val="16"/>
              </w:rPr>
              <w:t>14.</w:t>
            </w:r>
          </w:p>
        </w:tc>
      </w:tr>
      <w:tr w:rsidR="004E0D65" w:rsidRPr="00842802" w14:paraId="528B139A" w14:textId="77777777" w:rsidTr="004E0D65">
        <w:trPr>
          <w:trHeight w:val="34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628FA43A"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Grodków</w:t>
            </w:r>
          </w:p>
        </w:tc>
        <w:tc>
          <w:tcPr>
            <w:tcW w:w="1261" w:type="dxa"/>
            <w:tcBorders>
              <w:top w:val="nil"/>
              <w:left w:val="nil"/>
              <w:bottom w:val="single" w:sz="4" w:space="0" w:color="auto"/>
              <w:right w:val="single" w:sz="4" w:space="0" w:color="auto"/>
            </w:tcBorders>
            <w:shd w:val="clear" w:color="auto" w:fill="auto"/>
            <w:noWrap/>
            <w:vAlign w:val="center"/>
            <w:hideMark/>
          </w:tcPr>
          <w:p w14:paraId="3B9C413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561</w:t>
            </w:r>
          </w:p>
        </w:tc>
        <w:tc>
          <w:tcPr>
            <w:tcW w:w="731" w:type="dxa"/>
            <w:tcBorders>
              <w:top w:val="nil"/>
              <w:left w:val="nil"/>
              <w:bottom w:val="single" w:sz="4" w:space="0" w:color="auto"/>
              <w:right w:val="single" w:sz="4" w:space="0" w:color="auto"/>
            </w:tcBorders>
            <w:shd w:val="clear" w:color="auto" w:fill="auto"/>
            <w:noWrap/>
            <w:vAlign w:val="center"/>
            <w:hideMark/>
          </w:tcPr>
          <w:p w14:paraId="747F2715"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135</w:t>
            </w:r>
          </w:p>
        </w:tc>
        <w:tc>
          <w:tcPr>
            <w:tcW w:w="1242" w:type="dxa"/>
            <w:tcBorders>
              <w:top w:val="nil"/>
              <w:left w:val="nil"/>
              <w:bottom w:val="single" w:sz="4" w:space="0" w:color="auto"/>
              <w:right w:val="single" w:sz="4" w:space="0" w:color="auto"/>
            </w:tcBorders>
            <w:shd w:val="clear" w:color="auto" w:fill="auto"/>
            <w:noWrap/>
            <w:vAlign w:val="center"/>
            <w:hideMark/>
          </w:tcPr>
          <w:p w14:paraId="4D0B48B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69</w:t>
            </w:r>
          </w:p>
        </w:tc>
        <w:tc>
          <w:tcPr>
            <w:tcW w:w="1156" w:type="dxa"/>
            <w:tcBorders>
              <w:top w:val="nil"/>
              <w:left w:val="nil"/>
              <w:bottom w:val="single" w:sz="4" w:space="0" w:color="auto"/>
              <w:right w:val="single" w:sz="4" w:space="0" w:color="auto"/>
            </w:tcBorders>
            <w:shd w:val="clear" w:color="auto" w:fill="auto"/>
            <w:noWrap/>
            <w:vAlign w:val="center"/>
            <w:hideMark/>
          </w:tcPr>
          <w:p w14:paraId="44F25B18"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297</w:t>
            </w:r>
          </w:p>
        </w:tc>
        <w:tc>
          <w:tcPr>
            <w:tcW w:w="904" w:type="dxa"/>
            <w:tcBorders>
              <w:top w:val="nil"/>
              <w:left w:val="nil"/>
              <w:bottom w:val="single" w:sz="4" w:space="0" w:color="auto"/>
              <w:right w:val="single" w:sz="4" w:space="0" w:color="auto"/>
            </w:tcBorders>
            <w:shd w:val="clear" w:color="auto" w:fill="auto"/>
            <w:noWrap/>
            <w:vAlign w:val="center"/>
            <w:hideMark/>
          </w:tcPr>
          <w:p w14:paraId="209D78CB"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163</w:t>
            </w:r>
          </w:p>
        </w:tc>
        <w:tc>
          <w:tcPr>
            <w:tcW w:w="1146" w:type="dxa"/>
            <w:tcBorders>
              <w:top w:val="nil"/>
              <w:left w:val="nil"/>
              <w:bottom w:val="single" w:sz="4" w:space="0" w:color="auto"/>
              <w:right w:val="single" w:sz="4" w:space="0" w:color="auto"/>
            </w:tcBorders>
            <w:shd w:val="clear" w:color="auto" w:fill="auto"/>
            <w:noWrap/>
            <w:vAlign w:val="center"/>
            <w:hideMark/>
          </w:tcPr>
          <w:p w14:paraId="542FCBC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85</w:t>
            </w:r>
          </w:p>
        </w:tc>
        <w:tc>
          <w:tcPr>
            <w:tcW w:w="860" w:type="dxa"/>
            <w:tcBorders>
              <w:top w:val="nil"/>
              <w:left w:val="nil"/>
              <w:bottom w:val="single" w:sz="4" w:space="0" w:color="auto"/>
              <w:right w:val="single" w:sz="4" w:space="0" w:color="auto"/>
            </w:tcBorders>
            <w:shd w:val="clear" w:color="auto" w:fill="auto"/>
            <w:noWrap/>
            <w:vAlign w:val="center"/>
            <w:hideMark/>
          </w:tcPr>
          <w:p w14:paraId="48A873F2"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49</w:t>
            </w:r>
          </w:p>
        </w:tc>
        <w:tc>
          <w:tcPr>
            <w:tcW w:w="1089" w:type="dxa"/>
            <w:tcBorders>
              <w:top w:val="nil"/>
              <w:left w:val="nil"/>
              <w:bottom w:val="single" w:sz="4" w:space="0" w:color="auto"/>
              <w:right w:val="single" w:sz="4" w:space="0" w:color="auto"/>
            </w:tcBorders>
            <w:shd w:val="clear" w:color="auto" w:fill="auto"/>
            <w:noWrap/>
            <w:vAlign w:val="center"/>
            <w:hideMark/>
          </w:tcPr>
          <w:p w14:paraId="0174D3AC"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16</w:t>
            </w:r>
          </w:p>
        </w:tc>
        <w:tc>
          <w:tcPr>
            <w:tcW w:w="1213" w:type="dxa"/>
            <w:tcBorders>
              <w:top w:val="nil"/>
              <w:left w:val="nil"/>
              <w:bottom w:val="single" w:sz="4" w:space="0" w:color="auto"/>
              <w:right w:val="single" w:sz="4" w:space="0" w:color="auto"/>
            </w:tcBorders>
            <w:shd w:val="clear" w:color="auto" w:fill="auto"/>
            <w:noWrap/>
            <w:vAlign w:val="center"/>
            <w:hideMark/>
          </w:tcPr>
          <w:p w14:paraId="79E92F45"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281</w:t>
            </w:r>
          </w:p>
        </w:tc>
        <w:tc>
          <w:tcPr>
            <w:tcW w:w="968" w:type="dxa"/>
            <w:tcBorders>
              <w:top w:val="nil"/>
              <w:left w:val="nil"/>
              <w:bottom w:val="single" w:sz="4" w:space="0" w:color="auto"/>
              <w:right w:val="single" w:sz="4" w:space="0" w:color="auto"/>
            </w:tcBorders>
            <w:shd w:val="clear" w:color="auto" w:fill="auto"/>
            <w:noWrap/>
            <w:vAlign w:val="center"/>
            <w:hideMark/>
          </w:tcPr>
          <w:p w14:paraId="01C75658"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58</w:t>
            </w:r>
          </w:p>
        </w:tc>
        <w:tc>
          <w:tcPr>
            <w:tcW w:w="1030" w:type="dxa"/>
            <w:tcBorders>
              <w:top w:val="nil"/>
              <w:left w:val="nil"/>
              <w:bottom w:val="single" w:sz="4" w:space="0" w:color="auto"/>
              <w:right w:val="single" w:sz="4" w:space="0" w:color="auto"/>
            </w:tcBorders>
            <w:shd w:val="clear" w:color="auto" w:fill="auto"/>
            <w:noWrap/>
            <w:vAlign w:val="center"/>
            <w:hideMark/>
          </w:tcPr>
          <w:p w14:paraId="574818C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w:t>
            </w:r>
          </w:p>
        </w:tc>
        <w:tc>
          <w:tcPr>
            <w:tcW w:w="867" w:type="dxa"/>
            <w:tcBorders>
              <w:top w:val="nil"/>
              <w:left w:val="nil"/>
              <w:bottom w:val="single" w:sz="4" w:space="0" w:color="auto"/>
              <w:right w:val="single" w:sz="4" w:space="0" w:color="auto"/>
            </w:tcBorders>
            <w:shd w:val="clear" w:color="auto" w:fill="auto"/>
            <w:noWrap/>
            <w:vAlign w:val="center"/>
            <w:hideMark/>
          </w:tcPr>
          <w:p w14:paraId="03EA7318"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0</w:t>
            </w:r>
          </w:p>
        </w:tc>
        <w:tc>
          <w:tcPr>
            <w:tcW w:w="945" w:type="dxa"/>
            <w:tcBorders>
              <w:top w:val="nil"/>
              <w:left w:val="nil"/>
              <w:bottom w:val="single" w:sz="4" w:space="0" w:color="auto"/>
              <w:right w:val="single" w:sz="4" w:space="0" w:color="auto"/>
            </w:tcBorders>
            <w:shd w:val="clear" w:color="auto" w:fill="auto"/>
            <w:noWrap/>
            <w:vAlign w:val="center"/>
            <w:hideMark/>
          </w:tcPr>
          <w:p w14:paraId="544E151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566</w:t>
            </w:r>
          </w:p>
        </w:tc>
      </w:tr>
      <w:tr w:rsidR="004E0D65" w:rsidRPr="00842802" w14:paraId="7AFEE2E9" w14:textId="77777777" w:rsidTr="004E0D65">
        <w:trPr>
          <w:trHeight w:val="34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3C7BE066"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Lewin Brzeski</w:t>
            </w:r>
          </w:p>
        </w:tc>
        <w:tc>
          <w:tcPr>
            <w:tcW w:w="1261" w:type="dxa"/>
            <w:tcBorders>
              <w:top w:val="nil"/>
              <w:left w:val="nil"/>
              <w:bottom w:val="single" w:sz="4" w:space="0" w:color="auto"/>
              <w:right w:val="single" w:sz="4" w:space="0" w:color="auto"/>
            </w:tcBorders>
            <w:shd w:val="clear" w:color="auto" w:fill="auto"/>
            <w:noWrap/>
            <w:vAlign w:val="center"/>
            <w:hideMark/>
          </w:tcPr>
          <w:p w14:paraId="775C80A5"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336</w:t>
            </w:r>
          </w:p>
        </w:tc>
        <w:tc>
          <w:tcPr>
            <w:tcW w:w="731" w:type="dxa"/>
            <w:tcBorders>
              <w:top w:val="nil"/>
              <w:left w:val="nil"/>
              <w:bottom w:val="single" w:sz="4" w:space="0" w:color="auto"/>
              <w:right w:val="single" w:sz="4" w:space="0" w:color="auto"/>
            </w:tcBorders>
            <w:shd w:val="clear" w:color="auto" w:fill="auto"/>
            <w:noWrap/>
            <w:vAlign w:val="center"/>
            <w:hideMark/>
          </w:tcPr>
          <w:p w14:paraId="32C020B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83</w:t>
            </w:r>
          </w:p>
        </w:tc>
        <w:tc>
          <w:tcPr>
            <w:tcW w:w="1242" w:type="dxa"/>
            <w:tcBorders>
              <w:top w:val="nil"/>
              <w:left w:val="nil"/>
              <w:bottom w:val="single" w:sz="4" w:space="0" w:color="auto"/>
              <w:right w:val="single" w:sz="4" w:space="0" w:color="auto"/>
            </w:tcBorders>
            <w:shd w:val="clear" w:color="auto" w:fill="auto"/>
            <w:noWrap/>
            <w:vAlign w:val="center"/>
            <w:hideMark/>
          </w:tcPr>
          <w:p w14:paraId="0FB4FAF5"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39</w:t>
            </w:r>
          </w:p>
        </w:tc>
        <w:tc>
          <w:tcPr>
            <w:tcW w:w="1156" w:type="dxa"/>
            <w:tcBorders>
              <w:top w:val="nil"/>
              <w:left w:val="nil"/>
              <w:bottom w:val="single" w:sz="4" w:space="0" w:color="auto"/>
              <w:right w:val="single" w:sz="4" w:space="0" w:color="auto"/>
            </w:tcBorders>
            <w:shd w:val="clear" w:color="auto" w:fill="auto"/>
            <w:noWrap/>
            <w:vAlign w:val="center"/>
            <w:hideMark/>
          </w:tcPr>
          <w:p w14:paraId="2D0C4BFE"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146</w:t>
            </w:r>
          </w:p>
        </w:tc>
        <w:tc>
          <w:tcPr>
            <w:tcW w:w="904" w:type="dxa"/>
            <w:tcBorders>
              <w:top w:val="nil"/>
              <w:left w:val="nil"/>
              <w:bottom w:val="single" w:sz="4" w:space="0" w:color="auto"/>
              <w:right w:val="single" w:sz="4" w:space="0" w:color="auto"/>
            </w:tcBorders>
            <w:shd w:val="clear" w:color="auto" w:fill="auto"/>
            <w:noWrap/>
            <w:vAlign w:val="center"/>
            <w:hideMark/>
          </w:tcPr>
          <w:p w14:paraId="4BCC1196"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95</w:t>
            </w:r>
          </w:p>
        </w:tc>
        <w:tc>
          <w:tcPr>
            <w:tcW w:w="1146" w:type="dxa"/>
            <w:tcBorders>
              <w:top w:val="nil"/>
              <w:left w:val="nil"/>
              <w:bottom w:val="single" w:sz="4" w:space="0" w:color="auto"/>
              <w:right w:val="single" w:sz="4" w:space="0" w:color="auto"/>
            </w:tcBorders>
            <w:shd w:val="clear" w:color="auto" w:fill="auto"/>
            <w:noWrap/>
            <w:vAlign w:val="center"/>
            <w:hideMark/>
          </w:tcPr>
          <w:p w14:paraId="6ECB77D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49</w:t>
            </w:r>
          </w:p>
        </w:tc>
        <w:tc>
          <w:tcPr>
            <w:tcW w:w="860" w:type="dxa"/>
            <w:tcBorders>
              <w:top w:val="nil"/>
              <w:left w:val="nil"/>
              <w:bottom w:val="single" w:sz="4" w:space="0" w:color="auto"/>
              <w:right w:val="single" w:sz="4" w:space="0" w:color="auto"/>
            </w:tcBorders>
            <w:shd w:val="clear" w:color="auto" w:fill="auto"/>
            <w:noWrap/>
            <w:vAlign w:val="center"/>
            <w:hideMark/>
          </w:tcPr>
          <w:p w14:paraId="0EC05BF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28</w:t>
            </w:r>
          </w:p>
        </w:tc>
        <w:tc>
          <w:tcPr>
            <w:tcW w:w="1089" w:type="dxa"/>
            <w:tcBorders>
              <w:top w:val="nil"/>
              <w:left w:val="nil"/>
              <w:bottom w:val="single" w:sz="4" w:space="0" w:color="auto"/>
              <w:right w:val="single" w:sz="4" w:space="0" w:color="auto"/>
            </w:tcBorders>
            <w:shd w:val="clear" w:color="auto" w:fill="auto"/>
            <w:noWrap/>
            <w:vAlign w:val="center"/>
            <w:hideMark/>
          </w:tcPr>
          <w:p w14:paraId="04955194"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10</w:t>
            </w:r>
          </w:p>
        </w:tc>
        <w:tc>
          <w:tcPr>
            <w:tcW w:w="1213" w:type="dxa"/>
            <w:tcBorders>
              <w:top w:val="nil"/>
              <w:left w:val="nil"/>
              <w:bottom w:val="single" w:sz="4" w:space="0" w:color="auto"/>
              <w:right w:val="single" w:sz="4" w:space="0" w:color="auto"/>
            </w:tcBorders>
            <w:shd w:val="clear" w:color="auto" w:fill="auto"/>
            <w:noWrap/>
            <w:vAlign w:val="center"/>
            <w:hideMark/>
          </w:tcPr>
          <w:p w14:paraId="6F67406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102</w:t>
            </w:r>
          </w:p>
        </w:tc>
        <w:tc>
          <w:tcPr>
            <w:tcW w:w="968" w:type="dxa"/>
            <w:tcBorders>
              <w:top w:val="nil"/>
              <w:left w:val="nil"/>
              <w:bottom w:val="single" w:sz="4" w:space="0" w:color="auto"/>
              <w:right w:val="single" w:sz="4" w:space="0" w:color="auto"/>
            </w:tcBorders>
            <w:shd w:val="clear" w:color="auto" w:fill="auto"/>
            <w:noWrap/>
            <w:vAlign w:val="center"/>
            <w:hideMark/>
          </w:tcPr>
          <w:p w14:paraId="671DAA1E"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54</w:t>
            </w:r>
          </w:p>
        </w:tc>
        <w:tc>
          <w:tcPr>
            <w:tcW w:w="1030" w:type="dxa"/>
            <w:tcBorders>
              <w:top w:val="nil"/>
              <w:left w:val="nil"/>
              <w:bottom w:val="single" w:sz="4" w:space="0" w:color="auto"/>
              <w:right w:val="single" w:sz="4" w:space="0" w:color="auto"/>
            </w:tcBorders>
            <w:shd w:val="clear" w:color="auto" w:fill="auto"/>
            <w:noWrap/>
            <w:vAlign w:val="center"/>
            <w:hideMark/>
          </w:tcPr>
          <w:p w14:paraId="78143BD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w:t>
            </w:r>
          </w:p>
        </w:tc>
        <w:tc>
          <w:tcPr>
            <w:tcW w:w="867" w:type="dxa"/>
            <w:tcBorders>
              <w:top w:val="nil"/>
              <w:left w:val="nil"/>
              <w:bottom w:val="single" w:sz="4" w:space="0" w:color="auto"/>
              <w:right w:val="single" w:sz="4" w:space="0" w:color="auto"/>
            </w:tcBorders>
            <w:shd w:val="clear" w:color="auto" w:fill="auto"/>
            <w:noWrap/>
            <w:vAlign w:val="center"/>
            <w:hideMark/>
          </w:tcPr>
          <w:p w14:paraId="3B491D2C"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w:t>
            </w:r>
          </w:p>
        </w:tc>
        <w:tc>
          <w:tcPr>
            <w:tcW w:w="945" w:type="dxa"/>
            <w:tcBorders>
              <w:top w:val="nil"/>
              <w:left w:val="nil"/>
              <w:bottom w:val="single" w:sz="4" w:space="0" w:color="auto"/>
              <w:right w:val="single" w:sz="4" w:space="0" w:color="auto"/>
            </w:tcBorders>
            <w:shd w:val="clear" w:color="auto" w:fill="auto"/>
            <w:noWrap/>
            <w:vAlign w:val="center"/>
            <w:hideMark/>
          </w:tcPr>
          <w:p w14:paraId="7EF0E7F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341</w:t>
            </w:r>
          </w:p>
        </w:tc>
      </w:tr>
      <w:tr w:rsidR="004E0D65" w:rsidRPr="00842802" w14:paraId="24938DB6" w14:textId="77777777" w:rsidTr="004E0D65">
        <w:trPr>
          <w:trHeight w:val="34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1F54073F"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Lubsza</w:t>
            </w:r>
          </w:p>
        </w:tc>
        <w:tc>
          <w:tcPr>
            <w:tcW w:w="1261" w:type="dxa"/>
            <w:tcBorders>
              <w:top w:val="nil"/>
              <w:left w:val="nil"/>
              <w:bottom w:val="single" w:sz="4" w:space="0" w:color="auto"/>
              <w:right w:val="single" w:sz="4" w:space="0" w:color="auto"/>
            </w:tcBorders>
            <w:shd w:val="clear" w:color="auto" w:fill="auto"/>
            <w:noWrap/>
            <w:vAlign w:val="center"/>
            <w:hideMark/>
          </w:tcPr>
          <w:p w14:paraId="75A6C67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208</w:t>
            </w:r>
          </w:p>
        </w:tc>
        <w:tc>
          <w:tcPr>
            <w:tcW w:w="731" w:type="dxa"/>
            <w:tcBorders>
              <w:top w:val="nil"/>
              <w:left w:val="nil"/>
              <w:bottom w:val="single" w:sz="4" w:space="0" w:color="auto"/>
              <w:right w:val="single" w:sz="4" w:space="0" w:color="auto"/>
            </w:tcBorders>
            <w:shd w:val="clear" w:color="auto" w:fill="auto"/>
            <w:noWrap/>
            <w:vAlign w:val="center"/>
            <w:hideMark/>
          </w:tcPr>
          <w:p w14:paraId="1A17ACA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40</w:t>
            </w:r>
          </w:p>
        </w:tc>
        <w:tc>
          <w:tcPr>
            <w:tcW w:w="1242" w:type="dxa"/>
            <w:tcBorders>
              <w:top w:val="nil"/>
              <w:left w:val="nil"/>
              <w:bottom w:val="single" w:sz="4" w:space="0" w:color="auto"/>
              <w:right w:val="single" w:sz="4" w:space="0" w:color="auto"/>
            </w:tcBorders>
            <w:shd w:val="clear" w:color="auto" w:fill="auto"/>
            <w:noWrap/>
            <w:vAlign w:val="center"/>
            <w:hideMark/>
          </w:tcPr>
          <w:p w14:paraId="19464C5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18</w:t>
            </w:r>
          </w:p>
        </w:tc>
        <w:tc>
          <w:tcPr>
            <w:tcW w:w="1156" w:type="dxa"/>
            <w:tcBorders>
              <w:top w:val="nil"/>
              <w:left w:val="nil"/>
              <w:bottom w:val="single" w:sz="4" w:space="0" w:color="auto"/>
              <w:right w:val="single" w:sz="4" w:space="0" w:color="auto"/>
            </w:tcBorders>
            <w:shd w:val="clear" w:color="auto" w:fill="auto"/>
            <w:noWrap/>
            <w:vAlign w:val="center"/>
            <w:hideMark/>
          </w:tcPr>
          <w:p w14:paraId="38EC8E9C"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92</w:t>
            </w:r>
          </w:p>
        </w:tc>
        <w:tc>
          <w:tcPr>
            <w:tcW w:w="904" w:type="dxa"/>
            <w:tcBorders>
              <w:top w:val="nil"/>
              <w:left w:val="nil"/>
              <w:bottom w:val="single" w:sz="4" w:space="0" w:color="auto"/>
              <w:right w:val="single" w:sz="4" w:space="0" w:color="auto"/>
            </w:tcBorders>
            <w:shd w:val="clear" w:color="auto" w:fill="auto"/>
            <w:noWrap/>
            <w:vAlign w:val="center"/>
            <w:hideMark/>
          </w:tcPr>
          <w:p w14:paraId="6627D60E"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74</w:t>
            </w:r>
          </w:p>
        </w:tc>
        <w:tc>
          <w:tcPr>
            <w:tcW w:w="1146" w:type="dxa"/>
            <w:tcBorders>
              <w:top w:val="nil"/>
              <w:left w:val="nil"/>
              <w:bottom w:val="single" w:sz="4" w:space="0" w:color="auto"/>
              <w:right w:val="single" w:sz="4" w:space="0" w:color="auto"/>
            </w:tcBorders>
            <w:shd w:val="clear" w:color="auto" w:fill="auto"/>
            <w:noWrap/>
            <w:vAlign w:val="center"/>
            <w:hideMark/>
          </w:tcPr>
          <w:p w14:paraId="214BB9B2"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29</w:t>
            </w:r>
          </w:p>
        </w:tc>
        <w:tc>
          <w:tcPr>
            <w:tcW w:w="860" w:type="dxa"/>
            <w:tcBorders>
              <w:top w:val="nil"/>
              <w:left w:val="nil"/>
              <w:bottom w:val="single" w:sz="4" w:space="0" w:color="auto"/>
              <w:right w:val="single" w:sz="4" w:space="0" w:color="auto"/>
            </w:tcBorders>
            <w:shd w:val="clear" w:color="auto" w:fill="auto"/>
            <w:noWrap/>
            <w:vAlign w:val="center"/>
            <w:hideMark/>
          </w:tcPr>
          <w:p w14:paraId="711F96A3"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16</w:t>
            </w:r>
          </w:p>
        </w:tc>
        <w:tc>
          <w:tcPr>
            <w:tcW w:w="1089" w:type="dxa"/>
            <w:tcBorders>
              <w:top w:val="nil"/>
              <w:left w:val="nil"/>
              <w:bottom w:val="single" w:sz="4" w:space="0" w:color="auto"/>
              <w:right w:val="single" w:sz="4" w:space="0" w:color="auto"/>
            </w:tcBorders>
            <w:shd w:val="clear" w:color="auto" w:fill="auto"/>
            <w:noWrap/>
            <w:vAlign w:val="center"/>
            <w:hideMark/>
          </w:tcPr>
          <w:p w14:paraId="63E2D529"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w:t>
            </w:r>
          </w:p>
        </w:tc>
        <w:tc>
          <w:tcPr>
            <w:tcW w:w="1213" w:type="dxa"/>
            <w:tcBorders>
              <w:top w:val="nil"/>
              <w:left w:val="nil"/>
              <w:bottom w:val="single" w:sz="4" w:space="0" w:color="auto"/>
              <w:right w:val="single" w:sz="4" w:space="0" w:color="auto"/>
            </w:tcBorders>
            <w:shd w:val="clear" w:color="auto" w:fill="auto"/>
            <w:noWrap/>
            <w:vAlign w:val="center"/>
            <w:hideMark/>
          </w:tcPr>
          <w:p w14:paraId="1018801B"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58</w:t>
            </w:r>
          </w:p>
        </w:tc>
        <w:tc>
          <w:tcPr>
            <w:tcW w:w="968" w:type="dxa"/>
            <w:tcBorders>
              <w:top w:val="nil"/>
              <w:left w:val="nil"/>
              <w:bottom w:val="single" w:sz="4" w:space="0" w:color="auto"/>
              <w:right w:val="single" w:sz="4" w:space="0" w:color="auto"/>
            </w:tcBorders>
            <w:shd w:val="clear" w:color="auto" w:fill="auto"/>
            <w:noWrap/>
            <w:vAlign w:val="center"/>
            <w:hideMark/>
          </w:tcPr>
          <w:p w14:paraId="16F7491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24</w:t>
            </w:r>
          </w:p>
        </w:tc>
        <w:tc>
          <w:tcPr>
            <w:tcW w:w="1030" w:type="dxa"/>
            <w:tcBorders>
              <w:top w:val="nil"/>
              <w:left w:val="nil"/>
              <w:bottom w:val="single" w:sz="4" w:space="0" w:color="auto"/>
              <w:right w:val="single" w:sz="4" w:space="0" w:color="auto"/>
            </w:tcBorders>
            <w:shd w:val="clear" w:color="auto" w:fill="auto"/>
            <w:noWrap/>
            <w:vAlign w:val="center"/>
            <w:hideMark/>
          </w:tcPr>
          <w:p w14:paraId="27BC344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w:t>
            </w:r>
          </w:p>
        </w:tc>
        <w:tc>
          <w:tcPr>
            <w:tcW w:w="867" w:type="dxa"/>
            <w:tcBorders>
              <w:top w:val="nil"/>
              <w:left w:val="nil"/>
              <w:bottom w:val="single" w:sz="4" w:space="0" w:color="auto"/>
              <w:right w:val="single" w:sz="4" w:space="0" w:color="auto"/>
            </w:tcBorders>
            <w:shd w:val="clear" w:color="auto" w:fill="auto"/>
            <w:noWrap/>
            <w:vAlign w:val="center"/>
            <w:hideMark/>
          </w:tcPr>
          <w:p w14:paraId="7A2D51D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w:t>
            </w:r>
          </w:p>
        </w:tc>
        <w:tc>
          <w:tcPr>
            <w:tcW w:w="945" w:type="dxa"/>
            <w:tcBorders>
              <w:top w:val="nil"/>
              <w:left w:val="nil"/>
              <w:bottom w:val="single" w:sz="4" w:space="0" w:color="auto"/>
              <w:right w:val="single" w:sz="4" w:space="0" w:color="auto"/>
            </w:tcBorders>
            <w:shd w:val="clear" w:color="auto" w:fill="auto"/>
            <w:noWrap/>
            <w:vAlign w:val="center"/>
            <w:hideMark/>
          </w:tcPr>
          <w:p w14:paraId="37AA8A97"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211</w:t>
            </w:r>
          </w:p>
        </w:tc>
      </w:tr>
      <w:tr w:rsidR="004E0D65" w:rsidRPr="00842802" w14:paraId="02CCAE1F" w14:textId="77777777" w:rsidTr="004E0D65">
        <w:trPr>
          <w:trHeight w:val="34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4BB04433"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Olszanka</w:t>
            </w:r>
          </w:p>
        </w:tc>
        <w:tc>
          <w:tcPr>
            <w:tcW w:w="1261" w:type="dxa"/>
            <w:tcBorders>
              <w:top w:val="nil"/>
              <w:left w:val="nil"/>
              <w:bottom w:val="single" w:sz="4" w:space="0" w:color="auto"/>
              <w:right w:val="single" w:sz="4" w:space="0" w:color="auto"/>
            </w:tcBorders>
            <w:shd w:val="clear" w:color="auto" w:fill="auto"/>
            <w:noWrap/>
            <w:vAlign w:val="center"/>
            <w:hideMark/>
          </w:tcPr>
          <w:p w14:paraId="4435448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116</w:t>
            </w:r>
          </w:p>
        </w:tc>
        <w:tc>
          <w:tcPr>
            <w:tcW w:w="731" w:type="dxa"/>
            <w:tcBorders>
              <w:top w:val="nil"/>
              <w:left w:val="nil"/>
              <w:bottom w:val="single" w:sz="4" w:space="0" w:color="auto"/>
              <w:right w:val="single" w:sz="4" w:space="0" w:color="auto"/>
            </w:tcBorders>
            <w:shd w:val="clear" w:color="auto" w:fill="auto"/>
            <w:noWrap/>
            <w:vAlign w:val="center"/>
            <w:hideMark/>
          </w:tcPr>
          <w:p w14:paraId="4A91B286"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29</w:t>
            </w:r>
          </w:p>
        </w:tc>
        <w:tc>
          <w:tcPr>
            <w:tcW w:w="1242" w:type="dxa"/>
            <w:tcBorders>
              <w:top w:val="nil"/>
              <w:left w:val="nil"/>
              <w:bottom w:val="single" w:sz="4" w:space="0" w:color="auto"/>
              <w:right w:val="single" w:sz="4" w:space="0" w:color="auto"/>
            </w:tcBorders>
            <w:shd w:val="clear" w:color="auto" w:fill="auto"/>
            <w:noWrap/>
            <w:vAlign w:val="center"/>
            <w:hideMark/>
          </w:tcPr>
          <w:p w14:paraId="527A9838"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15</w:t>
            </w:r>
          </w:p>
        </w:tc>
        <w:tc>
          <w:tcPr>
            <w:tcW w:w="1156" w:type="dxa"/>
            <w:tcBorders>
              <w:top w:val="nil"/>
              <w:left w:val="nil"/>
              <w:bottom w:val="single" w:sz="4" w:space="0" w:color="auto"/>
              <w:right w:val="single" w:sz="4" w:space="0" w:color="auto"/>
            </w:tcBorders>
            <w:shd w:val="clear" w:color="auto" w:fill="auto"/>
            <w:noWrap/>
            <w:vAlign w:val="center"/>
            <w:hideMark/>
          </w:tcPr>
          <w:p w14:paraId="442E788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43</w:t>
            </w:r>
          </w:p>
        </w:tc>
        <w:tc>
          <w:tcPr>
            <w:tcW w:w="904" w:type="dxa"/>
            <w:tcBorders>
              <w:top w:val="nil"/>
              <w:left w:val="nil"/>
              <w:bottom w:val="single" w:sz="4" w:space="0" w:color="auto"/>
              <w:right w:val="single" w:sz="4" w:space="0" w:color="auto"/>
            </w:tcBorders>
            <w:shd w:val="clear" w:color="auto" w:fill="auto"/>
            <w:noWrap/>
            <w:vAlign w:val="center"/>
            <w:hideMark/>
          </w:tcPr>
          <w:p w14:paraId="45D1D6B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32</w:t>
            </w:r>
          </w:p>
        </w:tc>
        <w:tc>
          <w:tcPr>
            <w:tcW w:w="1146" w:type="dxa"/>
            <w:tcBorders>
              <w:top w:val="nil"/>
              <w:left w:val="nil"/>
              <w:bottom w:val="single" w:sz="4" w:space="0" w:color="auto"/>
              <w:right w:val="single" w:sz="4" w:space="0" w:color="auto"/>
            </w:tcBorders>
            <w:shd w:val="clear" w:color="auto" w:fill="auto"/>
            <w:noWrap/>
            <w:vAlign w:val="center"/>
            <w:hideMark/>
          </w:tcPr>
          <w:p w14:paraId="1E27DD64"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10</w:t>
            </w:r>
          </w:p>
        </w:tc>
        <w:tc>
          <w:tcPr>
            <w:tcW w:w="860" w:type="dxa"/>
            <w:tcBorders>
              <w:top w:val="nil"/>
              <w:left w:val="nil"/>
              <w:bottom w:val="single" w:sz="4" w:space="0" w:color="auto"/>
              <w:right w:val="single" w:sz="4" w:space="0" w:color="auto"/>
            </w:tcBorders>
            <w:shd w:val="clear" w:color="auto" w:fill="auto"/>
            <w:noWrap/>
            <w:vAlign w:val="center"/>
            <w:hideMark/>
          </w:tcPr>
          <w:p w14:paraId="7A64F8C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7</w:t>
            </w:r>
          </w:p>
        </w:tc>
        <w:tc>
          <w:tcPr>
            <w:tcW w:w="1089" w:type="dxa"/>
            <w:tcBorders>
              <w:top w:val="nil"/>
              <w:left w:val="nil"/>
              <w:bottom w:val="single" w:sz="4" w:space="0" w:color="auto"/>
              <w:right w:val="single" w:sz="4" w:space="0" w:color="auto"/>
            </w:tcBorders>
            <w:shd w:val="clear" w:color="auto" w:fill="auto"/>
            <w:noWrap/>
            <w:vAlign w:val="center"/>
            <w:hideMark/>
          </w:tcPr>
          <w:p w14:paraId="0EA9C883"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4</w:t>
            </w:r>
          </w:p>
        </w:tc>
        <w:tc>
          <w:tcPr>
            <w:tcW w:w="1213" w:type="dxa"/>
            <w:tcBorders>
              <w:top w:val="nil"/>
              <w:left w:val="nil"/>
              <w:bottom w:val="single" w:sz="4" w:space="0" w:color="auto"/>
              <w:right w:val="single" w:sz="4" w:space="0" w:color="auto"/>
            </w:tcBorders>
            <w:shd w:val="clear" w:color="auto" w:fill="auto"/>
            <w:noWrap/>
            <w:vAlign w:val="center"/>
            <w:hideMark/>
          </w:tcPr>
          <w:p w14:paraId="227DFCC5"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37</w:t>
            </w:r>
          </w:p>
        </w:tc>
        <w:tc>
          <w:tcPr>
            <w:tcW w:w="968" w:type="dxa"/>
            <w:tcBorders>
              <w:top w:val="nil"/>
              <w:left w:val="nil"/>
              <w:bottom w:val="single" w:sz="4" w:space="0" w:color="auto"/>
              <w:right w:val="single" w:sz="4" w:space="0" w:color="auto"/>
            </w:tcBorders>
            <w:shd w:val="clear" w:color="auto" w:fill="auto"/>
            <w:noWrap/>
            <w:vAlign w:val="center"/>
            <w:hideMark/>
          </w:tcPr>
          <w:p w14:paraId="5656C75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15</w:t>
            </w:r>
          </w:p>
        </w:tc>
        <w:tc>
          <w:tcPr>
            <w:tcW w:w="1030" w:type="dxa"/>
            <w:tcBorders>
              <w:top w:val="nil"/>
              <w:left w:val="nil"/>
              <w:bottom w:val="single" w:sz="4" w:space="0" w:color="auto"/>
              <w:right w:val="single" w:sz="4" w:space="0" w:color="auto"/>
            </w:tcBorders>
            <w:shd w:val="clear" w:color="auto" w:fill="auto"/>
            <w:noWrap/>
            <w:vAlign w:val="center"/>
            <w:hideMark/>
          </w:tcPr>
          <w:p w14:paraId="5A2B24A8"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w:t>
            </w:r>
          </w:p>
        </w:tc>
        <w:tc>
          <w:tcPr>
            <w:tcW w:w="867" w:type="dxa"/>
            <w:tcBorders>
              <w:top w:val="nil"/>
              <w:left w:val="nil"/>
              <w:bottom w:val="single" w:sz="4" w:space="0" w:color="auto"/>
              <w:right w:val="single" w:sz="4" w:space="0" w:color="auto"/>
            </w:tcBorders>
            <w:shd w:val="clear" w:color="auto" w:fill="auto"/>
            <w:noWrap/>
            <w:vAlign w:val="center"/>
            <w:hideMark/>
          </w:tcPr>
          <w:p w14:paraId="442A341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0</w:t>
            </w:r>
          </w:p>
        </w:tc>
        <w:tc>
          <w:tcPr>
            <w:tcW w:w="945" w:type="dxa"/>
            <w:tcBorders>
              <w:top w:val="nil"/>
              <w:left w:val="nil"/>
              <w:bottom w:val="single" w:sz="4" w:space="0" w:color="auto"/>
              <w:right w:val="single" w:sz="4" w:space="0" w:color="auto"/>
            </w:tcBorders>
            <w:shd w:val="clear" w:color="auto" w:fill="auto"/>
            <w:noWrap/>
            <w:vAlign w:val="center"/>
            <w:hideMark/>
          </w:tcPr>
          <w:p w14:paraId="221E631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119</w:t>
            </w:r>
          </w:p>
        </w:tc>
      </w:tr>
      <w:tr w:rsidR="004E0D65" w:rsidRPr="00842802" w14:paraId="1E776F29" w14:textId="77777777" w:rsidTr="004E0D65">
        <w:trPr>
          <w:trHeight w:val="34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01408E4B"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Skarbimierz</w:t>
            </w:r>
          </w:p>
        </w:tc>
        <w:tc>
          <w:tcPr>
            <w:tcW w:w="1261" w:type="dxa"/>
            <w:tcBorders>
              <w:top w:val="nil"/>
              <w:left w:val="nil"/>
              <w:bottom w:val="single" w:sz="4" w:space="0" w:color="auto"/>
              <w:right w:val="single" w:sz="4" w:space="0" w:color="auto"/>
            </w:tcBorders>
            <w:shd w:val="clear" w:color="auto" w:fill="auto"/>
            <w:noWrap/>
            <w:vAlign w:val="center"/>
            <w:hideMark/>
          </w:tcPr>
          <w:p w14:paraId="249F7B1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218</w:t>
            </w:r>
          </w:p>
        </w:tc>
        <w:tc>
          <w:tcPr>
            <w:tcW w:w="731" w:type="dxa"/>
            <w:tcBorders>
              <w:top w:val="nil"/>
              <w:left w:val="nil"/>
              <w:bottom w:val="single" w:sz="4" w:space="0" w:color="auto"/>
              <w:right w:val="single" w:sz="4" w:space="0" w:color="auto"/>
            </w:tcBorders>
            <w:shd w:val="clear" w:color="auto" w:fill="auto"/>
            <w:noWrap/>
            <w:vAlign w:val="center"/>
            <w:hideMark/>
          </w:tcPr>
          <w:p w14:paraId="1542C3E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57</w:t>
            </w:r>
          </w:p>
        </w:tc>
        <w:tc>
          <w:tcPr>
            <w:tcW w:w="1242" w:type="dxa"/>
            <w:tcBorders>
              <w:top w:val="nil"/>
              <w:left w:val="nil"/>
              <w:bottom w:val="single" w:sz="4" w:space="0" w:color="auto"/>
              <w:right w:val="single" w:sz="4" w:space="0" w:color="auto"/>
            </w:tcBorders>
            <w:shd w:val="clear" w:color="auto" w:fill="auto"/>
            <w:noWrap/>
            <w:vAlign w:val="center"/>
            <w:hideMark/>
          </w:tcPr>
          <w:p w14:paraId="3D630AD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29</w:t>
            </w:r>
          </w:p>
        </w:tc>
        <w:tc>
          <w:tcPr>
            <w:tcW w:w="1156" w:type="dxa"/>
            <w:tcBorders>
              <w:top w:val="nil"/>
              <w:left w:val="nil"/>
              <w:bottom w:val="single" w:sz="4" w:space="0" w:color="auto"/>
              <w:right w:val="single" w:sz="4" w:space="0" w:color="auto"/>
            </w:tcBorders>
            <w:shd w:val="clear" w:color="auto" w:fill="auto"/>
            <w:noWrap/>
            <w:vAlign w:val="center"/>
            <w:hideMark/>
          </w:tcPr>
          <w:p w14:paraId="1BA4A57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94</w:t>
            </w:r>
          </w:p>
        </w:tc>
        <w:tc>
          <w:tcPr>
            <w:tcW w:w="904" w:type="dxa"/>
            <w:tcBorders>
              <w:top w:val="nil"/>
              <w:left w:val="nil"/>
              <w:bottom w:val="single" w:sz="4" w:space="0" w:color="auto"/>
              <w:right w:val="single" w:sz="4" w:space="0" w:color="auto"/>
            </w:tcBorders>
            <w:shd w:val="clear" w:color="auto" w:fill="auto"/>
            <w:noWrap/>
            <w:vAlign w:val="center"/>
            <w:hideMark/>
          </w:tcPr>
          <w:p w14:paraId="166D0BB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67</w:t>
            </w:r>
          </w:p>
        </w:tc>
        <w:tc>
          <w:tcPr>
            <w:tcW w:w="1146" w:type="dxa"/>
            <w:tcBorders>
              <w:top w:val="nil"/>
              <w:left w:val="nil"/>
              <w:bottom w:val="single" w:sz="4" w:space="0" w:color="auto"/>
              <w:right w:val="single" w:sz="4" w:space="0" w:color="auto"/>
            </w:tcBorders>
            <w:shd w:val="clear" w:color="auto" w:fill="auto"/>
            <w:noWrap/>
            <w:vAlign w:val="center"/>
            <w:hideMark/>
          </w:tcPr>
          <w:p w14:paraId="70684A5E"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25</w:t>
            </w:r>
          </w:p>
        </w:tc>
        <w:tc>
          <w:tcPr>
            <w:tcW w:w="860" w:type="dxa"/>
            <w:tcBorders>
              <w:top w:val="nil"/>
              <w:left w:val="nil"/>
              <w:bottom w:val="single" w:sz="4" w:space="0" w:color="auto"/>
              <w:right w:val="single" w:sz="4" w:space="0" w:color="auto"/>
            </w:tcBorders>
            <w:shd w:val="clear" w:color="auto" w:fill="auto"/>
            <w:noWrap/>
            <w:vAlign w:val="center"/>
            <w:hideMark/>
          </w:tcPr>
          <w:p w14:paraId="6BF9E9E3"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22</w:t>
            </w:r>
          </w:p>
        </w:tc>
        <w:tc>
          <w:tcPr>
            <w:tcW w:w="1089" w:type="dxa"/>
            <w:tcBorders>
              <w:top w:val="nil"/>
              <w:left w:val="nil"/>
              <w:bottom w:val="single" w:sz="4" w:space="0" w:color="auto"/>
              <w:right w:val="single" w:sz="4" w:space="0" w:color="auto"/>
            </w:tcBorders>
            <w:shd w:val="clear" w:color="auto" w:fill="auto"/>
            <w:noWrap/>
            <w:vAlign w:val="center"/>
            <w:hideMark/>
          </w:tcPr>
          <w:p w14:paraId="6D8E9F79"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15</w:t>
            </w:r>
          </w:p>
        </w:tc>
        <w:tc>
          <w:tcPr>
            <w:tcW w:w="1213" w:type="dxa"/>
            <w:tcBorders>
              <w:top w:val="nil"/>
              <w:left w:val="nil"/>
              <w:bottom w:val="single" w:sz="4" w:space="0" w:color="auto"/>
              <w:right w:val="single" w:sz="4" w:space="0" w:color="auto"/>
            </w:tcBorders>
            <w:shd w:val="clear" w:color="auto" w:fill="auto"/>
            <w:noWrap/>
            <w:vAlign w:val="center"/>
            <w:hideMark/>
          </w:tcPr>
          <w:p w14:paraId="1388E876"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62</w:t>
            </w:r>
          </w:p>
        </w:tc>
        <w:tc>
          <w:tcPr>
            <w:tcW w:w="968" w:type="dxa"/>
            <w:tcBorders>
              <w:top w:val="nil"/>
              <w:left w:val="nil"/>
              <w:bottom w:val="single" w:sz="4" w:space="0" w:color="auto"/>
              <w:right w:val="single" w:sz="4" w:space="0" w:color="auto"/>
            </w:tcBorders>
            <w:shd w:val="clear" w:color="auto" w:fill="auto"/>
            <w:noWrap/>
            <w:vAlign w:val="center"/>
            <w:hideMark/>
          </w:tcPr>
          <w:p w14:paraId="064AA1F4"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34</w:t>
            </w:r>
          </w:p>
        </w:tc>
        <w:tc>
          <w:tcPr>
            <w:tcW w:w="1030" w:type="dxa"/>
            <w:tcBorders>
              <w:top w:val="nil"/>
              <w:left w:val="nil"/>
              <w:bottom w:val="single" w:sz="4" w:space="0" w:color="auto"/>
              <w:right w:val="single" w:sz="4" w:space="0" w:color="auto"/>
            </w:tcBorders>
            <w:shd w:val="clear" w:color="auto" w:fill="auto"/>
            <w:noWrap/>
            <w:vAlign w:val="center"/>
            <w:hideMark/>
          </w:tcPr>
          <w:p w14:paraId="7833D21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w:t>
            </w:r>
          </w:p>
        </w:tc>
        <w:tc>
          <w:tcPr>
            <w:tcW w:w="867" w:type="dxa"/>
            <w:tcBorders>
              <w:top w:val="nil"/>
              <w:left w:val="nil"/>
              <w:bottom w:val="single" w:sz="4" w:space="0" w:color="auto"/>
              <w:right w:val="single" w:sz="4" w:space="0" w:color="auto"/>
            </w:tcBorders>
            <w:shd w:val="clear" w:color="auto" w:fill="auto"/>
            <w:noWrap/>
            <w:vAlign w:val="center"/>
            <w:hideMark/>
          </w:tcPr>
          <w:p w14:paraId="7710F036"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w:t>
            </w:r>
          </w:p>
        </w:tc>
        <w:tc>
          <w:tcPr>
            <w:tcW w:w="945" w:type="dxa"/>
            <w:tcBorders>
              <w:top w:val="nil"/>
              <w:left w:val="nil"/>
              <w:bottom w:val="single" w:sz="4" w:space="0" w:color="auto"/>
              <w:right w:val="single" w:sz="4" w:space="0" w:color="auto"/>
            </w:tcBorders>
            <w:shd w:val="clear" w:color="auto" w:fill="auto"/>
            <w:noWrap/>
            <w:vAlign w:val="center"/>
            <w:hideMark/>
          </w:tcPr>
          <w:p w14:paraId="5FDC38A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223</w:t>
            </w:r>
          </w:p>
        </w:tc>
      </w:tr>
      <w:tr w:rsidR="004E0D65" w:rsidRPr="00842802" w14:paraId="52D5F29F" w14:textId="77777777" w:rsidTr="004E0D65">
        <w:trPr>
          <w:trHeight w:val="340"/>
        </w:trPr>
        <w:tc>
          <w:tcPr>
            <w:tcW w:w="1330" w:type="dxa"/>
            <w:tcBorders>
              <w:top w:val="nil"/>
              <w:left w:val="single" w:sz="4" w:space="0" w:color="auto"/>
              <w:bottom w:val="single" w:sz="4" w:space="0" w:color="auto"/>
              <w:right w:val="single" w:sz="4" w:space="0" w:color="auto"/>
            </w:tcBorders>
            <w:shd w:val="clear" w:color="000000" w:fill="D9D9D9"/>
            <w:noWrap/>
            <w:vAlign w:val="center"/>
            <w:hideMark/>
          </w:tcPr>
          <w:p w14:paraId="66F04CB6"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Powiat Brzeski</w:t>
            </w:r>
          </w:p>
        </w:tc>
        <w:tc>
          <w:tcPr>
            <w:tcW w:w="1261" w:type="dxa"/>
            <w:tcBorders>
              <w:top w:val="nil"/>
              <w:left w:val="nil"/>
              <w:bottom w:val="single" w:sz="4" w:space="0" w:color="auto"/>
              <w:right w:val="single" w:sz="4" w:space="0" w:color="auto"/>
            </w:tcBorders>
            <w:shd w:val="clear" w:color="000000" w:fill="D9D9D9"/>
            <w:noWrap/>
            <w:vAlign w:val="center"/>
            <w:hideMark/>
          </w:tcPr>
          <w:p w14:paraId="2BBBD3A3"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1 439</w:t>
            </w:r>
          </w:p>
        </w:tc>
        <w:tc>
          <w:tcPr>
            <w:tcW w:w="731" w:type="dxa"/>
            <w:tcBorders>
              <w:top w:val="nil"/>
              <w:left w:val="nil"/>
              <w:bottom w:val="single" w:sz="4" w:space="0" w:color="auto"/>
              <w:right w:val="single" w:sz="4" w:space="0" w:color="auto"/>
            </w:tcBorders>
            <w:shd w:val="clear" w:color="000000" w:fill="D9D9D9"/>
            <w:noWrap/>
            <w:vAlign w:val="center"/>
            <w:hideMark/>
          </w:tcPr>
          <w:p w14:paraId="5FB2CEC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344</w:t>
            </w:r>
          </w:p>
        </w:tc>
        <w:tc>
          <w:tcPr>
            <w:tcW w:w="1242" w:type="dxa"/>
            <w:tcBorders>
              <w:top w:val="nil"/>
              <w:left w:val="nil"/>
              <w:bottom w:val="single" w:sz="4" w:space="0" w:color="auto"/>
              <w:right w:val="single" w:sz="4" w:space="0" w:color="auto"/>
            </w:tcBorders>
            <w:shd w:val="clear" w:color="000000" w:fill="D9D9D9"/>
            <w:noWrap/>
            <w:vAlign w:val="center"/>
            <w:hideMark/>
          </w:tcPr>
          <w:p w14:paraId="69B4B6A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170</w:t>
            </w:r>
          </w:p>
        </w:tc>
        <w:tc>
          <w:tcPr>
            <w:tcW w:w="1156" w:type="dxa"/>
            <w:tcBorders>
              <w:top w:val="nil"/>
              <w:left w:val="nil"/>
              <w:bottom w:val="single" w:sz="4" w:space="0" w:color="auto"/>
              <w:right w:val="single" w:sz="4" w:space="0" w:color="auto"/>
            </w:tcBorders>
            <w:shd w:val="clear" w:color="000000" w:fill="D9D9D9"/>
            <w:noWrap/>
            <w:vAlign w:val="center"/>
            <w:hideMark/>
          </w:tcPr>
          <w:p w14:paraId="54D14F75"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672</w:t>
            </w:r>
          </w:p>
        </w:tc>
        <w:tc>
          <w:tcPr>
            <w:tcW w:w="904" w:type="dxa"/>
            <w:tcBorders>
              <w:top w:val="nil"/>
              <w:left w:val="nil"/>
              <w:bottom w:val="single" w:sz="4" w:space="0" w:color="auto"/>
              <w:right w:val="single" w:sz="4" w:space="0" w:color="auto"/>
            </w:tcBorders>
            <w:shd w:val="clear" w:color="000000" w:fill="D9D9D9"/>
            <w:noWrap/>
            <w:vAlign w:val="center"/>
            <w:hideMark/>
          </w:tcPr>
          <w:p w14:paraId="7CE22D5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431</w:t>
            </w:r>
          </w:p>
        </w:tc>
        <w:tc>
          <w:tcPr>
            <w:tcW w:w="1146" w:type="dxa"/>
            <w:tcBorders>
              <w:top w:val="nil"/>
              <w:left w:val="nil"/>
              <w:bottom w:val="single" w:sz="4" w:space="0" w:color="auto"/>
              <w:right w:val="single" w:sz="4" w:space="0" w:color="auto"/>
            </w:tcBorders>
            <w:shd w:val="clear" w:color="000000" w:fill="D9D9D9"/>
            <w:noWrap/>
            <w:vAlign w:val="center"/>
            <w:hideMark/>
          </w:tcPr>
          <w:p w14:paraId="0BF17943"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198</w:t>
            </w:r>
          </w:p>
        </w:tc>
        <w:tc>
          <w:tcPr>
            <w:tcW w:w="860" w:type="dxa"/>
            <w:tcBorders>
              <w:top w:val="nil"/>
              <w:left w:val="nil"/>
              <w:bottom w:val="single" w:sz="4" w:space="0" w:color="auto"/>
              <w:right w:val="single" w:sz="4" w:space="0" w:color="auto"/>
            </w:tcBorders>
            <w:shd w:val="clear" w:color="000000" w:fill="D9D9D9"/>
            <w:noWrap/>
            <w:vAlign w:val="center"/>
            <w:hideMark/>
          </w:tcPr>
          <w:p w14:paraId="49C5A42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122</w:t>
            </w:r>
          </w:p>
        </w:tc>
        <w:tc>
          <w:tcPr>
            <w:tcW w:w="1089" w:type="dxa"/>
            <w:tcBorders>
              <w:top w:val="nil"/>
              <w:left w:val="nil"/>
              <w:bottom w:val="single" w:sz="4" w:space="0" w:color="auto"/>
              <w:right w:val="single" w:sz="4" w:space="0" w:color="auto"/>
            </w:tcBorders>
            <w:shd w:val="clear" w:color="000000" w:fill="D9D9D9"/>
            <w:noWrap/>
            <w:vAlign w:val="center"/>
            <w:hideMark/>
          </w:tcPr>
          <w:p w14:paraId="3E3666F2"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50</w:t>
            </w:r>
          </w:p>
        </w:tc>
        <w:tc>
          <w:tcPr>
            <w:tcW w:w="1213" w:type="dxa"/>
            <w:tcBorders>
              <w:top w:val="nil"/>
              <w:left w:val="nil"/>
              <w:bottom w:val="single" w:sz="4" w:space="0" w:color="auto"/>
              <w:right w:val="single" w:sz="4" w:space="0" w:color="auto"/>
            </w:tcBorders>
            <w:shd w:val="clear" w:color="000000" w:fill="D9D9D9"/>
            <w:noWrap/>
            <w:vAlign w:val="center"/>
            <w:hideMark/>
          </w:tcPr>
          <w:p w14:paraId="48182D67"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540</w:t>
            </w:r>
          </w:p>
        </w:tc>
        <w:tc>
          <w:tcPr>
            <w:tcW w:w="968" w:type="dxa"/>
            <w:tcBorders>
              <w:top w:val="nil"/>
              <w:left w:val="nil"/>
              <w:bottom w:val="single" w:sz="4" w:space="0" w:color="auto"/>
              <w:right w:val="single" w:sz="4" w:space="0" w:color="auto"/>
            </w:tcBorders>
            <w:shd w:val="clear" w:color="000000" w:fill="D9D9D9"/>
            <w:noWrap/>
            <w:vAlign w:val="center"/>
            <w:hideMark/>
          </w:tcPr>
          <w:p w14:paraId="629299F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185</w:t>
            </w:r>
          </w:p>
        </w:tc>
        <w:tc>
          <w:tcPr>
            <w:tcW w:w="1030" w:type="dxa"/>
            <w:tcBorders>
              <w:top w:val="nil"/>
              <w:left w:val="nil"/>
              <w:bottom w:val="single" w:sz="4" w:space="0" w:color="auto"/>
              <w:right w:val="single" w:sz="4" w:space="0" w:color="auto"/>
            </w:tcBorders>
            <w:shd w:val="clear" w:color="000000" w:fill="D9D9D9"/>
            <w:noWrap/>
            <w:vAlign w:val="center"/>
            <w:hideMark/>
          </w:tcPr>
          <w:p w14:paraId="2D287E0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21</w:t>
            </w:r>
          </w:p>
        </w:tc>
        <w:tc>
          <w:tcPr>
            <w:tcW w:w="867" w:type="dxa"/>
            <w:tcBorders>
              <w:top w:val="nil"/>
              <w:left w:val="nil"/>
              <w:bottom w:val="single" w:sz="4" w:space="0" w:color="auto"/>
              <w:right w:val="single" w:sz="4" w:space="0" w:color="auto"/>
            </w:tcBorders>
            <w:shd w:val="clear" w:color="000000" w:fill="D9D9D9"/>
            <w:noWrap/>
            <w:vAlign w:val="center"/>
            <w:hideMark/>
          </w:tcPr>
          <w:p w14:paraId="0576C2D6"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w:t>
            </w:r>
          </w:p>
        </w:tc>
        <w:tc>
          <w:tcPr>
            <w:tcW w:w="945" w:type="dxa"/>
            <w:tcBorders>
              <w:top w:val="nil"/>
              <w:left w:val="nil"/>
              <w:bottom w:val="single" w:sz="4" w:space="0" w:color="auto"/>
              <w:right w:val="single" w:sz="4" w:space="0" w:color="auto"/>
            </w:tcBorders>
            <w:shd w:val="clear" w:color="000000" w:fill="D9D9D9"/>
            <w:noWrap/>
            <w:vAlign w:val="center"/>
            <w:hideMark/>
          </w:tcPr>
          <w:p w14:paraId="381D3062"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1 460</w:t>
            </w:r>
          </w:p>
        </w:tc>
      </w:tr>
      <w:tr w:rsidR="004E0D65" w:rsidRPr="00842802" w14:paraId="123E7B7D" w14:textId="77777777" w:rsidTr="004E0D65">
        <w:trPr>
          <w:trHeight w:val="34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14:paraId="74C9A17D"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M. Brzeg</w:t>
            </w:r>
          </w:p>
        </w:tc>
        <w:tc>
          <w:tcPr>
            <w:tcW w:w="1261" w:type="dxa"/>
            <w:tcBorders>
              <w:top w:val="nil"/>
              <w:left w:val="nil"/>
              <w:bottom w:val="single" w:sz="4" w:space="0" w:color="auto"/>
              <w:right w:val="single" w:sz="4" w:space="0" w:color="auto"/>
            </w:tcBorders>
            <w:shd w:val="clear" w:color="auto" w:fill="auto"/>
            <w:noWrap/>
            <w:vAlign w:val="center"/>
            <w:hideMark/>
          </w:tcPr>
          <w:p w14:paraId="76452F8B"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852</w:t>
            </w:r>
          </w:p>
        </w:tc>
        <w:tc>
          <w:tcPr>
            <w:tcW w:w="731" w:type="dxa"/>
            <w:tcBorders>
              <w:top w:val="nil"/>
              <w:left w:val="nil"/>
              <w:bottom w:val="single" w:sz="4" w:space="0" w:color="auto"/>
              <w:right w:val="single" w:sz="4" w:space="0" w:color="auto"/>
            </w:tcBorders>
            <w:shd w:val="clear" w:color="auto" w:fill="auto"/>
            <w:noWrap/>
            <w:vAlign w:val="center"/>
            <w:hideMark/>
          </w:tcPr>
          <w:p w14:paraId="573DE08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168</w:t>
            </w:r>
          </w:p>
        </w:tc>
        <w:tc>
          <w:tcPr>
            <w:tcW w:w="1242" w:type="dxa"/>
            <w:tcBorders>
              <w:top w:val="nil"/>
              <w:left w:val="nil"/>
              <w:bottom w:val="single" w:sz="4" w:space="0" w:color="auto"/>
              <w:right w:val="single" w:sz="4" w:space="0" w:color="auto"/>
            </w:tcBorders>
            <w:shd w:val="clear" w:color="auto" w:fill="auto"/>
            <w:noWrap/>
            <w:vAlign w:val="center"/>
            <w:hideMark/>
          </w:tcPr>
          <w:p w14:paraId="7BDA9C3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82</w:t>
            </w:r>
          </w:p>
        </w:tc>
        <w:tc>
          <w:tcPr>
            <w:tcW w:w="1156" w:type="dxa"/>
            <w:tcBorders>
              <w:top w:val="nil"/>
              <w:left w:val="nil"/>
              <w:bottom w:val="single" w:sz="4" w:space="0" w:color="auto"/>
              <w:right w:val="single" w:sz="4" w:space="0" w:color="auto"/>
            </w:tcBorders>
            <w:shd w:val="clear" w:color="auto" w:fill="auto"/>
            <w:noWrap/>
            <w:vAlign w:val="center"/>
            <w:hideMark/>
          </w:tcPr>
          <w:p w14:paraId="0CA6C9C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383</w:t>
            </w:r>
          </w:p>
        </w:tc>
        <w:tc>
          <w:tcPr>
            <w:tcW w:w="904" w:type="dxa"/>
            <w:tcBorders>
              <w:top w:val="nil"/>
              <w:left w:val="nil"/>
              <w:bottom w:val="single" w:sz="4" w:space="0" w:color="auto"/>
              <w:right w:val="single" w:sz="4" w:space="0" w:color="auto"/>
            </w:tcBorders>
            <w:shd w:val="clear" w:color="auto" w:fill="auto"/>
            <w:noWrap/>
            <w:vAlign w:val="center"/>
            <w:hideMark/>
          </w:tcPr>
          <w:p w14:paraId="7597F0AB"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262</w:t>
            </w:r>
          </w:p>
        </w:tc>
        <w:tc>
          <w:tcPr>
            <w:tcW w:w="1146" w:type="dxa"/>
            <w:tcBorders>
              <w:top w:val="nil"/>
              <w:left w:val="nil"/>
              <w:bottom w:val="single" w:sz="4" w:space="0" w:color="auto"/>
              <w:right w:val="single" w:sz="4" w:space="0" w:color="auto"/>
            </w:tcBorders>
            <w:shd w:val="clear" w:color="auto" w:fill="auto"/>
            <w:noWrap/>
            <w:vAlign w:val="center"/>
            <w:hideMark/>
          </w:tcPr>
          <w:p w14:paraId="60F8C95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93</w:t>
            </w:r>
          </w:p>
        </w:tc>
        <w:tc>
          <w:tcPr>
            <w:tcW w:w="860" w:type="dxa"/>
            <w:tcBorders>
              <w:top w:val="nil"/>
              <w:left w:val="nil"/>
              <w:bottom w:val="single" w:sz="4" w:space="0" w:color="auto"/>
              <w:right w:val="single" w:sz="4" w:space="0" w:color="auto"/>
            </w:tcBorders>
            <w:shd w:val="clear" w:color="auto" w:fill="auto"/>
            <w:noWrap/>
            <w:vAlign w:val="center"/>
            <w:hideMark/>
          </w:tcPr>
          <w:p w14:paraId="43517E0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108</w:t>
            </w:r>
          </w:p>
        </w:tc>
        <w:tc>
          <w:tcPr>
            <w:tcW w:w="1089" w:type="dxa"/>
            <w:tcBorders>
              <w:top w:val="nil"/>
              <w:left w:val="nil"/>
              <w:bottom w:val="single" w:sz="4" w:space="0" w:color="auto"/>
              <w:right w:val="single" w:sz="4" w:space="0" w:color="auto"/>
            </w:tcBorders>
            <w:shd w:val="clear" w:color="auto" w:fill="auto"/>
            <w:noWrap/>
            <w:vAlign w:val="center"/>
            <w:hideMark/>
          </w:tcPr>
          <w:p w14:paraId="285BACF4"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25</w:t>
            </w:r>
          </w:p>
        </w:tc>
        <w:tc>
          <w:tcPr>
            <w:tcW w:w="1213" w:type="dxa"/>
            <w:tcBorders>
              <w:top w:val="nil"/>
              <w:left w:val="nil"/>
              <w:bottom w:val="single" w:sz="4" w:space="0" w:color="auto"/>
              <w:right w:val="single" w:sz="4" w:space="0" w:color="auto"/>
            </w:tcBorders>
            <w:shd w:val="clear" w:color="auto" w:fill="auto"/>
            <w:noWrap/>
            <w:vAlign w:val="center"/>
            <w:hideMark/>
          </w:tcPr>
          <w:p w14:paraId="6006D625"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288</w:t>
            </w:r>
          </w:p>
        </w:tc>
        <w:tc>
          <w:tcPr>
            <w:tcW w:w="968" w:type="dxa"/>
            <w:tcBorders>
              <w:top w:val="nil"/>
              <w:left w:val="nil"/>
              <w:bottom w:val="single" w:sz="4" w:space="0" w:color="auto"/>
              <w:right w:val="single" w:sz="4" w:space="0" w:color="auto"/>
            </w:tcBorders>
            <w:shd w:val="clear" w:color="auto" w:fill="auto"/>
            <w:noWrap/>
            <w:vAlign w:val="center"/>
            <w:hideMark/>
          </w:tcPr>
          <w:p w14:paraId="01522A8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113</w:t>
            </w:r>
          </w:p>
        </w:tc>
        <w:tc>
          <w:tcPr>
            <w:tcW w:w="1030" w:type="dxa"/>
            <w:tcBorders>
              <w:top w:val="nil"/>
              <w:left w:val="nil"/>
              <w:bottom w:val="single" w:sz="4" w:space="0" w:color="auto"/>
              <w:right w:val="single" w:sz="4" w:space="0" w:color="auto"/>
            </w:tcBorders>
            <w:shd w:val="clear" w:color="auto" w:fill="auto"/>
            <w:noWrap/>
            <w:vAlign w:val="center"/>
            <w:hideMark/>
          </w:tcPr>
          <w:p w14:paraId="48372649"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30</w:t>
            </w:r>
          </w:p>
        </w:tc>
        <w:tc>
          <w:tcPr>
            <w:tcW w:w="867" w:type="dxa"/>
            <w:tcBorders>
              <w:top w:val="nil"/>
              <w:left w:val="nil"/>
              <w:bottom w:val="single" w:sz="4" w:space="0" w:color="auto"/>
              <w:right w:val="single" w:sz="4" w:space="0" w:color="auto"/>
            </w:tcBorders>
            <w:shd w:val="clear" w:color="auto" w:fill="auto"/>
            <w:noWrap/>
            <w:vAlign w:val="center"/>
            <w:hideMark/>
          </w:tcPr>
          <w:p w14:paraId="06C487CE"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10</w:t>
            </w:r>
          </w:p>
        </w:tc>
        <w:tc>
          <w:tcPr>
            <w:tcW w:w="945" w:type="dxa"/>
            <w:tcBorders>
              <w:top w:val="nil"/>
              <w:left w:val="nil"/>
              <w:bottom w:val="single" w:sz="4" w:space="0" w:color="auto"/>
              <w:right w:val="single" w:sz="4" w:space="0" w:color="auto"/>
            </w:tcBorders>
            <w:shd w:val="clear" w:color="auto" w:fill="auto"/>
            <w:noWrap/>
            <w:vAlign w:val="center"/>
            <w:hideMark/>
          </w:tcPr>
          <w:p w14:paraId="3C9A9B24"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882</w:t>
            </w:r>
          </w:p>
        </w:tc>
      </w:tr>
      <w:tr w:rsidR="004E0D65" w:rsidRPr="00842802" w14:paraId="5C84C41D" w14:textId="77777777" w:rsidTr="004E0D65">
        <w:trPr>
          <w:trHeight w:val="340"/>
        </w:trPr>
        <w:tc>
          <w:tcPr>
            <w:tcW w:w="133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21421DC"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 xml:space="preserve">Powiat Brzeski </w:t>
            </w:r>
            <w:r w:rsidRPr="00842802">
              <w:rPr>
                <w:rFonts w:ascii="Calibri" w:eastAsia="Times New Roman" w:hAnsi="Calibri" w:cs="Calibri"/>
                <w:color w:val="000000"/>
              </w:rPr>
              <w:br/>
              <w:t>ogółem</w:t>
            </w:r>
          </w:p>
        </w:tc>
        <w:tc>
          <w:tcPr>
            <w:tcW w:w="1261" w:type="dxa"/>
            <w:tcBorders>
              <w:top w:val="nil"/>
              <w:left w:val="nil"/>
              <w:bottom w:val="single" w:sz="4" w:space="0" w:color="auto"/>
              <w:right w:val="single" w:sz="4" w:space="0" w:color="auto"/>
            </w:tcBorders>
            <w:shd w:val="clear" w:color="auto" w:fill="DBE5F1" w:themeFill="accent1" w:themeFillTint="33"/>
            <w:noWrap/>
            <w:vAlign w:val="center"/>
            <w:hideMark/>
          </w:tcPr>
          <w:p w14:paraId="5963B848"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2 291</w:t>
            </w:r>
          </w:p>
        </w:tc>
        <w:tc>
          <w:tcPr>
            <w:tcW w:w="731" w:type="dxa"/>
            <w:tcBorders>
              <w:top w:val="nil"/>
              <w:left w:val="nil"/>
              <w:bottom w:val="single" w:sz="4" w:space="0" w:color="auto"/>
              <w:right w:val="single" w:sz="4" w:space="0" w:color="auto"/>
            </w:tcBorders>
            <w:shd w:val="clear" w:color="auto" w:fill="DBE5F1" w:themeFill="accent1" w:themeFillTint="33"/>
            <w:noWrap/>
            <w:vAlign w:val="center"/>
            <w:hideMark/>
          </w:tcPr>
          <w:p w14:paraId="61A1874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512</w:t>
            </w:r>
          </w:p>
        </w:tc>
        <w:tc>
          <w:tcPr>
            <w:tcW w:w="1242" w:type="dxa"/>
            <w:tcBorders>
              <w:top w:val="nil"/>
              <w:left w:val="nil"/>
              <w:bottom w:val="single" w:sz="4" w:space="0" w:color="auto"/>
              <w:right w:val="single" w:sz="4" w:space="0" w:color="auto"/>
            </w:tcBorders>
            <w:shd w:val="clear" w:color="auto" w:fill="DBE5F1" w:themeFill="accent1" w:themeFillTint="33"/>
            <w:noWrap/>
            <w:vAlign w:val="center"/>
            <w:hideMark/>
          </w:tcPr>
          <w:p w14:paraId="0CD0DAC9"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252</w:t>
            </w:r>
          </w:p>
        </w:tc>
        <w:tc>
          <w:tcPr>
            <w:tcW w:w="1156" w:type="dxa"/>
            <w:tcBorders>
              <w:top w:val="nil"/>
              <w:left w:val="nil"/>
              <w:bottom w:val="single" w:sz="4" w:space="0" w:color="auto"/>
              <w:right w:val="single" w:sz="4" w:space="0" w:color="auto"/>
            </w:tcBorders>
            <w:shd w:val="clear" w:color="auto" w:fill="DBE5F1" w:themeFill="accent1" w:themeFillTint="33"/>
            <w:noWrap/>
            <w:vAlign w:val="center"/>
            <w:hideMark/>
          </w:tcPr>
          <w:p w14:paraId="436618E0"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1 055</w:t>
            </w:r>
          </w:p>
        </w:tc>
        <w:tc>
          <w:tcPr>
            <w:tcW w:w="904" w:type="dxa"/>
            <w:tcBorders>
              <w:top w:val="nil"/>
              <w:left w:val="nil"/>
              <w:bottom w:val="single" w:sz="4" w:space="0" w:color="auto"/>
              <w:right w:val="single" w:sz="4" w:space="0" w:color="auto"/>
            </w:tcBorders>
            <w:shd w:val="clear" w:color="auto" w:fill="DBE5F1" w:themeFill="accent1" w:themeFillTint="33"/>
            <w:noWrap/>
            <w:vAlign w:val="center"/>
            <w:hideMark/>
          </w:tcPr>
          <w:p w14:paraId="3ED52AA2"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693</w:t>
            </w:r>
          </w:p>
        </w:tc>
        <w:tc>
          <w:tcPr>
            <w:tcW w:w="1146" w:type="dxa"/>
            <w:tcBorders>
              <w:top w:val="nil"/>
              <w:left w:val="nil"/>
              <w:bottom w:val="single" w:sz="4" w:space="0" w:color="auto"/>
              <w:right w:val="single" w:sz="4" w:space="0" w:color="auto"/>
            </w:tcBorders>
            <w:shd w:val="clear" w:color="auto" w:fill="DBE5F1" w:themeFill="accent1" w:themeFillTint="33"/>
            <w:noWrap/>
            <w:vAlign w:val="center"/>
            <w:hideMark/>
          </w:tcPr>
          <w:p w14:paraId="12D159DA"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291</w:t>
            </w:r>
          </w:p>
        </w:tc>
        <w:tc>
          <w:tcPr>
            <w:tcW w:w="860" w:type="dxa"/>
            <w:tcBorders>
              <w:top w:val="nil"/>
              <w:left w:val="nil"/>
              <w:bottom w:val="single" w:sz="4" w:space="0" w:color="auto"/>
              <w:right w:val="single" w:sz="4" w:space="0" w:color="auto"/>
            </w:tcBorders>
            <w:shd w:val="clear" w:color="auto" w:fill="DBE5F1" w:themeFill="accent1" w:themeFillTint="33"/>
            <w:noWrap/>
            <w:vAlign w:val="center"/>
            <w:hideMark/>
          </w:tcPr>
          <w:p w14:paraId="0470C13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230</w:t>
            </w:r>
          </w:p>
        </w:tc>
        <w:tc>
          <w:tcPr>
            <w:tcW w:w="1089" w:type="dxa"/>
            <w:tcBorders>
              <w:top w:val="nil"/>
              <w:left w:val="nil"/>
              <w:bottom w:val="single" w:sz="4" w:space="0" w:color="auto"/>
              <w:right w:val="single" w:sz="4" w:space="0" w:color="auto"/>
            </w:tcBorders>
            <w:shd w:val="clear" w:color="auto" w:fill="DBE5F1" w:themeFill="accent1" w:themeFillTint="33"/>
            <w:noWrap/>
            <w:vAlign w:val="center"/>
            <w:hideMark/>
          </w:tcPr>
          <w:p w14:paraId="74B1E7B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75</w:t>
            </w:r>
          </w:p>
        </w:tc>
        <w:tc>
          <w:tcPr>
            <w:tcW w:w="1213" w:type="dxa"/>
            <w:tcBorders>
              <w:top w:val="nil"/>
              <w:left w:val="nil"/>
              <w:bottom w:val="single" w:sz="4" w:space="0" w:color="auto"/>
              <w:right w:val="single" w:sz="4" w:space="0" w:color="auto"/>
            </w:tcBorders>
            <w:shd w:val="clear" w:color="auto" w:fill="DBE5F1" w:themeFill="accent1" w:themeFillTint="33"/>
            <w:noWrap/>
            <w:vAlign w:val="center"/>
            <w:hideMark/>
          </w:tcPr>
          <w:p w14:paraId="68147921"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828</w:t>
            </w:r>
          </w:p>
        </w:tc>
        <w:tc>
          <w:tcPr>
            <w:tcW w:w="968" w:type="dxa"/>
            <w:tcBorders>
              <w:top w:val="nil"/>
              <w:left w:val="nil"/>
              <w:bottom w:val="single" w:sz="4" w:space="0" w:color="auto"/>
              <w:right w:val="single" w:sz="4" w:space="0" w:color="auto"/>
            </w:tcBorders>
            <w:shd w:val="clear" w:color="auto" w:fill="DBE5F1" w:themeFill="accent1" w:themeFillTint="33"/>
            <w:noWrap/>
            <w:vAlign w:val="center"/>
            <w:hideMark/>
          </w:tcPr>
          <w:p w14:paraId="7477D2CF"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298</w:t>
            </w:r>
          </w:p>
        </w:tc>
        <w:tc>
          <w:tcPr>
            <w:tcW w:w="1030" w:type="dxa"/>
            <w:tcBorders>
              <w:top w:val="nil"/>
              <w:left w:val="nil"/>
              <w:bottom w:val="single" w:sz="4" w:space="0" w:color="auto"/>
              <w:right w:val="single" w:sz="4" w:space="0" w:color="auto"/>
            </w:tcBorders>
            <w:shd w:val="clear" w:color="auto" w:fill="DBE5F1" w:themeFill="accent1" w:themeFillTint="33"/>
            <w:noWrap/>
            <w:vAlign w:val="center"/>
            <w:hideMark/>
          </w:tcPr>
          <w:p w14:paraId="33DF37A6"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51</w:t>
            </w:r>
          </w:p>
        </w:tc>
        <w:tc>
          <w:tcPr>
            <w:tcW w:w="867" w:type="dxa"/>
            <w:tcBorders>
              <w:top w:val="nil"/>
              <w:left w:val="nil"/>
              <w:bottom w:val="single" w:sz="4" w:space="0" w:color="auto"/>
              <w:right w:val="single" w:sz="4" w:space="0" w:color="auto"/>
            </w:tcBorders>
            <w:shd w:val="clear" w:color="auto" w:fill="DBE5F1" w:themeFill="accent1" w:themeFillTint="33"/>
            <w:noWrap/>
            <w:vAlign w:val="center"/>
            <w:hideMark/>
          </w:tcPr>
          <w:p w14:paraId="1566BD3D"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13</w:t>
            </w:r>
          </w:p>
        </w:tc>
        <w:tc>
          <w:tcPr>
            <w:tcW w:w="945" w:type="dxa"/>
            <w:tcBorders>
              <w:top w:val="nil"/>
              <w:left w:val="nil"/>
              <w:bottom w:val="single" w:sz="4" w:space="0" w:color="auto"/>
              <w:right w:val="single" w:sz="4" w:space="0" w:color="auto"/>
            </w:tcBorders>
            <w:shd w:val="clear" w:color="auto" w:fill="DBE5F1" w:themeFill="accent1" w:themeFillTint="33"/>
            <w:noWrap/>
            <w:vAlign w:val="center"/>
            <w:hideMark/>
          </w:tcPr>
          <w:p w14:paraId="21769026" w14:textId="77777777" w:rsidR="004E0D65" w:rsidRPr="00842802" w:rsidRDefault="004E0D65" w:rsidP="004E0D65">
            <w:pPr>
              <w:spacing w:after="0"/>
              <w:jc w:val="center"/>
              <w:rPr>
                <w:rFonts w:ascii="Calibri" w:eastAsia="Times New Roman" w:hAnsi="Calibri" w:cs="Calibri"/>
                <w:color w:val="000000"/>
              </w:rPr>
            </w:pPr>
            <w:r w:rsidRPr="00842802">
              <w:rPr>
                <w:rFonts w:ascii="Calibri" w:eastAsia="Times New Roman" w:hAnsi="Calibri" w:cs="Calibri"/>
                <w:color w:val="000000"/>
              </w:rPr>
              <w:t>2 342</w:t>
            </w:r>
          </w:p>
        </w:tc>
      </w:tr>
      <w:tr w:rsidR="004E0D65" w:rsidRPr="00842802" w14:paraId="7EAB8194" w14:textId="77777777" w:rsidTr="004E0D65">
        <w:trPr>
          <w:trHeight w:val="340"/>
        </w:trPr>
        <w:tc>
          <w:tcPr>
            <w:tcW w:w="7770" w:type="dxa"/>
            <w:gridSpan w:val="7"/>
            <w:tcBorders>
              <w:top w:val="single" w:sz="4" w:space="0" w:color="auto"/>
            </w:tcBorders>
            <w:shd w:val="clear" w:color="auto" w:fill="FFFFFF" w:themeFill="background1"/>
            <w:vAlign w:val="center"/>
            <w:hideMark/>
          </w:tcPr>
          <w:p w14:paraId="6C648338" w14:textId="77777777" w:rsidR="004E0D65" w:rsidRDefault="004E0D65" w:rsidP="004E0D65">
            <w:pPr>
              <w:spacing w:after="0"/>
              <w:rPr>
                <w:rFonts w:ascii="Calibri" w:eastAsia="Times New Roman" w:hAnsi="Calibri" w:cs="Calibri"/>
                <w:color w:val="000000"/>
              </w:rPr>
            </w:pPr>
          </w:p>
          <w:p w14:paraId="670AF0C1" w14:textId="77777777" w:rsidR="004E0D65" w:rsidRPr="00842802" w:rsidRDefault="004E0D65" w:rsidP="004E0D65">
            <w:pPr>
              <w:spacing w:after="0"/>
              <w:rPr>
                <w:rFonts w:ascii="Calibri" w:eastAsia="Times New Roman" w:hAnsi="Calibri" w:cs="Calibri"/>
                <w:color w:val="000000"/>
              </w:rPr>
            </w:pPr>
            <w:r w:rsidRPr="00842802">
              <w:rPr>
                <w:rFonts w:ascii="Calibri" w:eastAsia="Times New Roman" w:hAnsi="Calibri" w:cs="Calibri"/>
                <w:color w:val="000000"/>
              </w:rPr>
              <w:t>*) - do 12 miesięcy od dnia ukończenia nauki</w:t>
            </w:r>
          </w:p>
        </w:tc>
        <w:tc>
          <w:tcPr>
            <w:tcW w:w="860" w:type="dxa"/>
            <w:tcBorders>
              <w:top w:val="single" w:sz="4" w:space="0" w:color="auto"/>
            </w:tcBorders>
            <w:shd w:val="clear" w:color="auto" w:fill="FFFFFF" w:themeFill="background1"/>
            <w:noWrap/>
            <w:vAlign w:val="center"/>
            <w:hideMark/>
          </w:tcPr>
          <w:p w14:paraId="29C30E3B" w14:textId="77777777" w:rsidR="004E0D65" w:rsidRPr="00842802" w:rsidRDefault="004E0D65" w:rsidP="004E0D65">
            <w:pPr>
              <w:spacing w:after="0"/>
              <w:jc w:val="center"/>
              <w:rPr>
                <w:rFonts w:ascii="Calibri" w:eastAsia="Times New Roman" w:hAnsi="Calibri" w:cs="Calibri"/>
                <w:color w:val="000000"/>
              </w:rPr>
            </w:pPr>
          </w:p>
        </w:tc>
        <w:tc>
          <w:tcPr>
            <w:tcW w:w="1089" w:type="dxa"/>
            <w:tcBorders>
              <w:top w:val="single" w:sz="4" w:space="0" w:color="auto"/>
            </w:tcBorders>
            <w:shd w:val="clear" w:color="auto" w:fill="FFFFFF" w:themeFill="background1"/>
            <w:noWrap/>
            <w:vAlign w:val="center"/>
            <w:hideMark/>
          </w:tcPr>
          <w:p w14:paraId="3B05B969" w14:textId="77777777" w:rsidR="004E0D65" w:rsidRPr="00842802" w:rsidRDefault="004E0D65" w:rsidP="004E0D65">
            <w:pPr>
              <w:spacing w:after="0"/>
              <w:jc w:val="center"/>
              <w:rPr>
                <w:rFonts w:ascii="Calibri" w:eastAsia="Times New Roman" w:hAnsi="Calibri" w:cs="Calibri"/>
                <w:color w:val="000000"/>
              </w:rPr>
            </w:pPr>
          </w:p>
        </w:tc>
        <w:tc>
          <w:tcPr>
            <w:tcW w:w="1213" w:type="dxa"/>
            <w:tcBorders>
              <w:top w:val="single" w:sz="4" w:space="0" w:color="auto"/>
            </w:tcBorders>
            <w:shd w:val="clear" w:color="auto" w:fill="FFFFFF" w:themeFill="background1"/>
            <w:noWrap/>
            <w:vAlign w:val="center"/>
            <w:hideMark/>
          </w:tcPr>
          <w:p w14:paraId="65A6D206" w14:textId="77777777" w:rsidR="004E0D65" w:rsidRPr="00842802" w:rsidRDefault="004E0D65" w:rsidP="004E0D65">
            <w:pPr>
              <w:spacing w:after="0"/>
              <w:jc w:val="center"/>
              <w:rPr>
                <w:rFonts w:ascii="Calibri" w:eastAsia="Times New Roman" w:hAnsi="Calibri" w:cs="Calibri"/>
                <w:color w:val="000000"/>
              </w:rPr>
            </w:pPr>
          </w:p>
        </w:tc>
        <w:tc>
          <w:tcPr>
            <w:tcW w:w="968" w:type="dxa"/>
            <w:tcBorders>
              <w:top w:val="single" w:sz="4" w:space="0" w:color="auto"/>
            </w:tcBorders>
            <w:shd w:val="clear" w:color="auto" w:fill="FFFFFF" w:themeFill="background1"/>
            <w:noWrap/>
            <w:vAlign w:val="center"/>
            <w:hideMark/>
          </w:tcPr>
          <w:p w14:paraId="4BD42B10" w14:textId="77777777" w:rsidR="004E0D65" w:rsidRPr="00842802" w:rsidRDefault="004E0D65" w:rsidP="004E0D65">
            <w:pPr>
              <w:spacing w:after="0"/>
              <w:jc w:val="center"/>
              <w:rPr>
                <w:rFonts w:ascii="Calibri" w:eastAsia="Times New Roman" w:hAnsi="Calibri" w:cs="Calibri"/>
                <w:color w:val="000000"/>
              </w:rPr>
            </w:pPr>
          </w:p>
        </w:tc>
        <w:tc>
          <w:tcPr>
            <w:tcW w:w="1030" w:type="dxa"/>
            <w:tcBorders>
              <w:top w:val="single" w:sz="4" w:space="0" w:color="auto"/>
            </w:tcBorders>
            <w:shd w:val="clear" w:color="auto" w:fill="FFFFFF" w:themeFill="background1"/>
            <w:noWrap/>
            <w:vAlign w:val="center"/>
            <w:hideMark/>
          </w:tcPr>
          <w:p w14:paraId="2584DA75" w14:textId="77777777" w:rsidR="004E0D65" w:rsidRPr="00842802" w:rsidRDefault="004E0D65" w:rsidP="004E0D65">
            <w:pPr>
              <w:spacing w:after="0"/>
              <w:jc w:val="center"/>
              <w:rPr>
                <w:rFonts w:ascii="Calibri" w:eastAsia="Times New Roman" w:hAnsi="Calibri" w:cs="Calibri"/>
                <w:color w:val="000000"/>
              </w:rPr>
            </w:pPr>
          </w:p>
        </w:tc>
        <w:tc>
          <w:tcPr>
            <w:tcW w:w="867" w:type="dxa"/>
            <w:tcBorders>
              <w:top w:val="single" w:sz="4" w:space="0" w:color="auto"/>
            </w:tcBorders>
            <w:shd w:val="clear" w:color="auto" w:fill="FFFFFF" w:themeFill="background1"/>
            <w:noWrap/>
            <w:vAlign w:val="center"/>
            <w:hideMark/>
          </w:tcPr>
          <w:p w14:paraId="74BD8594" w14:textId="77777777" w:rsidR="004E0D65" w:rsidRPr="00842802" w:rsidRDefault="004E0D65" w:rsidP="004E0D65">
            <w:pPr>
              <w:spacing w:after="0"/>
              <w:jc w:val="center"/>
              <w:rPr>
                <w:rFonts w:ascii="Calibri" w:eastAsia="Times New Roman" w:hAnsi="Calibri" w:cs="Calibri"/>
                <w:color w:val="000000"/>
              </w:rPr>
            </w:pPr>
          </w:p>
        </w:tc>
        <w:tc>
          <w:tcPr>
            <w:tcW w:w="945" w:type="dxa"/>
            <w:tcBorders>
              <w:top w:val="single" w:sz="4" w:space="0" w:color="auto"/>
            </w:tcBorders>
            <w:shd w:val="clear" w:color="auto" w:fill="FFFFFF" w:themeFill="background1"/>
            <w:noWrap/>
            <w:vAlign w:val="center"/>
            <w:hideMark/>
          </w:tcPr>
          <w:p w14:paraId="25BA7F1F" w14:textId="77777777" w:rsidR="004E0D65" w:rsidRPr="00842802" w:rsidRDefault="004E0D65" w:rsidP="004E0D65">
            <w:pPr>
              <w:spacing w:after="0"/>
              <w:jc w:val="center"/>
              <w:rPr>
                <w:rFonts w:ascii="Calibri" w:eastAsia="Times New Roman" w:hAnsi="Calibri" w:cs="Calibri"/>
                <w:color w:val="000000"/>
              </w:rPr>
            </w:pPr>
          </w:p>
        </w:tc>
      </w:tr>
    </w:tbl>
    <w:p w14:paraId="5B69FD99" w14:textId="1E98295F" w:rsidR="00127A65" w:rsidRDefault="00127A65" w:rsidP="0066647B">
      <w:pPr>
        <w:spacing w:line="360" w:lineRule="auto"/>
        <w:jc w:val="both"/>
        <w:rPr>
          <w:rFonts w:cs="Times New Roman"/>
          <w:szCs w:val="24"/>
        </w:rPr>
        <w:sectPr w:rsidR="00127A65" w:rsidSect="00C05D2E">
          <w:pgSz w:w="16838" w:h="11906" w:orient="landscape"/>
          <w:pgMar w:top="1418" w:right="567" w:bottom="1418" w:left="851" w:header="709" w:footer="709" w:gutter="0"/>
          <w:cols w:space="708"/>
          <w:docGrid w:linePitch="360"/>
        </w:sectPr>
      </w:pPr>
    </w:p>
    <w:p w14:paraId="3274BFC2" w14:textId="77777777" w:rsidR="00127A65" w:rsidRPr="00353C8A" w:rsidRDefault="00127A65" w:rsidP="004E0D65">
      <w:pPr>
        <w:spacing w:line="360" w:lineRule="auto"/>
        <w:ind w:firstLine="708"/>
        <w:jc w:val="both"/>
        <w:rPr>
          <w:rFonts w:cs="Times New Roman"/>
          <w:szCs w:val="24"/>
        </w:rPr>
      </w:pPr>
      <w:r w:rsidRPr="00353C8A">
        <w:rPr>
          <w:rFonts w:cs="Times New Roman"/>
          <w:szCs w:val="24"/>
        </w:rPr>
        <w:lastRenderedPageBreak/>
        <w:t xml:space="preserve">Największą grupę osób bezrobotnych na koniec grudnia 2023r. stanowili mieszkańcy wsi </w:t>
      </w:r>
      <w:r w:rsidRPr="00353C8A">
        <w:rPr>
          <w:rFonts w:cs="Times New Roman"/>
          <w:b/>
          <w:szCs w:val="24"/>
        </w:rPr>
        <w:t>46,97%</w:t>
      </w:r>
      <w:r w:rsidRPr="00353C8A">
        <w:rPr>
          <w:rFonts w:cs="Times New Roman"/>
          <w:szCs w:val="24"/>
        </w:rPr>
        <w:t xml:space="preserve">, osoby długotrwale bezrobotne </w:t>
      </w:r>
      <w:r w:rsidRPr="00353C8A">
        <w:rPr>
          <w:rFonts w:cs="Times New Roman"/>
          <w:b/>
          <w:szCs w:val="24"/>
        </w:rPr>
        <w:t>46,05%</w:t>
      </w:r>
      <w:r w:rsidRPr="00353C8A">
        <w:rPr>
          <w:rFonts w:cs="Times New Roman"/>
          <w:szCs w:val="24"/>
        </w:rPr>
        <w:t xml:space="preserve">, bez kwalifikacji zawodowych </w:t>
      </w:r>
      <w:r w:rsidRPr="00353C8A">
        <w:rPr>
          <w:rFonts w:cs="Times New Roman"/>
          <w:b/>
          <w:szCs w:val="24"/>
        </w:rPr>
        <w:t>36,14%</w:t>
      </w:r>
      <w:r w:rsidRPr="00353C8A">
        <w:rPr>
          <w:rFonts w:cs="Times New Roman"/>
          <w:szCs w:val="24"/>
        </w:rPr>
        <w:t xml:space="preserve">, natomiast najmniej było absolwentów </w:t>
      </w:r>
      <w:r w:rsidRPr="00353C8A">
        <w:rPr>
          <w:rFonts w:cs="Times New Roman"/>
          <w:b/>
          <w:szCs w:val="24"/>
        </w:rPr>
        <w:t>3,27%</w:t>
      </w:r>
      <w:r w:rsidRPr="00353C8A">
        <w:rPr>
          <w:rFonts w:cs="Times New Roman"/>
          <w:szCs w:val="24"/>
        </w:rPr>
        <w:t xml:space="preserve">. </w:t>
      </w:r>
    </w:p>
    <w:p w14:paraId="43ED42F4" w14:textId="014A80BF" w:rsidR="00127A65" w:rsidRPr="00353C8A" w:rsidRDefault="00127A65" w:rsidP="004E0D65">
      <w:pPr>
        <w:spacing w:after="0" w:line="360" w:lineRule="auto"/>
        <w:ind w:firstLine="708"/>
        <w:jc w:val="both"/>
        <w:rPr>
          <w:rFonts w:cs="Times New Roman"/>
          <w:szCs w:val="24"/>
        </w:rPr>
      </w:pPr>
      <w:r w:rsidRPr="00353C8A">
        <w:rPr>
          <w:rFonts w:cs="Times New Roman"/>
          <w:szCs w:val="24"/>
        </w:rPr>
        <w:t>Biorąc pod uwagę wiek bezrobotnych najliczniejszą grupą były osoby w wieku</w:t>
      </w:r>
      <w:r w:rsidR="004E0D65">
        <w:rPr>
          <w:rFonts w:cs="Times New Roman"/>
          <w:szCs w:val="24"/>
        </w:rPr>
        <w:br/>
      </w:r>
      <w:r w:rsidRPr="00353C8A">
        <w:rPr>
          <w:rFonts w:cs="Times New Roman"/>
          <w:szCs w:val="24"/>
        </w:rPr>
        <w:t>od 35 do 44 roku życia (557 osób bezrobotnych), natomiast najmniejszą grupę stanowiły osoby powyżej 60 roku życia (211 osób bezrobotnych).</w:t>
      </w:r>
    </w:p>
    <w:p w14:paraId="002E5D71" w14:textId="77777777" w:rsidR="00127A65" w:rsidRPr="00353C8A" w:rsidRDefault="00127A65" w:rsidP="00127A65">
      <w:pPr>
        <w:pStyle w:val="Legenda"/>
        <w:spacing w:line="276" w:lineRule="auto"/>
        <w:rPr>
          <w:rFonts w:ascii="Times New Roman" w:hAnsi="Times New Roman" w:cs="Times New Roman"/>
          <w:b/>
          <w:bCs/>
          <w:sz w:val="24"/>
          <w:szCs w:val="24"/>
        </w:rPr>
      </w:pPr>
    </w:p>
    <w:p w14:paraId="0DC36084" w14:textId="77777777" w:rsidR="00127A65" w:rsidRDefault="00127A65" w:rsidP="00127A65">
      <w:pPr>
        <w:ind w:hanging="567"/>
        <w:jc w:val="right"/>
        <w:rPr>
          <w:rFonts w:cs="Times New Roman"/>
          <w:szCs w:val="24"/>
        </w:rPr>
      </w:pPr>
      <w:r w:rsidRPr="00353C8A">
        <w:rPr>
          <w:rFonts w:cs="Times New Roman"/>
          <w:noProof/>
          <w:szCs w:val="24"/>
        </w:rPr>
        <w:drawing>
          <wp:inline distT="0" distB="0" distL="0" distR="0" wp14:anchorId="5899EEA6" wp14:editId="24654653">
            <wp:extent cx="5760000" cy="2954867"/>
            <wp:effectExtent l="0" t="0" r="12700" b="17145"/>
            <wp:docPr id="139005880" name="Wykres 1390058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70A9B6" w14:textId="77777777" w:rsidR="004E0D65" w:rsidRDefault="004E0D65" w:rsidP="004E0D65">
      <w:pPr>
        <w:spacing w:line="360" w:lineRule="auto"/>
        <w:ind w:firstLine="708"/>
        <w:jc w:val="both"/>
        <w:rPr>
          <w:rFonts w:cs="Times New Roman"/>
          <w:szCs w:val="24"/>
        </w:rPr>
      </w:pPr>
    </w:p>
    <w:p w14:paraId="1B5A5EBB" w14:textId="024DD853" w:rsidR="00127A65" w:rsidRPr="00353C8A" w:rsidRDefault="00127A65" w:rsidP="004E0D65">
      <w:pPr>
        <w:spacing w:line="360" w:lineRule="auto"/>
        <w:ind w:firstLine="708"/>
        <w:jc w:val="both"/>
        <w:rPr>
          <w:rFonts w:cs="Times New Roman"/>
          <w:szCs w:val="24"/>
        </w:rPr>
      </w:pPr>
      <w:r w:rsidRPr="00353C8A">
        <w:rPr>
          <w:rFonts w:cs="Times New Roman"/>
          <w:szCs w:val="24"/>
        </w:rPr>
        <w:t>Osoby z wykształceniem średnim ogólnokształcącym oraz wyższym stanowiły po</w:t>
      </w:r>
      <w:r>
        <w:rPr>
          <w:rFonts w:cs="Times New Roman"/>
          <w:szCs w:val="24"/>
        </w:rPr>
        <w:t xml:space="preserve"> </w:t>
      </w:r>
      <w:r w:rsidRPr="00353C8A">
        <w:rPr>
          <w:rFonts w:cs="Times New Roman"/>
          <w:szCs w:val="24"/>
        </w:rPr>
        <w:t xml:space="preserve"> </w:t>
      </w:r>
      <w:r>
        <w:rPr>
          <w:rFonts w:cs="Times New Roman"/>
          <w:szCs w:val="24"/>
        </w:rPr>
        <w:t>~</w:t>
      </w:r>
      <w:r w:rsidRPr="00353C8A">
        <w:rPr>
          <w:rFonts w:cs="Times New Roman"/>
          <w:b/>
          <w:szCs w:val="24"/>
        </w:rPr>
        <w:t>11 %</w:t>
      </w:r>
      <w:r w:rsidRPr="00353C8A">
        <w:rPr>
          <w:rFonts w:cs="Times New Roman"/>
          <w:szCs w:val="24"/>
        </w:rPr>
        <w:t xml:space="preserve"> ogółu zarejestrowanych be</w:t>
      </w:r>
      <w:r>
        <w:rPr>
          <w:rFonts w:cs="Times New Roman"/>
          <w:szCs w:val="24"/>
        </w:rPr>
        <w:t>zrobotnych, natomiast największe grupy</w:t>
      </w:r>
      <w:r w:rsidRPr="00353C8A">
        <w:rPr>
          <w:rFonts w:cs="Times New Roman"/>
          <w:szCs w:val="24"/>
        </w:rPr>
        <w:t xml:space="preserve"> osób zarejestrowanych to osoby z</w:t>
      </w:r>
      <w:r>
        <w:rPr>
          <w:rFonts w:cs="Times New Roman"/>
          <w:szCs w:val="24"/>
        </w:rPr>
        <w:t xml:space="preserve"> </w:t>
      </w:r>
      <w:r w:rsidRPr="00353C8A">
        <w:rPr>
          <w:rFonts w:cs="Times New Roman"/>
          <w:szCs w:val="24"/>
        </w:rPr>
        <w:t>wyksz</w:t>
      </w:r>
      <w:r>
        <w:rPr>
          <w:rFonts w:cs="Times New Roman"/>
          <w:szCs w:val="24"/>
        </w:rPr>
        <w:t xml:space="preserve">tałceniem zasadniczym zawodowym/branżowym oraz gimnazjalnym </w:t>
      </w:r>
      <w:r w:rsidR="004E0D65">
        <w:rPr>
          <w:rFonts w:cs="Times New Roman"/>
          <w:szCs w:val="24"/>
        </w:rPr>
        <w:br/>
      </w:r>
      <w:r>
        <w:rPr>
          <w:rFonts w:cs="Times New Roman"/>
          <w:szCs w:val="24"/>
        </w:rPr>
        <w:t>i niższym</w:t>
      </w:r>
      <w:r w:rsidRPr="00353C8A">
        <w:rPr>
          <w:rFonts w:cs="Times New Roman"/>
          <w:szCs w:val="24"/>
        </w:rPr>
        <w:t xml:space="preserve"> </w:t>
      </w:r>
      <w:r>
        <w:rPr>
          <w:rFonts w:cs="Times New Roman"/>
          <w:b/>
          <w:szCs w:val="24"/>
        </w:rPr>
        <w:t xml:space="preserve">– </w:t>
      </w:r>
      <w:r>
        <w:rPr>
          <w:rFonts w:cs="Times New Roman"/>
          <w:szCs w:val="24"/>
        </w:rPr>
        <w:t>po ~</w:t>
      </w:r>
      <w:r w:rsidRPr="00353C8A">
        <w:rPr>
          <w:rFonts w:cs="Times New Roman"/>
          <w:b/>
          <w:szCs w:val="24"/>
        </w:rPr>
        <w:t>27 %</w:t>
      </w:r>
      <w:r w:rsidRPr="00353C8A">
        <w:rPr>
          <w:rFonts w:cs="Times New Roman"/>
          <w:szCs w:val="24"/>
        </w:rPr>
        <w:t>.</w:t>
      </w:r>
    </w:p>
    <w:p w14:paraId="76205062" w14:textId="5C61D4D7" w:rsidR="00611DBC" w:rsidRDefault="00127A65" w:rsidP="00732162">
      <w:pPr>
        <w:jc w:val="center"/>
        <w:rPr>
          <w:rFonts w:cs="Times New Roman"/>
          <w:szCs w:val="24"/>
        </w:rPr>
      </w:pPr>
      <w:r w:rsidRPr="00353C8A">
        <w:rPr>
          <w:rFonts w:cs="Times New Roman"/>
          <w:noProof/>
          <w:szCs w:val="24"/>
        </w:rPr>
        <w:lastRenderedPageBreak/>
        <w:drawing>
          <wp:inline distT="0" distB="0" distL="0" distR="0" wp14:anchorId="5C47A6D5" wp14:editId="43D81A90">
            <wp:extent cx="5760085" cy="3115733"/>
            <wp:effectExtent l="0" t="0" r="12065" b="2794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F975CE" w14:textId="77777777" w:rsidR="004E0D65" w:rsidRDefault="004E0D65" w:rsidP="00732162">
      <w:pPr>
        <w:jc w:val="center"/>
        <w:rPr>
          <w:rFonts w:cs="Times New Roman"/>
          <w:szCs w:val="24"/>
        </w:rPr>
      </w:pPr>
    </w:p>
    <w:p w14:paraId="6EAEB209" w14:textId="77777777" w:rsidR="009F5F24" w:rsidRPr="005D3093" w:rsidRDefault="009F5F24" w:rsidP="0066647B">
      <w:pPr>
        <w:shd w:val="clear" w:color="auto" w:fill="BFBFBF" w:themeFill="background1" w:themeFillShade="BF"/>
        <w:spacing w:after="0" w:line="360" w:lineRule="auto"/>
        <w:jc w:val="both"/>
        <w:rPr>
          <w:rFonts w:cs="Times New Roman"/>
          <w:b/>
          <w:szCs w:val="24"/>
        </w:rPr>
      </w:pPr>
      <w:r w:rsidRPr="005D3093">
        <w:rPr>
          <w:rFonts w:cs="Times New Roman"/>
          <w:b/>
          <w:szCs w:val="24"/>
        </w:rPr>
        <w:t>Pośrednictwo pracy</w:t>
      </w:r>
    </w:p>
    <w:p w14:paraId="49A83B50" w14:textId="77777777" w:rsidR="009F5F24" w:rsidRDefault="009F5F24" w:rsidP="00743EFF">
      <w:pPr>
        <w:spacing w:after="0" w:line="360" w:lineRule="auto"/>
        <w:jc w:val="both"/>
        <w:rPr>
          <w:rFonts w:cs="Times New Roman"/>
          <w:szCs w:val="24"/>
        </w:rPr>
      </w:pPr>
    </w:p>
    <w:p w14:paraId="7086E4BB"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Pośrednictwo pracy jest jedną z podstawowych usług rynku pracy, realizowaną przez pośredników pracy - doradców klienta na rzecz aktywizacji zawodowej osób bezrobotnych, poszukujących pracy i pracodawców. Usługa jest realizowana na podstawie ustalonych wcześniej Indywidualnych Planów Działania. Pośrednicy </w:t>
      </w:r>
      <w:r>
        <w:rPr>
          <w:rFonts w:eastAsia="Calibri" w:cs="Times New Roman"/>
          <w:szCs w:val="24"/>
        </w:rPr>
        <w:t>Pracy/Doradcy Klienta zgodnie z </w:t>
      </w:r>
      <w:r w:rsidRPr="008E3A75">
        <w:rPr>
          <w:rFonts w:eastAsia="Calibri" w:cs="Times New Roman"/>
          <w:szCs w:val="24"/>
        </w:rPr>
        <w:t xml:space="preserve">obowiązującymi przepisami podejmują oraz utrzymują kontakty z zarejestrowanymi osobami bezrobotnymi oraz poszukującymi pracy. W 2023r. zarejestrowano  </w:t>
      </w:r>
      <w:r w:rsidRPr="008E3A75">
        <w:rPr>
          <w:rFonts w:eastAsia="Calibri" w:cs="Times New Roman"/>
          <w:b/>
          <w:szCs w:val="24"/>
        </w:rPr>
        <w:t>25 841</w:t>
      </w:r>
      <w:r>
        <w:rPr>
          <w:rFonts w:eastAsia="Calibri" w:cs="Times New Roman"/>
          <w:bCs/>
          <w:szCs w:val="24"/>
        </w:rPr>
        <w:t xml:space="preserve"> kontaktów z </w:t>
      </w:r>
      <w:r w:rsidRPr="008E3A75">
        <w:rPr>
          <w:rFonts w:eastAsia="Calibri" w:cs="Times New Roman"/>
          <w:bCs/>
          <w:szCs w:val="24"/>
        </w:rPr>
        <w:t xml:space="preserve">klientami Urzędu. </w:t>
      </w:r>
      <w:r w:rsidRPr="008E3A75">
        <w:rPr>
          <w:rFonts w:eastAsia="Calibri" w:cs="Times New Roman"/>
          <w:szCs w:val="24"/>
        </w:rPr>
        <w:t>Każdy Doradca Klienta wspólnie z osobą bezrobotną przeprowadza „Kwestionariusz Wywiadu” oraz tworzy Indywidualny Plan Działania</w:t>
      </w:r>
      <w:r>
        <w:rPr>
          <w:rFonts w:eastAsia="Calibri" w:cs="Times New Roman"/>
          <w:szCs w:val="24"/>
        </w:rPr>
        <w:t>. W </w:t>
      </w:r>
      <w:r w:rsidRPr="008E3A75">
        <w:rPr>
          <w:rFonts w:eastAsia="Calibri" w:cs="Times New Roman"/>
          <w:szCs w:val="24"/>
        </w:rPr>
        <w:t xml:space="preserve">2023r. przygotowano </w:t>
      </w:r>
      <w:r w:rsidRPr="008E3A75">
        <w:rPr>
          <w:rFonts w:eastAsia="Calibri" w:cs="Times New Roman"/>
          <w:b/>
          <w:bCs/>
          <w:szCs w:val="24"/>
        </w:rPr>
        <w:t>3 640</w:t>
      </w:r>
      <w:r w:rsidRPr="008E3A75">
        <w:rPr>
          <w:rFonts w:eastAsia="Calibri" w:cs="Times New Roman"/>
          <w:szCs w:val="24"/>
        </w:rPr>
        <w:t xml:space="preserve"> Planów Działania. W wyniku realizacji zaplanowanych działań - </w:t>
      </w:r>
      <w:r w:rsidRPr="008E3A75">
        <w:rPr>
          <w:rFonts w:eastAsia="Calibri" w:cs="Times New Roman"/>
          <w:b/>
          <w:bCs/>
          <w:szCs w:val="24"/>
        </w:rPr>
        <w:t xml:space="preserve">2 170 </w:t>
      </w:r>
      <w:r w:rsidRPr="008E3A75">
        <w:rPr>
          <w:rFonts w:eastAsia="Calibri" w:cs="Times New Roman"/>
          <w:szCs w:val="24"/>
        </w:rPr>
        <w:t xml:space="preserve">osób bezrobotnych zostało wyłączonych z ewidencji PUP z powodu podjęcia pracy lub rozpoczęcia działalności gospodarczej. </w:t>
      </w:r>
      <w:r w:rsidRPr="008E3A75">
        <w:rPr>
          <w:rFonts w:eastAsia="Calibri" w:cs="Times New Roman"/>
          <w:bCs/>
          <w:iCs/>
          <w:szCs w:val="24"/>
        </w:rPr>
        <w:t xml:space="preserve">W 2023r. Powiatowy Urząd Pracy w Brzegu pozyskał </w:t>
      </w:r>
      <w:r w:rsidRPr="008E3A75">
        <w:rPr>
          <w:rFonts w:eastAsia="Times New Roman" w:cs="Times New Roman"/>
          <w:b/>
          <w:szCs w:val="24"/>
        </w:rPr>
        <w:t xml:space="preserve">1 221 </w:t>
      </w:r>
      <w:r w:rsidRPr="008E3A75">
        <w:rPr>
          <w:rFonts w:eastAsia="Calibri" w:cs="Times New Roman"/>
          <w:bCs/>
          <w:iCs/>
          <w:szCs w:val="24"/>
        </w:rPr>
        <w:t>ofert pracy i miejsc aktywizacji zawodowej kie</w:t>
      </w:r>
      <w:r>
        <w:rPr>
          <w:rFonts w:eastAsia="Calibri" w:cs="Times New Roman"/>
          <w:bCs/>
          <w:iCs/>
          <w:szCs w:val="24"/>
        </w:rPr>
        <w:t>rując na nie osoby bezrobotne i </w:t>
      </w:r>
      <w:r w:rsidRPr="008E3A75">
        <w:rPr>
          <w:rFonts w:eastAsia="Calibri" w:cs="Times New Roman"/>
          <w:bCs/>
          <w:iCs/>
          <w:szCs w:val="24"/>
        </w:rPr>
        <w:t xml:space="preserve">poszukujące pracy. Ponadto tut. Urząd Pracy w Brzegu posiadał </w:t>
      </w:r>
      <w:r w:rsidRPr="008E3A75">
        <w:rPr>
          <w:rFonts w:eastAsia="Calibri" w:cs="Times New Roman"/>
          <w:bCs/>
          <w:iCs/>
          <w:szCs w:val="24"/>
        </w:rPr>
        <w:br/>
        <w:t xml:space="preserve">w dyspozycji pracy </w:t>
      </w:r>
      <w:r w:rsidRPr="008E3A75">
        <w:rPr>
          <w:rFonts w:eastAsia="Calibri" w:cs="Times New Roman"/>
          <w:b/>
          <w:bCs/>
          <w:iCs/>
          <w:szCs w:val="24"/>
        </w:rPr>
        <w:t xml:space="preserve">826 </w:t>
      </w:r>
      <w:r w:rsidRPr="008E3A75">
        <w:rPr>
          <w:rFonts w:eastAsia="Calibri" w:cs="Times New Roman"/>
          <w:bCs/>
          <w:iCs/>
          <w:szCs w:val="24"/>
        </w:rPr>
        <w:t>wakatów u pracodawców na terenie Unii Europejskiej w ramach Europejskich Służb Zatrudnienia</w:t>
      </w:r>
      <w:r w:rsidRPr="008E3A75">
        <w:rPr>
          <w:rFonts w:eastAsia="Calibri" w:cs="Times New Roman"/>
          <w:szCs w:val="24"/>
        </w:rPr>
        <w:t>.</w:t>
      </w:r>
    </w:p>
    <w:p w14:paraId="0201D1D3" w14:textId="5BBF855B" w:rsidR="00127A65" w:rsidRPr="008E3A75" w:rsidRDefault="00127A65" w:rsidP="004E0D65">
      <w:pPr>
        <w:spacing w:line="360" w:lineRule="auto"/>
        <w:jc w:val="both"/>
        <w:rPr>
          <w:rFonts w:eastAsia="Calibri" w:cs="Times New Roman"/>
          <w:b/>
          <w:szCs w:val="24"/>
        </w:rPr>
      </w:pPr>
      <w:r w:rsidRPr="008E3A75">
        <w:rPr>
          <w:rFonts w:eastAsia="Calibri" w:cs="Times New Roman"/>
          <w:b/>
          <w:bCs/>
          <w:szCs w:val="24"/>
        </w:rPr>
        <w:t>Liczba</w:t>
      </w:r>
      <w:r w:rsidRPr="008E3A75">
        <w:rPr>
          <w:rFonts w:eastAsia="Calibri" w:cs="Times New Roman"/>
          <w:szCs w:val="24"/>
        </w:rPr>
        <w:t xml:space="preserve"> </w:t>
      </w:r>
      <w:r w:rsidRPr="008E3A75">
        <w:rPr>
          <w:rFonts w:eastAsia="Calibri" w:cs="Times New Roman"/>
          <w:b/>
          <w:szCs w:val="24"/>
        </w:rPr>
        <w:t xml:space="preserve">zgłoszonych wolnych miejsc pracy i aktywizacji zawodowej  w okresie </w:t>
      </w:r>
      <w:r w:rsidR="004E0D65">
        <w:rPr>
          <w:rFonts w:eastAsia="Calibri" w:cs="Times New Roman"/>
          <w:b/>
          <w:szCs w:val="24"/>
        </w:rPr>
        <w:br/>
      </w:r>
      <w:r w:rsidRPr="008E3A75">
        <w:rPr>
          <w:rFonts w:eastAsia="Calibri" w:cs="Times New Roman"/>
          <w:b/>
          <w:szCs w:val="24"/>
        </w:rPr>
        <w:t>od 01.01- 31.12.2023r.</w:t>
      </w:r>
    </w:p>
    <w:p w14:paraId="1ADB30BF" w14:textId="77777777" w:rsidR="00127A65" w:rsidRPr="008E3A75" w:rsidRDefault="00127A65" w:rsidP="00127A65">
      <w:pPr>
        <w:jc w:val="both"/>
        <w:rPr>
          <w:rFonts w:eastAsia="Calibri" w:cs="Times New Roman"/>
          <w:szCs w:val="24"/>
        </w:rPr>
      </w:pPr>
      <w:r w:rsidRPr="008E3A75">
        <w:rPr>
          <w:rFonts w:eastAsia="Calibri" w:cs="Times New Roman"/>
          <w:szCs w:val="24"/>
        </w:rPr>
        <w:lastRenderedPageBreak/>
        <w:t xml:space="preserve">  </w:t>
      </w:r>
      <w:r w:rsidRPr="008E3A75">
        <w:rPr>
          <w:rFonts w:eastAsia="Calibri" w:cs="Times New Roman"/>
          <w:noProof/>
          <w:szCs w:val="24"/>
        </w:rPr>
        <w:drawing>
          <wp:inline distT="0" distB="0" distL="0" distR="0" wp14:anchorId="65E9BF7E" wp14:editId="536426C7">
            <wp:extent cx="5477933" cy="2852046"/>
            <wp:effectExtent l="0" t="0" r="8890" b="5715"/>
            <wp:docPr id="3560199" name="Obraz 356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5979" cy="2851028"/>
                    </a:xfrm>
                    <a:prstGeom prst="rect">
                      <a:avLst/>
                    </a:prstGeom>
                    <a:noFill/>
                  </pic:spPr>
                </pic:pic>
              </a:graphicData>
            </a:graphic>
          </wp:inline>
        </w:drawing>
      </w:r>
    </w:p>
    <w:p w14:paraId="5BE6CF0C" w14:textId="77777777" w:rsidR="00B05229" w:rsidRPr="00EF5CAF" w:rsidRDefault="00B05229" w:rsidP="004E0D65">
      <w:pPr>
        <w:spacing w:line="360" w:lineRule="auto"/>
        <w:jc w:val="both"/>
        <w:rPr>
          <w:rFonts w:cs="Times New Roman"/>
          <w:b/>
          <w:szCs w:val="24"/>
        </w:rPr>
      </w:pPr>
      <w:r w:rsidRPr="00775EFB">
        <w:rPr>
          <w:rFonts w:cs="Times New Roman"/>
          <w:b/>
          <w:szCs w:val="24"/>
        </w:rPr>
        <w:t xml:space="preserve">Legalne zatrudnienie cudzoziemców w powiecie brzeskim </w:t>
      </w:r>
    </w:p>
    <w:p w14:paraId="0B4D43D6" w14:textId="77777777" w:rsidR="00127A65" w:rsidRPr="008E3A75" w:rsidRDefault="00127A65" w:rsidP="004E0D65">
      <w:pPr>
        <w:spacing w:line="360" w:lineRule="auto"/>
        <w:jc w:val="both"/>
        <w:rPr>
          <w:rFonts w:eastAsia="Calibri" w:cs="Times New Roman"/>
          <w:b/>
          <w:bCs/>
          <w:szCs w:val="24"/>
        </w:rPr>
      </w:pPr>
      <w:r w:rsidRPr="008E3A75">
        <w:rPr>
          <w:rFonts w:eastAsia="Calibri" w:cs="Times New Roman"/>
          <w:bCs/>
          <w:szCs w:val="24"/>
        </w:rPr>
        <w:t>W 2023r.</w:t>
      </w:r>
      <w:r w:rsidRPr="008E3A75">
        <w:rPr>
          <w:rFonts w:eastAsia="Calibri" w:cs="Times New Roman"/>
          <w:b/>
          <w:bCs/>
          <w:szCs w:val="24"/>
        </w:rPr>
        <w:t xml:space="preserve"> </w:t>
      </w:r>
      <w:r w:rsidRPr="008E3A75">
        <w:rPr>
          <w:rFonts w:eastAsia="Calibri" w:cs="Times New Roman"/>
          <w:bCs/>
          <w:szCs w:val="24"/>
        </w:rPr>
        <w:t>Powiatowy Urząd Pracy w Brzegu</w:t>
      </w:r>
      <w:r w:rsidRPr="008E3A75">
        <w:rPr>
          <w:rFonts w:eastAsia="Calibri" w:cs="Times New Roman"/>
          <w:b/>
          <w:bCs/>
          <w:szCs w:val="24"/>
        </w:rPr>
        <w:t xml:space="preserve"> </w:t>
      </w:r>
      <w:r w:rsidRPr="008E3A75">
        <w:rPr>
          <w:rFonts w:eastAsia="Calibri" w:cs="Times New Roman"/>
          <w:bCs/>
          <w:szCs w:val="24"/>
        </w:rPr>
        <w:t>realizował w zadania   w zakresie legalizacji</w:t>
      </w:r>
      <w:r w:rsidRPr="008E3A75">
        <w:rPr>
          <w:rFonts w:eastAsia="Calibri" w:cs="Times New Roman"/>
          <w:b/>
          <w:bCs/>
          <w:szCs w:val="24"/>
        </w:rPr>
        <w:t xml:space="preserve"> </w:t>
      </w:r>
      <w:r w:rsidRPr="008E3A75">
        <w:rPr>
          <w:rFonts w:eastAsia="Calibri" w:cs="Times New Roman"/>
          <w:bCs/>
          <w:szCs w:val="24"/>
        </w:rPr>
        <w:t>zatrudnienia cudzoziemców w trzech formach</w:t>
      </w:r>
      <w:r w:rsidRPr="008E3A75">
        <w:rPr>
          <w:rFonts w:eastAsia="Calibri" w:cs="Times New Roman"/>
          <w:b/>
          <w:bCs/>
          <w:szCs w:val="24"/>
        </w:rPr>
        <w:t xml:space="preserve"> :</w:t>
      </w:r>
    </w:p>
    <w:p w14:paraId="2E3026A2" w14:textId="77777777" w:rsidR="00127A65" w:rsidRPr="008E3A75" w:rsidRDefault="00127A65" w:rsidP="004E0D65">
      <w:pPr>
        <w:numPr>
          <w:ilvl w:val="0"/>
          <w:numId w:val="114"/>
        </w:numPr>
        <w:spacing w:line="360" w:lineRule="auto"/>
        <w:contextualSpacing/>
        <w:jc w:val="both"/>
        <w:rPr>
          <w:rFonts w:eastAsia="Calibri" w:cs="Times New Roman"/>
          <w:szCs w:val="24"/>
        </w:rPr>
      </w:pPr>
      <w:r w:rsidRPr="008E3A75">
        <w:rPr>
          <w:rFonts w:eastAsia="Calibri" w:cs="Times New Roman"/>
          <w:szCs w:val="24"/>
        </w:rPr>
        <w:t xml:space="preserve">rejestracji oświadczeń o powierzeniu wykonywania pracy cudzoziemcom  – </w:t>
      </w:r>
      <w:r w:rsidRPr="008E3A75">
        <w:rPr>
          <w:rFonts w:eastAsia="Calibri" w:cs="Times New Roman"/>
          <w:b/>
          <w:bCs/>
          <w:szCs w:val="24"/>
        </w:rPr>
        <w:t>1 334;</w:t>
      </w:r>
    </w:p>
    <w:p w14:paraId="0846F00B" w14:textId="77777777" w:rsidR="00127A65" w:rsidRPr="008E3A75" w:rsidRDefault="00127A65" w:rsidP="004E0D65">
      <w:pPr>
        <w:numPr>
          <w:ilvl w:val="0"/>
          <w:numId w:val="114"/>
        </w:numPr>
        <w:spacing w:line="360" w:lineRule="auto"/>
        <w:contextualSpacing/>
        <w:jc w:val="both"/>
        <w:rPr>
          <w:rFonts w:eastAsia="Calibri" w:cs="Times New Roman"/>
          <w:szCs w:val="24"/>
        </w:rPr>
      </w:pPr>
      <w:r w:rsidRPr="008E3A75">
        <w:rPr>
          <w:rFonts w:eastAsia="Calibri" w:cs="Times New Roman"/>
          <w:szCs w:val="24"/>
        </w:rPr>
        <w:t xml:space="preserve">wydania zezwolenia na pracę sezonową cudzoziemców – </w:t>
      </w:r>
      <w:r w:rsidRPr="008E3A75">
        <w:rPr>
          <w:rFonts w:eastAsia="Calibri" w:cs="Times New Roman"/>
          <w:b/>
          <w:szCs w:val="24"/>
        </w:rPr>
        <w:t>9</w:t>
      </w:r>
      <w:r w:rsidRPr="008E3A75">
        <w:rPr>
          <w:rFonts w:eastAsia="Calibri" w:cs="Times New Roman"/>
          <w:szCs w:val="24"/>
        </w:rPr>
        <w:t>;</w:t>
      </w:r>
    </w:p>
    <w:p w14:paraId="24738BA6" w14:textId="77777777" w:rsidR="00127A65" w:rsidRPr="008E3A75" w:rsidRDefault="00127A65" w:rsidP="004E0D65">
      <w:pPr>
        <w:numPr>
          <w:ilvl w:val="0"/>
          <w:numId w:val="114"/>
        </w:numPr>
        <w:spacing w:line="360" w:lineRule="auto"/>
        <w:contextualSpacing/>
        <w:jc w:val="both"/>
        <w:rPr>
          <w:rFonts w:eastAsia="Calibri" w:cs="Times New Roman"/>
          <w:szCs w:val="24"/>
        </w:rPr>
      </w:pPr>
      <w:r w:rsidRPr="008E3A75">
        <w:rPr>
          <w:rFonts w:eastAsia="Calibri" w:cs="Times New Roman"/>
          <w:szCs w:val="24"/>
        </w:rPr>
        <w:t xml:space="preserve">rejestracji powiadomień  pracodawców o powierzeniu wykonywania pracy obywatelom Ukrainy  – </w:t>
      </w:r>
      <w:r w:rsidRPr="008E3A75">
        <w:rPr>
          <w:rFonts w:eastAsia="Calibri" w:cs="Times New Roman"/>
          <w:b/>
          <w:bCs/>
          <w:szCs w:val="24"/>
        </w:rPr>
        <w:t>1 289;</w:t>
      </w:r>
    </w:p>
    <w:p w14:paraId="7FC114E0" w14:textId="3C9C4197" w:rsidR="00127A65" w:rsidRPr="008E3A75" w:rsidRDefault="00127A65" w:rsidP="004E0D65">
      <w:pPr>
        <w:numPr>
          <w:ilvl w:val="0"/>
          <w:numId w:val="114"/>
        </w:numPr>
        <w:spacing w:line="360" w:lineRule="auto"/>
        <w:contextualSpacing/>
        <w:jc w:val="both"/>
        <w:rPr>
          <w:rFonts w:eastAsia="Calibri" w:cs="Times New Roman"/>
          <w:b/>
          <w:szCs w:val="24"/>
        </w:rPr>
      </w:pPr>
      <w:r w:rsidRPr="008E3A75">
        <w:rPr>
          <w:rFonts w:eastAsia="Calibri" w:cs="Times New Roman"/>
          <w:szCs w:val="24"/>
        </w:rPr>
        <w:t xml:space="preserve">wydawania informacji starosty dot. możliwości zaspokojenia potrzeb kadrowych </w:t>
      </w:r>
      <w:r w:rsidR="004E0D65">
        <w:rPr>
          <w:rFonts w:eastAsia="Calibri" w:cs="Times New Roman"/>
          <w:szCs w:val="24"/>
        </w:rPr>
        <w:br/>
      </w:r>
      <w:r w:rsidRPr="008E3A75">
        <w:rPr>
          <w:rFonts w:eastAsia="Calibri" w:cs="Times New Roman"/>
          <w:szCs w:val="24"/>
        </w:rPr>
        <w:t xml:space="preserve">na lokalnym rynku pracy (dokument potrzebny przy składaniu wniosku o zezwolenie </w:t>
      </w:r>
      <w:r w:rsidR="004E0D65">
        <w:rPr>
          <w:rFonts w:eastAsia="Calibri" w:cs="Times New Roman"/>
          <w:szCs w:val="24"/>
        </w:rPr>
        <w:br/>
      </w:r>
      <w:r w:rsidRPr="008E3A75">
        <w:rPr>
          <w:rFonts w:eastAsia="Calibri" w:cs="Times New Roman"/>
          <w:szCs w:val="24"/>
        </w:rPr>
        <w:t>na pracę u wojewody) -</w:t>
      </w:r>
      <w:r w:rsidRPr="008E3A75">
        <w:rPr>
          <w:rFonts w:eastAsia="Times New Roman" w:cs="Times New Roman"/>
          <w:bCs/>
          <w:color w:val="000000"/>
          <w:szCs w:val="24"/>
        </w:rPr>
        <w:t xml:space="preserve"> </w:t>
      </w:r>
      <w:r w:rsidRPr="008E3A75">
        <w:rPr>
          <w:rFonts w:eastAsia="Calibri" w:cs="Times New Roman"/>
          <w:b/>
          <w:bCs/>
          <w:szCs w:val="24"/>
        </w:rPr>
        <w:t>23</w:t>
      </w:r>
      <w:r w:rsidRPr="008E3A75">
        <w:rPr>
          <w:rFonts w:eastAsia="Calibri" w:cs="Times New Roman"/>
          <w:bCs/>
          <w:szCs w:val="24"/>
        </w:rPr>
        <w:t xml:space="preserve"> testy rynku pracy na</w:t>
      </w:r>
      <w:r w:rsidRPr="008E3A75">
        <w:rPr>
          <w:rFonts w:eastAsia="Calibri" w:cs="Times New Roman"/>
          <w:b/>
          <w:bCs/>
          <w:szCs w:val="24"/>
        </w:rPr>
        <w:t xml:space="preserve"> 259 </w:t>
      </w:r>
      <w:r w:rsidRPr="008E3A75">
        <w:rPr>
          <w:rFonts w:eastAsia="Calibri" w:cs="Times New Roman"/>
          <w:bCs/>
          <w:szCs w:val="24"/>
        </w:rPr>
        <w:t>miejsc pracy.</w:t>
      </w:r>
    </w:p>
    <w:p w14:paraId="2D4AD0B5" w14:textId="518D21BC"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 xml:space="preserve">Zatrudnienie cudzoziemca przez pracodawcę wymaga przeprowadzenia procedur określonych przepisami. Formalności związane z legalnym zatrudnieniem cudzoziemca w Polsce </w:t>
      </w:r>
      <w:r w:rsidR="004E0D65">
        <w:rPr>
          <w:rFonts w:eastAsia="Calibri" w:cs="Times New Roman"/>
          <w:bCs/>
          <w:szCs w:val="24"/>
        </w:rPr>
        <w:br/>
      </w:r>
      <w:r w:rsidRPr="008E3A75">
        <w:rPr>
          <w:rFonts w:eastAsia="Calibri" w:cs="Times New Roman"/>
          <w:bCs/>
          <w:szCs w:val="24"/>
        </w:rPr>
        <w:t>są uzależnione od tego, jaki jest jego kraj pochodzenia</w:t>
      </w:r>
      <w:r w:rsidRPr="008E3A75">
        <w:rPr>
          <w:rFonts w:eastAsia="Calibri" w:cs="Times New Roman"/>
          <w:b/>
          <w:bCs/>
          <w:szCs w:val="24"/>
        </w:rPr>
        <w:t xml:space="preserve">. </w:t>
      </w:r>
      <w:r w:rsidRPr="008E3A75">
        <w:rPr>
          <w:rFonts w:eastAsia="Calibri" w:cs="Times New Roman"/>
          <w:b/>
          <w:bCs/>
          <w:szCs w:val="24"/>
        </w:rPr>
        <w:br/>
      </w:r>
      <w:r w:rsidRPr="008E3A75">
        <w:rPr>
          <w:rFonts w:eastAsia="Calibri" w:cs="Times New Roman"/>
          <w:bCs/>
          <w:szCs w:val="24"/>
        </w:rPr>
        <w:t>Podstawowa zasada obowiązująca pracodawców na terenie Polski, którzy chcą zatrudnić cudzoziemca:</w:t>
      </w:r>
      <w:r w:rsidRPr="008E3A75">
        <w:rPr>
          <w:rFonts w:eastAsia="Calibri" w:cs="Times New Roman"/>
          <w:b/>
          <w:bCs/>
          <w:szCs w:val="24"/>
        </w:rPr>
        <w:t xml:space="preserve"> „</w:t>
      </w:r>
      <w:r w:rsidRPr="008E3A75">
        <w:rPr>
          <w:rFonts w:eastAsia="Calibri" w:cs="Times New Roman"/>
          <w:bCs/>
          <w:szCs w:val="24"/>
        </w:rPr>
        <w:t>Legalny pobyt + Zezwolenie na pracę = Legalna </w:t>
      </w:r>
      <w:hyperlink r:id="rId27" w:history="1">
        <w:r w:rsidRPr="00A77474">
          <w:rPr>
            <w:rFonts w:eastAsia="Calibri" w:cs="Times New Roman"/>
            <w:bCs/>
            <w:szCs w:val="24"/>
          </w:rPr>
          <w:t>praca</w:t>
        </w:r>
      </w:hyperlink>
      <w:r w:rsidRPr="00A77474">
        <w:rPr>
          <w:rFonts w:eastAsia="Calibri" w:cs="Times New Roman"/>
          <w:bCs/>
          <w:szCs w:val="24"/>
        </w:rPr>
        <w:t>” </w:t>
      </w:r>
    </w:p>
    <w:p w14:paraId="2A3588FF" w14:textId="77777777" w:rsidR="00127A65" w:rsidRPr="008E3A75" w:rsidRDefault="00127A65" w:rsidP="004E0D65">
      <w:pPr>
        <w:spacing w:line="360" w:lineRule="auto"/>
        <w:jc w:val="both"/>
        <w:rPr>
          <w:rFonts w:eastAsia="Calibri" w:cs="Times New Roman"/>
          <w:b/>
          <w:bCs/>
          <w:szCs w:val="24"/>
        </w:rPr>
      </w:pPr>
      <w:bookmarkStart w:id="59" w:name="_Toc160802544"/>
      <w:r w:rsidRPr="008E3A75">
        <w:rPr>
          <w:rFonts w:eastAsia="Calibri" w:cs="Times New Roman"/>
          <w:b/>
          <w:bCs/>
          <w:szCs w:val="24"/>
        </w:rPr>
        <w:t>Realizacja usług pośrednictwa pracy w ramach Europejskiej Sieci EURES</w:t>
      </w:r>
      <w:bookmarkStart w:id="60" w:name="_Toc160609863"/>
      <w:bookmarkEnd w:id="59"/>
    </w:p>
    <w:p w14:paraId="62D55EEC" w14:textId="707E0076"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 xml:space="preserve">Rok 2023r. w całej Unii Europejskiej nazwano – </w:t>
      </w:r>
      <w:r w:rsidRPr="008E3A75">
        <w:rPr>
          <w:rFonts w:eastAsia="Calibri" w:cs="Times New Roman"/>
          <w:bCs/>
          <w:i/>
          <w:iCs/>
          <w:szCs w:val="24"/>
        </w:rPr>
        <w:t>Rokiem Umiejętności na Europejskim Rynku Pracy.</w:t>
      </w:r>
      <w:r w:rsidR="00732162">
        <w:rPr>
          <w:rFonts w:eastAsia="Calibri" w:cs="Times New Roman"/>
          <w:bCs/>
          <w:szCs w:val="24"/>
        </w:rPr>
        <w:t xml:space="preserve"> </w:t>
      </w:r>
      <w:r w:rsidRPr="008E3A75">
        <w:rPr>
          <w:rFonts w:eastAsia="Calibri" w:cs="Times New Roman"/>
          <w:bCs/>
          <w:szCs w:val="24"/>
        </w:rPr>
        <w:t xml:space="preserve">Sieć EURES pomaga osobom poszukującym pracy w znalezieniu zatrudnienia, </w:t>
      </w:r>
      <w:r w:rsidR="004E0D65">
        <w:rPr>
          <w:rFonts w:eastAsia="Calibri" w:cs="Times New Roman"/>
          <w:bCs/>
          <w:szCs w:val="24"/>
        </w:rPr>
        <w:br/>
      </w:r>
      <w:r w:rsidRPr="008E3A75">
        <w:rPr>
          <w:rFonts w:eastAsia="Calibri" w:cs="Times New Roman"/>
          <w:bCs/>
          <w:szCs w:val="24"/>
        </w:rPr>
        <w:t>a pracodawcom w rekrutacji pracowników z całej Europy. Oferty te były kierowane do osób</w:t>
      </w:r>
      <w:r w:rsidR="004E0D65">
        <w:rPr>
          <w:rFonts w:eastAsia="Calibri" w:cs="Times New Roman"/>
          <w:bCs/>
          <w:szCs w:val="24"/>
        </w:rPr>
        <w:br/>
      </w:r>
      <w:r w:rsidRPr="008E3A75">
        <w:rPr>
          <w:rFonts w:eastAsia="Calibri" w:cs="Times New Roman"/>
          <w:bCs/>
          <w:szCs w:val="24"/>
        </w:rPr>
        <w:t>o określonych kwalifikacjach</w:t>
      </w:r>
      <w:r w:rsidR="00732162">
        <w:rPr>
          <w:rFonts w:eastAsia="Calibri" w:cs="Times New Roman"/>
          <w:bCs/>
          <w:szCs w:val="24"/>
        </w:rPr>
        <w:t xml:space="preserve">, </w:t>
      </w:r>
      <w:r w:rsidRPr="008E3A75">
        <w:rPr>
          <w:rFonts w:eastAsia="Calibri" w:cs="Times New Roman"/>
          <w:bCs/>
          <w:szCs w:val="24"/>
        </w:rPr>
        <w:t>a nade wszystko z dobrą znajomością języka kraju, w którym praca miała być wykonywana. W omawianym okresie najwięcej ofert pracy w ramach sie</w:t>
      </w:r>
      <w:r>
        <w:rPr>
          <w:rFonts w:eastAsia="Calibri" w:cs="Times New Roman"/>
          <w:bCs/>
          <w:szCs w:val="24"/>
        </w:rPr>
        <w:t xml:space="preserve">ci </w:t>
      </w:r>
      <w:proofErr w:type="spellStart"/>
      <w:r>
        <w:rPr>
          <w:rFonts w:eastAsia="Calibri" w:cs="Times New Roman"/>
          <w:bCs/>
          <w:szCs w:val="24"/>
        </w:rPr>
        <w:lastRenderedPageBreak/>
        <w:t>Eures</w:t>
      </w:r>
      <w:proofErr w:type="spellEnd"/>
      <w:r>
        <w:rPr>
          <w:rFonts w:eastAsia="Calibri" w:cs="Times New Roman"/>
          <w:bCs/>
          <w:szCs w:val="24"/>
        </w:rPr>
        <w:t xml:space="preserve"> oferowali pracodawcy z </w:t>
      </w:r>
      <w:r w:rsidRPr="008E3A75">
        <w:rPr>
          <w:rFonts w:eastAsia="Calibri" w:cs="Times New Roman"/>
          <w:bCs/>
          <w:szCs w:val="24"/>
        </w:rPr>
        <w:t xml:space="preserve">Czech (28), Holandii (22) oraz Niemiec (19). Wśród wolnych miejsc pracy najwięcej zgłoszeń odnotowano na stanowiska: Pracownicy sezonowi </w:t>
      </w:r>
      <w:r w:rsidRPr="008E3A75">
        <w:rPr>
          <w:rFonts w:eastAsia="Calibri" w:cs="Times New Roman"/>
          <w:bCs/>
          <w:szCs w:val="24"/>
        </w:rPr>
        <w:br/>
        <w:t xml:space="preserve">w ogrodnictwie; Pracownicy produkcji; Lekarze weterynarii. Doradcy klienta świadczyli usługi sieci </w:t>
      </w:r>
      <w:proofErr w:type="spellStart"/>
      <w:r w:rsidRPr="008E3A75">
        <w:rPr>
          <w:rFonts w:eastAsia="Calibri" w:cs="Times New Roman"/>
          <w:bCs/>
          <w:szCs w:val="24"/>
        </w:rPr>
        <w:t>Eures</w:t>
      </w:r>
      <w:proofErr w:type="spellEnd"/>
      <w:r w:rsidRPr="008E3A75">
        <w:rPr>
          <w:rFonts w:eastAsia="Calibri" w:cs="Times New Roman"/>
          <w:bCs/>
          <w:szCs w:val="24"/>
        </w:rPr>
        <w:t xml:space="preserve"> dla osób bezrobotnych i poszukujących pracy. </w:t>
      </w:r>
      <w:bookmarkEnd w:id="60"/>
      <w:r w:rsidRPr="008E3A75">
        <w:rPr>
          <w:rFonts w:eastAsia="Calibri" w:cs="Times New Roman"/>
          <w:bCs/>
          <w:szCs w:val="24"/>
        </w:rPr>
        <w:t xml:space="preserve">Z powyższych usług w formie indywidualnej i grupowej skorzystało dla  </w:t>
      </w:r>
      <w:r w:rsidRPr="008E3A75">
        <w:rPr>
          <w:rFonts w:eastAsia="Calibri" w:cs="Times New Roman"/>
          <w:b/>
          <w:bCs/>
          <w:szCs w:val="24"/>
        </w:rPr>
        <w:t>231</w:t>
      </w:r>
      <w:r w:rsidRPr="008E3A75">
        <w:rPr>
          <w:rFonts w:eastAsia="Calibri" w:cs="Times New Roman"/>
          <w:bCs/>
          <w:szCs w:val="24"/>
        </w:rPr>
        <w:t xml:space="preserve"> klientów urzędu (192 obywateli Polski, </w:t>
      </w:r>
      <w:r w:rsidR="004E0D65">
        <w:rPr>
          <w:rFonts w:eastAsia="Calibri" w:cs="Times New Roman"/>
          <w:bCs/>
          <w:szCs w:val="24"/>
        </w:rPr>
        <w:br/>
      </w:r>
      <w:r w:rsidRPr="008E3A75">
        <w:rPr>
          <w:rFonts w:eastAsia="Calibri" w:cs="Times New Roman"/>
          <w:bCs/>
          <w:szCs w:val="24"/>
        </w:rPr>
        <w:t>39 obywateli Ukrainy).</w:t>
      </w:r>
    </w:p>
    <w:p w14:paraId="2EA77E18" w14:textId="2CE4A242"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 xml:space="preserve">W ramach Sieci EURES Powiatowy Urząd Pracy w Brzegu zorganizował wydarzenia </w:t>
      </w:r>
      <w:r w:rsidR="004E0D65">
        <w:rPr>
          <w:rFonts w:eastAsia="Calibri" w:cs="Times New Roman"/>
          <w:bCs/>
          <w:szCs w:val="24"/>
        </w:rPr>
        <w:br/>
      </w:r>
      <w:r w:rsidRPr="008E3A75">
        <w:rPr>
          <w:rFonts w:eastAsia="Calibri" w:cs="Times New Roman"/>
          <w:bCs/>
          <w:szCs w:val="24"/>
        </w:rPr>
        <w:t>pod nazwą:</w:t>
      </w:r>
    </w:p>
    <w:p w14:paraId="6A9D29F2" w14:textId="77777777" w:rsidR="00127A65" w:rsidRPr="008E3A75" w:rsidRDefault="00127A65" w:rsidP="004E0D65">
      <w:pPr>
        <w:numPr>
          <w:ilvl w:val="0"/>
          <w:numId w:val="113"/>
        </w:numPr>
        <w:spacing w:line="360" w:lineRule="auto"/>
        <w:contextualSpacing/>
        <w:jc w:val="both"/>
        <w:rPr>
          <w:rFonts w:eastAsia="Calibri" w:cs="Times New Roman"/>
          <w:bCs/>
          <w:szCs w:val="24"/>
          <w:u w:val="single"/>
        </w:rPr>
      </w:pPr>
      <w:bookmarkStart w:id="61" w:name="_Toc160609864"/>
      <w:r w:rsidRPr="008E3A75">
        <w:rPr>
          <w:rFonts w:eastAsia="Calibri" w:cs="Times New Roman"/>
          <w:bCs/>
          <w:szCs w:val="24"/>
          <w:u w:val="single"/>
        </w:rPr>
        <w:t>Zatrudnienie - Mobilność - Bezpieczeństwo i Umiejętności Zawodowe na Europejskim Rynku Pracy</w:t>
      </w:r>
    </w:p>
    <w:p w14:paraId="2A5F10D7" w14:textId="5A318D53"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 xml:space="preserve"> Spotkanie zostało zorganizowane w formie – warsztatów dla cudzoziemców (obywateli Ukrainy) Celem było zapoznanie uczestników z możliwościami wsparcia w mobilności zawodowej na europejskim rynku pracy w ramach EURES. Sporządzenia CV oraz udostępnienia go zweryfikowanym pracodawcom z Polski i pracodawcom z UE w bazie CV </w:t>
      </w:r>
      <w:r w:rsidR="004E0D65">
        <w:rPr>
          <w:rFonts w:eastAsia="Calibri" w:cs="Times New Roman"/>
          <w:bCs/>
          <w:szCs w:val="24"/>
        </w:rPr>
        <w:br/>
      </w:r>
      <w:r w:rsidRPr="008E3A75">
        <w:rPr>
          <w:rFonts w:eastAsia="Calibri" w:cs="Times New Roman"/>
          <w:bCs/>
          <w:szCs w:val="24"/>
        </w:rPr>
        <w:t xml:space="preserve">na portalu EURES. Ponadto przedstawiono projekt pilotażowy „EU Talent </w:t>
      </w:r>
      <w:proofErr w:type="spellStart"/>
      <w:r w:rsidRPr="008E3A75">
        <w:rPr>
          <w:rFonts w:eastAsia="Calibri" w:cs="Times New Roman"/>
          <w:bCs/>
          <w:szCs w:val="24"/>
        </w:rPr>
        <w:t>Pool</w:t>
      </w:r>
      <w:proofErr w:type="spellEnd"/>
      <w:r w:rsidRPr="008E3A75">
        <w:rPr>
          <w:rFonts w:eastAsia="Calibri" w:cs="Times New Roman"/>
          <w:bCs/>
          <w:szCs w:val="24"/>
        </w:rPr>
        <w:t xml:space="preserve"> - Pilot" (Europejska Pula Talentów - Pilotaż) wspierający bezpieczne i legalne zatrudnienia w krajach UE. Zajęcia spotkały się z pozytywnym odbiorem ze strony słuchaczy.</w:t>
      </w:r>
      <w:bookmarkEnd w:id="61"/>
    </w:p>
    <w:p w14:paraId="1C15DF79" w14:textId="77777777" w:rsidR="00127A65" w:rsidRPr="008E3A75" w:rsidRDefault="00127A65" w:rsidP="004E0D65">
      <w:pPr>
        <w:numPr>
          <w:ilvl w:val="0"/>
          <w:numId w:val="113"/>
        </w:numPr>
        <w:spacing w:line="360" w:lineRule="auto"/>
        <w:contextualSpacing/>
        <w:jc w:val="both"/>
        <w:rPr>
          <w:rFonts w:eastAsia="Calibri" w:cs="Times New Roman"/>
          <w:b/>
          <w:bCs/>
          <w:szCs w:val="24"/>
        </w:rPr>
      </w:pPr>
      <w:r w:rsidRPr="008E3A75">
        <w:rPr>
          <w:rFonts w:eastAsia="Calibri" w:cs="Times New Roman"/>
          <w:bCs/>
          <w:szCs w:val="24"/>
          <w:u w:val="single"/>
        </w:rPr>
        <w:t>STOP Handlu Ludźmi – Akcja informacyjna - 24 - 30.11.2023r</w:t>
      </w:r>
      <w:r w:rsidRPr="008E3A75">
        <w:rPr>
          <w:rFonts w:eastAsia="Calibri" w:cs="Times New Roman"/>
          <w:b/>
          <w:bCs/>
          <w:szCs w:val="24"/>
        </w:rPr>
        <w:t>.</w:t>
      </w:r>
    </w:p>
    <w:p w14:paraId="2BD3003B" w14:textId="3A0790B4" w:rsidR="00732162" w:rsidRDefault="00127A65" w:rsidP="004E0D65">
      <w:pPr>
        <w:spacing w:line="360" w:lineRule="auto"/>
        <w:jc w:val="both"/>
        <w:rPr>
          <w:rFonts w:eastAsia="Calibri" w:cs="Times New Roman"/>
          <w:bCs/>
          <w:szCs w:val="24"/>
        </w:rPr>
      </w:pPr>
      <w:r w:rsidRPr="008E3A75">
        <w:rPr>
          <w:rFonts w:eastAsia="Calibri" w:cs="Times New Roman"/>
          <w:bCs/>
          <w:szCs w:val="24"/>
        </w:rPr>
        <w:t>Powiatowy Urząd Pracy w Brzegu włączył się w akcję informacyjną „STOP Handlu Ludźmi - Nie bądź obojętny”. W okresie od 24.11.2023r. do 30.11.2023r. doradcy klienta tut. Urzędu służyli wsparciem i udzielali informacji osobom zainteresowanym.</w:t>
      </w:r>
      <w:bookmarkStart w:id="62" w:name="_Toc160802543"/>
    </w:p>
    <w:p w14:paraId="77479E4B" w14:textId="77777777" w:rsidR="004E0D65" w:rsidRPr="004E0D65" w:rsidRDefault="004E0D65" w:rsidP="004E0D65">
      <w:pPr>
        <w:spacing w:line="360" w:lineRule="auto"/>
        <w:jc w:val="both"/>
        <w:rPr>
          <w:rFonts w:eastAsia="Calibri" w:cs="Times New Roman"/>
          <w:bCs/>
          <w:szCs w:val="24"/>
        </w:rPr>
      </w:pPr>
    </w:p>
    <w:p w14:paraId="1ED93A22" w14:textId="77777777" w:rsidR="00127A65" w:rsidRPr="008E3A75" w:rsidRDefault="00127A65" w:rsidP="004E0D65">
      <w:pPr>
        <w:spacing w:line="360" w:lineRule="auto"/>
        <w:jc w:val="both"/>
        <w:rPr>
          <w:rFonts w:eastAsia="Calibri" w:cs="Times New Roman"/>
          <w:b/>
          <w:szCs w:val="24"/>
        </w:rPr>
      </w:pPr>
      <w:r w:rsidRPr="008E3A75">
        <w:rPr>
          <w:rFonts w:eastAsia="Calibri" w:cs="Times New Roman"/>
          <w:b/>
          <w:szCs w:val="24"/>
        </w:rPr>
        <w:t>Wydarzenia aktywizujące rynek pracy</w:t>
      </w:r>
      <w:bookmarkEnd w:id="62"/>
    </w:p>
    <w:p w14:paraId="0E97F3C9" w14:textId="77777777" w:rsidR="00127A65" w:rsidRPr="008E3A75" w:rsidRDefault="00127A65" w:rsidP="004E0D65">
      <w:pPr>
        <w:numPr>
          <w:ilvl w:val="0"/>
          <w:numId w:val="111"/>
        </w:numPr>
        <w:spacing w:line="360" w:lineRule="auto"/>
        <w:jc w:val="both"/>
        <w:rPr>
          <w:rFonts w:eastAsia="Calibri" w:cs="Times New Roman"/>
          <w:b/>
          <w:szCs w:val="24"/>
        </w:rPr>
      </w:pPr>
      <w:r w:rsidRPr="008E3A75">
        <w:rPr>
          <w:rFonts w:eastAsia="Calibri" w:cs="Times New Roman"/>
          <w:b/>
          <w:szCs w:val="24"/>
        </w:rPr>
        <w:t xml:space="preserve">Giełdy pracy i grupowe spotkanie z pracodawcami i instytucjami </w:t>
      </w:r>
    </w:p>
    <w:p w14:paraId="767019CB" w14:textId="232EDEB0" w:rsidR="00127A65" w:rsidRDefault="00127A65" w:rsidP="004E0D65">
      <w:pPr>
        <w:spacing w:line="360" w:lineRule="auto"/>
        <w:jc w:val="both"/>
        <w:rPr>
          <w:rFonts w:eastAsia="Calibri" w:cs="Times New Roman"/>
          <w:szCs w:val="24"/>
        </w:rPr>
      </w:pPr>
      <w:r w:rsidRPr="008E3A75">
        <w:rPr>
          <w:rFonts w:eastAsia="Calibri" w:cs="Times New Roman"/>
          <w:szCs w:val="24"/>
        </w:rPr>
        <w:t>Jedną z form realizacji usług pośrednictwa pracy jest zorganizowanie dla pracodawcy spotkania rekrutacyjnego z wybranymi kandydatami do pracy, tzw. Giełda Pracy. Na wniosek pracodawców oraz partnerów rynku pracy organizowaliśmy spotkanie informacyjne w celu przedstawieni</w:t>
      </w:r>
      <w:r w:rsidR="00732162">
        <w:rPr>
          <w:rFonts w:eastAsia="Calibri" w:cs="Times New Roman"/>
          <w:szCs w:val="24"/>
        </w:rPr>
        <w:t>a</w:t>
      </w:r>
      <w:r w:rsidRPr="008E3A75">
        <w:rPr>
          <w:rFonts w:eastAsia="Calibri" w:cs="Times New Roman"/>
          <w:szCs w:val="24"/>
        </w:rPr>
        <w:t xml:space="preserve"> warunków zatrudnienia i możliwości rozwoju. Tabela poniżej przedstawia zorganizowane spotkania informacyjne  z osobami bezrobotnymi  w 2023r.</w:t>
      </w:r>
    </w:p>
    <w:p w14:paraId="57F5729A" w14:textId="77777777" w:rsidR="00732162" w:rsidRPr="008E3A75" w:rsidRDefault="00732162" w:rsidP="00127A65">
      <w:pPr>
        <w:jc w:val="both"/>
        <w:rPr>
          <w:rFonts w:eastAsia="Calibri" w:cs="Times New Roman"/>
          <w:szCs w:val="24"/>
        </w:rPr>
      </w:pPr>
    </w:p>
    <w:tbl>
      <w:tblPr>
        <w:tblW w:w="10611" w:type="dxa"/>
        <w:tblInd w:w="-580"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4A0" w:firstRow="1" w:lastRow="0" w:firstColumn="1" w:lastColumn="0" w:noHBand="0" w:noVBand="1"/>
      </w:tblPr>
      <w:tblGrid>
        <w:gridCol w:w="1822"/>
        <w:gridCol w:w="2020"/>
        <w:gridCol w:w="2942"/>
        <w:gridCol w:w="2126"/>
        <w:gridCol w:w="1701"/>
      </w:tblGrid>
      <w:tr w:rsidR="00127A65" w:rsidRPr="008E3A75" w14:paraId="3E0C6501" w14:textId="77777777" w:rsidTr="00681A1F">
        <w:trPr>
          <w:trHeight w:val="1163"/>
          <w:tblHeader/>
        </w:trPr>
        <w:tc>
          <w:tcPr>
            <w:tcW w:w="1822" w:type="dxa"/>
            <w:shd w:val="clear" w:color="auto" w:fill="92D050"/>
            <w:vAlign w:val="center"/>
          </w:tcPr>
          <w:p w14:paraId="459A6E4B" w14:textId="77777777" w:rsidR="00127A65" w:rsidRPr="008E3A75" w:rsidRDefault="00127A65" w:rsidP="00681A1F">
            <w:pPr>
              <w:jc w:val="both"/>
              <w:rPr>
                <w:rFonts w:eastAsia="Calibri" w:cs="Times New Roman"/>
                <w:szCs w:val="24"/>
              </w:rPr>
            </w:pPr>
            <w:r w:rsidRPr="008E3A75">
              <w:rPr>
                <w:rFonts w:eastAsia="Calibri" w:cs="Times New Roman"/>
                <w:szCs w:val="24"/>
              </w:rPr>
              <w:lastRenderedPageBreak/>
              <w:t>Nazwa pracodawcy</w:t>
            </w:r>
          </w:p>
        </w:tc>
        <w:tc>
          <w:tcPr>
            <w:tcW w:w="2020" w:type="dxa"/>
            <w:shd w:val="clear" w:color="auto" w:fill="92D050"/>
            <w:vAlign w:val="center"/>
          </w:tcPr>
          <w:p w14:paraId="5085FC4D" w14:textId="77777777" w:rsidR="00127A65" w:rsidRPr="008E3A75" w:rsidRDefault="00127A65" w:rsidP="00681A1F">
            <w:pPr>
              <w:jc w:val="both"/>
              <w:rPr>
                <w:rFonts w:eastAsia="Calibri" w:cs="Times New Roman"/>
                <w:szCs w:val="24"/>
              </w:rPr>
            </w:pPr>
            <w:r w:rsidRPr="008E3A75">
              <w:rPr>
                <w:rFonts w:eastAsia="Calibri" w:cs="Times New Roman"/>
                <w:szCs w:val="24"/>
              </w:rPr>
              <w:t>Data zorganizowania spotkania informacyjnego</w:t>
            </w:r>
          </w:p>
        </w:tc>
        <w:tc>
          <w:tcPr>
            <w:tcW w:w="2942" w:type="dxa"/>
            <w:shd w:val="clear" w:color="auto" w:fill="92D050"/>
            <w:vAlign w:val="center"/>
          </w:tcPr>
          <w:p w14:paraId="3F2CF3A2" w14:textId="77777777" w:rsidR="00127A65" w:rsidRPr="008E3A75" w:rsidRDefault="00127A65" w:rsidP="00681A1F">
            <w:pPr>
              <w:jc w:val="both"/>
              <w:rPr>
                <w:rFonts w:eastAsia="Calibri" w:cs="Times New Roman"/>
                <w:szCs w:val="24"/>
              </w:rPr>
            </w:pPr>
            <w:r w:rsidRPr="008E3A75">
              <w:rPr>
                <w:rFonts w:eastAsia="Calibri" w:cs="Times New Roman"/>
                <w:szCs w:val="24"/>
              </w:rPr>
              <w:t>Cel spotkania</w:t>
            </w:r>
          </w:p>
        </w:tc>
        <w:tc>
          <w:tcPr>
            <w:tcW w:w="2126" w:type="dxa"/>
            <w:shd w:val="clear" w:color="auto" w:fill="92D050"/>
            <w:vAlign w:val="center"/>
          </w:tcPr>
          <w:p w14:paraId="3A8B69A4" w14:textId="77777777" w:rsidR="00127A65" w:rsidRPr="008E3A75" w:rsidRDefault="00127A65" w:rsidP="00681A1F">
            <w:pPr>
              <w:rPr>
                <w:rFonts w:eastAsia="Calibri" w:cs="Times New Roman"/>
                <w:szCs w:val="24"/>
              </w:rPr>
            </w:pPr>
            <w:r w:rsidRPr="008E3A75">
              <w:rPr>
                <w:rFonts w:eastAsia="Calibri" w:cs="Times New Roman"/>
                <w:szCs w:val="24"/>
              </w:rPr>
              <w:t xml:space="preserve">Ilość osób uczestniczących </w:t>
            </w:r>
            <w:r w:rsidRPr="008E3A75">
              <w:rPr>
                <w:rFonts w:eastAsia="Calibri" w:cs="Times New Roman"/>
                <w:szCs w:val="24"/>
              </w:rPr>
              <w:br/>
              <w:t>w spotkaniu informacyjnym</w:t>
            </w:r>
          </w:p>
        </w:tc>
        <w:tc>
          <w:tcPr>
            <w:tcW w:w="1701" w:type="dxa"/>
            <w:shd w:val="clear" w:color="auto" w:fill="92D050"/>
            <w:vAlign w:val="center"/>
          </w:tcPr>
          <w:p w14:paraId="11607F9D" w14:textId="77777777" w:rsidR="00127A65" w:rsidRPr="008E3A75" w:rsidRDefault="00127A65" w:rsidP="00681A1F">
            <w:pPr>
              <w:jc w:val="both"/>
              <w:rPr>
                <w:rFonts w:eastAsia="Calibri" w:cs="Times New Roman"/>
                <w:szCs w:val="24"/>
              </w:rPr>
            </w:pPr>
            <w:r w:rsidRPr="008E3A75">
              <w:rPr>
                <w:rFonts w:eastAsia="Calibri" w:cs="Times New Roman"/>
                <w:szCs w:val="24"/>
              </w:rPr>
              <w:t>Organizator</w:t>
            </w:r>
          </w:p>
        </w:tc>
      </w:tr>
      <w:tr w:rsidR="00127A65" w:rsidRPr="008E3A75" w14:paraId="5778F9B0" w14:textId="77777777" w:rsidTr="00681A1F">
        <w:trPr>
          <w:trHeight w:val="1024"/>
        </w:trPr>
        <w:tc>
          <w:tcPr>
            <w:tcW w:w="1822" w:type="dxa"/>
            <w:vAlign w:val="center"/>
          </w:tcPr>
          <w:p w14:paraId="7C8BAF53" w14:textId="77777777" w:rsidR="00127A65" w:rsidRPr="008E3A75" w:rsidRDefault="00127A65" w:rsidP="00681A1F">
            <w:pPr>
              <w:jc w:val="both"/>
              <w:rPr>
                <w:rFonts w:eastAsia="Calibri" w:cs="Times New Roman"/>
                <w:szCs w:val="24"/>
              </w:rPr>
            </w:pPr>
            <w:r w:rsidRPr="008E3A75">
              <w:rPr>
                <w:rFonts w:eastAsia="Calibri" w:cs="Times New Roman"/>
                <w:szCs w:val="24"/>
              </w:rPr>
              <w:t xml:space="preserve">Fundacja aktywacja </w:t>
            </w:r>
          </w:p>
        </w:tc>
        <w:tc>
          <w:tcPr>
            <w:tcW w:w="2020" w:type="dxa"/>
            <w:vAlign w:val="center"/>
          </w:tcPr>
          <w:p w14:paraId="15D20CCC" w14:textId="77777777" w:rsidR="00127A65" w:rsidRPr="008E3A75" w:rsidRDefault="00127A65" w:rsidP="00681A1F">
            <w:pPr>
              <w:jc w:val="both"/>
              <w:rPr>
                <w:rFonts w:eastAsia="Calibri" w:cs="Times New Roman"/>
                <w:szCs w:val="24"/>
              </w:rPr>
            </w:pPr>
            <w:r w:rsidRPr="008E3A75">
              <w:rPr>
                <w:rFonts w:eastAsia="Calibri" w:cs="Times New Roman"/>
                <w:szCs w:val="24"/>
              </w:rPr>
              <w:t>23.06.2023r.</w:t>
            </w:r>
          </w:p>
        </w:tc>
        <w:tc>
          <w:tcPr>
            <w:tcW w:w="2942" w:type="dxa"/>
            <w:vAlign w:val="center"/>
          </w:tcPr>
          <w:p w14:paraId="3641BB83" w14:textId="77777777" w:rsidR="00127A65" w:rsidRPr="008E3A75" w:rsidRDefault="00127A65" w:rsidP="00681A1F">
            <w:pPr>
              <w:rPr>
                <w:rFonts w:eastAsia="Calibri" w:cs="Times New Roman"/>
                <w:szCs w:val="24"/>
              </w:rPr>
            </w:pPr>
            <w:r w:rsidRPr="008E3A75">
              <w:rPr>
                <w:rFonts w:eastAsia="Calibri" w:cs="Times New Roman"/>
                <w:szCs w:val="24"/>
              </w:rPr>
              <w:t xml:space="preserve">Prezentacja form  wsparcia dla osób niepełnosprawnych </w:t>
            </w:r>
          </w:p>
        </w:tc>
        <w:tc>
          <w:tcPr>
            <w:tcW w:w="2126" w:type="dxa"/>
            <w:vAlign w:val="center"/>
          </w:tcPr>
          <w:p w14:paraId="12C35C6C" w14:textId="77777777" w:rsidR="00127A65" w:rsidRPr="008E3A75" w:rsidRDefault="00127A65" w:rsidP="00681A1F">
            <w:pPr>
              <w:jc w:val="both"/>
              <w:rPr>
                <w:rFonts w:eastAsia="Calibri" w:cs="Times New Roman"/>
                <w:szCs w:val="24"/>
              </w:rPr>
            </w:pPr>
            <w:r w:rsidRPr="008E3A75">
              <w:rPr>
                <w:rFonts w:eastAsia="Calibri" w:cs="Times New Roman"/>
                <w:szCs w:val="24"/>
              </w:rPr>
              <w:t>18</w:t>
            </w:r>
          </w:p>
        </w:tc>
        <w:tc>
          <w:tcPr>
            <w:tcW w:w="1701" w:type="dxa"/>
            <w:vAlign w:val="center"/>
          </w:tcPr>
          <w:p w14:paraId="6BBD47D0" w14:textId="77777777" w:rsidR="00127A65" w:rsidRPr="008E3A75" w:rsidRDefault="00127A65" w:rsidP="00681A1F">
            <w:pPr>
              <w:jc w:val="both"/>
              <w:rPr>
                <w:rFonts w:eastAsia="Calibri" w:cs="Times New Roman"/>
                <w:szCs w:val="24"/>
              </w:rPr>
            </w:pPr>
            <w:r w:rsidRPr="008E3A75">
              <w:rPr>
                <w:rFonts w:eastAsia="Calibri" w:cs="Times New Roman"/>
                <w:szCs w:val="24"/>
              </w:rPr>
              <w:t xml:space="preserve">PUP Brzeg </w:t>
            </w:r>
            <w:r w:rsidRPr="008E3A75">
              <w:rPr>
                <w:rFonts w:eastAsia="Calibri" w:cs="Times New Roman"/>
                <w:szCs w:val="24"/>
              </w:rPr>
              <w:br/>
              <w:t>Filia Grodków</w:t>
            </w:r>
          </w:p>
        </w:tc>
      </w:tr>
      <w:tr w:rsidR="00127A65" w:rsidRPr="008E3A75" w14:paraId="068FBFCC" w14:textId="77777777" w:rsidTr="00681A1F">
        <w:trPr>
          <w:trHeight w:val="1178"/>
        </w:trPr>
        <w:tc>
          <w:tcPr>
            <w:tcW w:w="1822" w:type="dxa"/>
            <w:vAlign w:val="center"/>
          </w:tcPr>
          <w:p w14:paraId="570FA9FB" w14:textId="77777777" w:rsidR="00127A65" w:rsidRPr="008E3A75" w:rsidRDefault="00127A65" w:rsidP="00681A1F">
            <w:pPr>
              <w:jc w:val="both"/>
              <w:rPr>
                <w:rFonts w:eastAsia="Calibri" w:cs="Times New Roman"/>
                <w:szCs w:val="24"/>
              </w:rPr>
            </w:pPr>
            <w:r w:rsidRPr="008E3A75">
              <w:rPr>
                <w:rFonts w:eastAsia="Calibri" w:cs="Times New Roman"/>
                <w:szCs w:val="24"/>
              </w:rPr>
              <w:t xml:space="preserve">Fundacja Aktywacja </w:t>
            </w:r>
          </w:p>
          <w:p w14:paraId="0EF8E23F" w14:textId="77777777" w:rsidR="00127A65" w:rsidRPr="008E3A75" w:rsidRDefault="00127A65" w:rsidP="00681A1F">
            <w:pPr>
              <w:jc w:val="both"/>
              <w:rPr>
                <w:rFonts w:eastAsia="Calibri" w:cs="Times New Roman"/>
                <w:szCs w:val="24"/>
              </w:rPr>
            </w:pPr>
            <w:r w:rsidRPr="008E3A75">
              <w:rPr>
                <w:rFonts w:eastAsia="Calibri" w:cs="Times New Roman"/>
                <w:szCs w:val="24"/>
              </w:rPr>
              <w:t>Opole</w:t>
            </w:r>
          </w:p>
        </w:tc>
        <w:tc>
          <w:tcPr>
            <w:tcW w:w="2020" w:type="dxa"/>
            <w:vAlign w:val="center"/>
          </w:tcPr>
          <w:p w14:paraId="7D0C391D" w14:textId="77777777" w:rsidR="00127A65" w:rsidRPr="008E3A75" w:rsidRDefault="00127A65" w:rsidP="00681A1F">
            <w:pPr>
              <w:jc w:val="both"/>
              <w:rPr>
                <w:rFonts w:eastAsia="Calibri" w:cs="Times New Roman"/>
                <w:szCs w:val="24"/>
              </w:rPr>
            </w:pPr>
            <w:r w:rsidRPr="008E3A75">
              <w:rPr>
                <w:rFonts w:eastAsia="Calibri" w:cs="Times New Roman"/>
                <w:szCs w:val="24"/>
              </w:rPr>
              <w:t>28.06.2023r.</w:t>
            </w:r>
          </w:p>
        </w:tc>
        <w:tc>
          <w:tcPr>
            <w:tcW w:w="2942" w:type="dxa"/>
            <w:vAlign w:val="center"/>
          </w:tcPr>
          <w:p w14:paraId="58F81082" w14:textId="77777777" w:rsidR="00127A65" w:rsidRPr="008E3A75" w:rsidRDefault="00127A65" w:rsidP="00681A1F">
            <w:pPr>
              <w:rPr>
                <w:rFonts w:eastAsia="Calibri" w:cs="Times New Roman"/>
                <w:szCs w:val="24"/>
              </w:rPr>
            </w:pPr>
            <w:r w:rsidRPr="008E3A75">
              <w:rPr>
                <w:rFonts w:eastAsia="Calibri" w:cs="Times New Roman"/>
                <w:szCs w:val="24"/>
              </w:rPr>
              <w:t xml:space="preserve">Prezentacja form wsparcia </w:t>
            </w:r>
            <w:r w:rsidRPr="008E3A75">
              <w:rPr>
                <w:rFonts w:eastAsia="Calibri" w:cs="Times New Roman"/>
                <w:szCs w:val="24"/>
              </w:rPr>
              <w:br/>
              <w:t xml:space="preserve">dla osób z orzeczeniem </w:t>
            </w:r>
            <w:r w:rsidRPr="008E3A75">
              <w:rPr>
                <w:rFonts w:eastAsia="Calibri" w:cs="Times New Roman"/>
                <w:szCs w:val="24"/>
              </w:rPr>
              <w:br/>
              <w:t>o niepełnosprawności</w:t>
            </w:r>
          </w:p>
        </w:tc>
        <w:tc>
          <w:tcPr>
            <w:tcW w:w="2126" w:type="dxa"/>
            <w:vAlign w:val="center"/>
          </w:tcPr>
          <w:p w14:paraId="3F9E388C" w14:textId="77777777" w:rsidR="00127A65" w:rsidRPr="008E3A75" w:rsidRDefault="00127A65" w:rsidP="00681A1F">
            <w:pPr>
              <w:jc w:val="both"/>
              <w:rPr>
                <w:rFonts w:eastAsia="Calibri" w:cs="Times New Roman"/>
                <w:szCs w:val="24"/>
              </w:rPr>
            </w:pPr>
            <w:r w:rsidRPr="008E3A75">
              <w:rPr>
                <w:rFonts w:eastAsia="Calibri" w:cs="Times New Roman"/>
                <w:szCs w:val="24"/>
              </w:rPr>
              <w:t>21</w:t>
            </w:r>
          </w:p>
        </w:tc>
        <w:tc>
          <w:tcPr>
            <w:tcW w:w="1701" w:type="dxa"/>
            <w:vAlign w:val="center"/>
          </w:tcPr>
          <w:p w14:paraId="33EC2D39" w14:textId="77777777" w:rsidR="00127A65" w:rsidRPr="008E3A75" w:rsidRDefault="00127A65" w:rsidP="00681A1F">
            <w:pPr>
              <w:jc w:val="both"/>
              <w:rPr>
                <w:rFonts w:eastAsia="Calibri" w:cs="Times New Roman"/>
                <w:szCs w:val="24"/>
              </w:rPr>
            </w:pPr>
            <w:r w:rsidRPr="008E3A75">
              <w:rPr>
                <w:rFonts w:eastAsia="Calibri" w:cs="Times New Roman"/>
                <w:szCs w:val="24"/>
              </w:rPr>
              <w:t>PUP Brzeg</w:t>
            </w:r>
          </w:p>
        </w:tc>
      </w:tr>
      <w:tr w:rsidR="00127A65" w:rsidRPr="008E3A75" w14:paraId="2B559B7A" w14:textId="77777777" w:rsidTr="00681A1F">
        <w:trPr>
          <w:trHeight w:val="1597"/>
        </w:trPr>
        <w:tc>
          <w:tcPr>
            <w:tcW w:w="1822" w:type="dxa"/>
            <w:vAlign w:val="center"/>
          </w:tcPr>
          <w:p w14:paraId="53BDB1A7" w14:textId="77777777" w:rsidR="00127A65" w:rsidRPr="008E3A75" w:rsidRDefault="00127A65" w:rsidP="00681A1F">
            <w:pPr>
              <w:rPr>
                <w:rFonts w:eastAsia="Calibri" w:cs="Times New Roman"/>
                <w:szCs w:val="24"/>
              </w:rPr>
            </w:pPr>
            <w:proofErr w:type="spellStart"/>
            <w:r w:rsidRPr="008E3A75">
              <w:rPr>
                <w:rFonts w:eastAsia="Calibri" w:cs="Times New Roman"/>
                <w:szCs w:val="24"/>
              </w:rPr>
              <w:t>Mondelez</w:t>
            </w:r>
            <w:proofErr w:type="spellEnd"/>
            <w:r w:rsidRPr="008E3A75">
              <w:rPr>
                <w:rFonts w:eastAsia="Calibri" w:cs="Times New Roman"/>
                <w:szCs w:val="24"/>
              </w:rPr>
              <w:t xml:space="preserve"> Polska </w:t>
            </w:r>
            <w:proofErr w:type="spellStart"/>
            <w:r w:rsidRPr="008E3A75">
              <w:rPr>
                <w:rFonts w:eastAsia="Calibri" w:cs="Times New Roman"/>
                <w:szCs w:val="24"/>
              </w:rPr>
              <w:t>Production</w:t>
            </w:r>
            <w:proofErr w:type="spellEnd"/>
            <w:r w:rsidRPr="008E3A75">
              <w:rPr>
                <w:rFonts w:eastAsia="Calibri" w:cs="Times New Roman"/>
                <w:szCs w:val="24"/>
              </w:rPr>
              <w:t xml:space="preserve"> </w:t>
            </w:r>
          </w:p>
          <w:p w14:paraId="2F552484" w14:textId="77777777" w:rsidR="00127A65" w:rsidRPr="008E3A75" w:rsidRDefault="00127A65" w:rsidP="00681A1F">
            <w:pPr>
              <w:rPr>
                <w:rFonts w:eastAsia="Calibri" w:cs="Times New Roman"/>
                <w:szCs w:val="24"/>
              </w:rPr>
            </w:pPr>
            <w:r w:rsidRPr="008E3A75">
              <w:rPr>
                <w:rFonts w:eastAsia="Calibri" w:cs="Times New Roman"/>
                <w:szCs w:val="24"/>
              </w:rPr>
              <w:t>Sp. z o.o. Fabryka wyrobów czekoladowych w Skarbimierzu</w:t>
            </w:r>
          </w:p>
        </w:tc>
        <w:tc>
          <w:tcPr>
            <w:tcW w:w="2020" w:type="dxa"/>
            <w:vAlign w:val="center"/>
          </w:tcPr>
          <w:p w14:paraId="7066B56A" w14:textId="77777777" w:rsidR="00127A65" w:rsidRPr="008E3A75" w:rsidRDefault="00127A65" w:rsidP="00681A1F">
            <w:pPr>
              <w:jc w:val="both"/>
              <w:rPr>
                <w:rFonts w:eastAsia="Calibri" w:cs="Times New Roman"/>
                <w:szCs w:val="24"/>
              </w:rPr>
            </w:pPr>
            <w:r w:rsidRPr="008E3A75">
              <w:rPr>
                <w:rFonts w:eastAsia="Calibri" w:cs="Times New Roman"/>
                <w:szCs w:val="24"/>
              </w:rPr>
              <w:t>11.10.2023r.</w:t>
            </w:r>
          </w:p>
        </w:tc>
        <w:tc>
          <w:tcPr>
            <w:tcW w:w="2942" w:type="dxa"/>
            <w:vAlign w:val="center"/>
          </w:tcPr>
          <w:p w14:paraId="2F4A9F11" w14:textId="77777777" w:rsidR="00127A65" w:rsidRPr="008E3A75" w:rsidRDefault="00127A65" w:rsidP="00681A1F">
            <w:pPr>
              <w:rPr>
                <w:rFonts w:eastAsia="Calibri" w:cs="Times New Roman"/>
                <w:szCs w:val="24"/>
              </w:rPr>
            </w:pPr>
            <w:r w:rsidRPr="008E3A75">
              <w:rPr>
                <w:rFonts w:eastAsia="Calibri" w:cs="Times New Roman"/>
                <w:szCs w:val="24"/>
              </w:rPr>
              <w:t xml:space="preserve">Prezentacja firmy oraz informacje dot. zatrudnienia nowych pracowników  </w:t>
            </w:r>
            <w:r w:rsidRPr="008E3A75">
              <w:rPr>
                <w:rFonts w:eastAsia="Calibri" w:cs="Times New Roman"/>
                <w:szCs w:val="24"/>
              </w:rPr>
              <w:br/>
              <w:t>na stanowisko: technik utrzymania ruchu</w:t>
            </w:r>
          </w:p>
        </w:tc>
        <w:tc>
          <w:tcPr>
            <w:tcW w:w="2126" w:type="dxa"/>
            <w:vAlign w:val="center"/>
          </w:tcPr>
          <w:p w14:paraId="5CC516E1" w14:textId="77777777" w:rsidR="00127A65" w:rsidRPr="008E3A75" w:rsidRDefault="00127A65" w:rsidP="00681A1F">
            <w:pPr>
              <w:jc w:val="both"/>
              <w:rPr>
                <w:rFonts w:eastAsia="Calibri" w:cs="Times New Roman"/>
                <w:szCs w:val="24"/>
              </w:rPr>
            </w:pPr>
            <w:r w:rsidRPr="008E3A75">
              <w:rPr>
                <w:rFonts w:eastAsia="Calibri" w:cs="Times New Roman"/>
                <w:szCs w:val="24"/>
              </w:rPr>
              <w:t>23</w:t>
            </w:r>
          </w:p>
        </w:tc>
        <w:tc>
          <w:tcPr>
            <w:tcW w:w="1701" w:type="dxa"/>
            <w:vAlign w:val="center"/>
          </w:tcPr>
          <w:p w14:paraId="100BAF6D" w14:textId="77777777" w:rsidR="00127A65" w:rsidRPr="008E3A75" w:rsidRDefault="00127A65" w:rsidP="00681A1F">
            <w:pPr>
              <w:jc w:val="both"/>
              <w:rPr>
                <w:rFonts w:eastAsia="Calibri" w:cs="Times New Roman"/>
                <w:szCs w:val="24"/>
              </w:rPr>
            </w:pPr>
            <w:r w:rsidRPr="008E3A75">
              <w:rPr>
                <w:rFonts w:eastAsia="Calibri" w:cs="Times New Roman"/>
                <w:szCs w:val="24"/>
              </w:rPr>
              <w:t xml:space="preserve">PUP Brzeg </w:t>
            </w:r>
            <w:r w:rsidRPr="008E3A75">
              <w:rPr>
                <w:rFonts w:eastAsia="Calibri" w:cs="Times New Roman"/>
                <w:szCs w:val="24"/>
              </w:rPr>
              <w:br/>
              <w:t>Filia  Grodków</w:t>
            </w:r>
          </w:p>
        </w:tc>
      </w:tr>
      <w:tr w:rsidR="00127A65" w:rsidRPr="008E3A75" w14:paraId="573A94BC" w14:textId="77777777" w:rsidTr="00681A1F">
        <w:trPr>
          <w:trHeight w:val="1178"/>
        </w:trPr>
        <w:tc>
          <w:tcPr>
            <w:tcW w:w="1822" w:type="dxa"/>
            <w:vAlign w:val="center"/>
          </w:tcPr>
          <w:p w14:paraId="0E3A579D" w14:textId="77777777" w:rsidR="00127A65" w:rsidRPr="008E3A75" w:rsidRDefault="00127A65" w:rsidP="00681A1F">
            <w:pPr>
              <w:rPr>
                <w:rFonts w:eastAsia="Calibri" w:cs="Times New Roman"/>
                <w:szCs w:val="24"/>
              </w:rPr>
            </w:pPr>
            <w:r w:rsidRPr="008E3A75">
              <w:rPr>
                <w:rFonts w:eastAsia="Calibri" w:cs="Times New Roman"/>
                <w:szCs w:val="24"/>
              </w:rPr>
              <w:t xml:space="preserve">Usługi Budowlane </w:t>
            </w:r>
            <w:r w:rsidRPr="008E3A75">
              <w:rPr>
                <w:rFonts w:eastAsia="Calibri" w:cs="Times New Roman"/>
                <w:szCs w:val="24"/>
              </w:rPr>
              <w:br/>
              <w:t>i Komunalne TOMBUD Tomasz Oborski</w:t>
            </w:r>
          </w:p>
        </w:tc>
        <w:tc>
          <w:tcPr>
            <w:tcW w:w="2020" w:type="dxa"/>
            <w:vAlign w:val="center"/>
          </w:tcPr>
          <w:p w14:paraId="6F3FCFAA" w14:textId="77777777" w:rsidR="00127A65" w:rsidRPr="008E3A75" w:rsidRDefault="00127A65" w:rsidP="00681A1F">
            <w:pPr>
              <w:jc w:val="both"/>
              <w:rPr>
                <w:rFonts w:eastAsia="Calibri" w:cs="Times New Roman"/>
                <w:szCs w:val="24"/>
              </w:rPr>
            </w:pPr>
            <w:r w:rsidRPr="008E3A75">
              <w:rPr>
                <w:rFonts w:eastAsia="Calibri" w:cs="Times New Roman"/>
                <w:szCs w:val="24"/>
              </w:rPr>
              <w:t>09.11.2023</w:t>
            </w:r>
          </w:p>
        </w:tc>
        <w:tc>
          <w:tcPr>
            <w:tcW w:w="2942" w:type="dxa"/>
            <w:vAlign w:val="center"/>
          </w:tcPr>
          <w:p w14:paraId="7E0E9E58" w14:textId="77777777" w:rsidR="00127A65" w:rsidRPr="008E3A75" w:rsidRDefault="00127A65" w:rsidP="00681A1F">
            <w:pPr>
              <w:rPr>
                <w:rFonts w:eastAsia="Calibri" w:cs="Times New Roman"/>
                <w:szCs w:val="24"/>
              </w:rPr>
            </w:pPr>
            <w:r w:rsidRPr="008E3A75">
              <w:rPr>
                <w:rFonts w:eastAsia="Calibri" w:cs="Times New Roman"/>
                <w:szCs w:val="24"/>
              </w:rPr>
              <w:t>Rekrutacja osób do na stanowisko :monter dociepleń budynków w ramach doposażonego stanowiska pracy</w:t>
            </w:r>
          </w:p>
        </w:tc>
        <w:tc>
          <w:tcPr>
            <w:tcW w:w="2126" w:type="dxa"/>
            <w:vAlign w:val="center"/>
          </w:tcPr>
          <w:p w14:paraId="11DDA443" w14:textId="77777777" w:rsidR="00127A65" w:rsidRPr="008E3A75" w:rsidRDefault="00127A65" w:rsidP="00681A1F">
            <w:pPr>
              <w:jc w:val="both"/>
              <w:rPr>
                <w:rFonts w:eastAsia="Calibri" w:cs="Times New Roman"/>
                <w:szCs w:val="24"/>
              </w:rPr>
            </w:pPr>
            <w:r w:rsidRPr="008E3A75">
              <w:rPr>
                <w:rFonts w:eastAsia="Calibri" w:cs="Times New Roman"/>
                <w:szCs w:val="24"/>
              </w:rPr>
              <w:t>9</w:t>
            </w:r>
          </w:p>
        </w:tc>
        <w:tc>
          <w:tcPr>
            <w:tcW w:w="1701" w:type="dxa"/>
            <w:vAlign w:val="center"/>
          </w:tcPr>
          <w:p w14:paraId="7EF34F6A" w14:textId="77777777" w:rsidR="00127A65" w:rsidRPr="008E3A75" w:rsidRDefault="00127A65" w:rsidP="00681A1F">
            <w:pPr>
              <w:jc w:val="both"/>
              <w:rPr>
                <w:rFonts w:eastAsia="Calibri" w:cs="Times New Roman"/>
                <w:szCs w:val="24"/>
              </w:rPr>
            </w:pPr>
            <w:r w:rsidRPr="008E3A75">
              <w:rPr>
                <w:rFonts w:eastAsia="Calibri" w:cs="Times New Roman"/>
                <w:szCs w:val="24"/>
              </w:rPr>
              <w:t>PUP Brzeg</w:t>
            </w:r>
          </w:p>
        </w:tc>
      </w:tr>
    </w:tbl>
    <w:p w14:paraId="656BFEF2" w14:textId="510EF95B" w:rsidR="00732162" w:rsidRPr="008E3A75" w:rsidRDefault="00127A65" w:rsidP="00127A65">
      <w:pPr>
        <w:jc w:val="both"/>
        <w:rPr>
          <w:rFonts w:eastAsia="Calibri" w:cs="Times New Roman"/>
          <w:bCs/>
          <w:szCs w:val="24"/>
        </w:rPr>
      </w:pPr>
      <w:r w:rsidRPr="008E3A75">
        <w:rPr>
          <w:rFonts w:eastAsia="Calibri" w:cs="Times New Roman"/>
          <w:bCs/>
          <w:szCs w:val="24"/>
        </w:rPr>
        <w:t>Źródło: dane PUP</w:t>
      </w:r>
    </w:p>
    <w:p w14:paraId="6DF71973" w14:textId="6A6BDAC7" w:rsidR="00127A65" w:rsidRPr="004E0D65" w:rsidRDefault="00127A65" w:rsidP="004E0D65">
      <w:pPr>
        <w:pStyle w:val="Akapitzlist"/>
        <w:numPr>
          <w:ilvl w:val="0"/>
          <w:numId w:val="111"/>
        </w:numPr>
        <w:spacing w:line="360" w:lineRule="auto"/>
        <w:jc w:val="both"/>
        <w:rPr>
          <w:rFonts w:eastAsia="Calibri" w:cs="Times New Roman"/>
          <w:szCs w:val="24"/>
        </w:rPr>
      </w:pPr>
      <w:r w:rsidRPr="00FF7702">
        <w:rPr>
          <w:rFonts w:eastAsia="Calibri" w:cs="Times New Roman"/>
          <w:b/>
          <w:bCs/>
          <w:szCs w:val="24"/>
        </w:rPr>
        <w:t>Organizacja cyklu spotkań z pracodawcami:</w:t>
      </w:r>
      <w:r w:rsidRPr="00FF7702">
        <w:rPr>
          <w:rFonts w:eastAsia="Calibri" w:cs="Times New Roman"/>
          <w:szCs w:val="24"/>
        </w:rPr>
        <w:t xml:space="preserve"> </w:t>
      </w:r>
    </w:p>
    <w:p w14:paraId="3B9832A2" w14:textId="77777777" w:rsidR="00127A65" w:rsidRPr="008E3A75" w:rsidRDefault="00127A65" w:rsidP="004E0D65">
      <w:pPr>
        <w:numPr>
          <w:ilvl w:val="0"/>
          <w:numId w:val="112"/>
        </w:numPr>
        <w:spacing w:line="360" w:lineRule="auto"/>
        <w:contextualSpacing/>
        <w:jc w:val="both"/>
        <w:rPr>
          <w:rFonts w:eastAsia="Calibri" w:cs="Times New Roman"/>
          <w:szCs w:val="24"/>
        </w:rPr>
      </w:pPr>
      <w:r w:rsidRPr="008E3A75">
        <w:rPr>
          <w:rFonts w:eastAsia="Calibri" w:cs="Times New Roman"/>
          <w:b/>
          <w:i/>
          <w:szCs w:val="24"/>
        </w:rPr>
        <w:t>„</w:t>
      </w:r>
      <w:r w:rsidRPr="008E3A75">
        <w:rPr>
          <w:rFonts w:eastAsia="Calibri" w:cs="Times New Roman"/>
          <w:szCs w:val="24"/>
          <w:u w:val="single"/>
        </w:rPr>
        <w:t>Spotkanie informacyjne</w:t>
      </w:r>
      <w:r w:rsidRPr="008E3A75">
        <w:rPr>
          <w:rFonts w:eastAsia="Calibri" w:cs="Times New Roman"/>
          <w:szCs w:val="24"/>
        </w:rPr>
        <w:t xml:space="preserve"> pn. </w:t>
      </w:r>
      <w:r w:rsidRPr="008E3A75">
        <w:rPr>
          <w:rFonts w:eastAsia="Calibri" w:cs="Times New Roman"/>
          <w:b/>
          <w:szCs w:val="24"/>
        </w:rPr>
        <w:t>„</w:t>
      </w:r>
      <w:r w:rsidRPr="008E3A75">
        <w:rPr>
          <w:rFonts w:eastAsia="Calibri" w:cs="Times New Roman"/>
          <w:b/>
          <w:bCs/>
          <w:i/>
          <w:iCs/>
          <w:szCs w:val="24"/>
        </w:rPr>
        <w:t xml:space="preserve">Wstąp do Służby Więziennej” </w:t>
      </w:r>
    </w:p>
    <w:p w14:paraId="58DB5362"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W dniu 05.01.2023r. w siedzibie Powiatowego Urzędu Pracy w Brzegu odbyło się spotkanie informacyjne zorganizowane dla Zakładu Karnego w Brzegu. Podczas spotkania uczestnicy zapoznali się ze specyfiką pracy w służbie penitencjarnej. Pozyskali wiedzę na temat pełnienia służby w Zakładzie Karnym w Brzegu.</w:t>
      </w:r>
    </w:p>
    <w:p w14:paraId="711AAAF8" w14:textId="77777777" w:rsidR="00127A65" w:rsidRPr="008E3A75" w:rsidRDefault="00127A65" w:rsidP="004E0D65">
      <w:pPr>
        <w:numPr>
          <w:ilvl w:val="0"/>
          <w:numId w:val="112"/>
        </w:numPr>
        <w:spacing w:line="360" w:lineRule="auto"/>
        <w:contextualSpacing/>
        <w:jc w:val="both"/>
        <w:rPr>
          <w:rFonts w:eastAsia="Calibri" w:cs="Times New Roman"/>
          <w:szCs w:val="24"/>
        </w:rPr>
      </w:pPr>
      <w:r w:rsidRPr="008E3A75">
        <w:rPr>
          <w:rFonts w:eastAsia="Calibri" w:cs="Times New Roman"/>
          <w:bCs/>
          <w:szCs w:val="24"/>
          <w:u w:val="single"/>
        </w:rPr>
        <w:t>Spotkania informacyjne</w:t>
      </w:r>
      <w:r w:rsidRPr="008E3A75">
        <w:rPr>
          <w:rFonts w:eastAsia="Calibri" w:cs="Times New Roman"/>
          <w:bCs/>
          <w:szCs w:val="24"/>
        </w:rPr>
        <w:t xml:space="preserve"> pn</w:t>
      </w:r>
      <w:r w:rsidRPr="008E3A75">
        <w:rPr>
          <w:rFonts w:eastAsia="Calibri" w:cs="Times New Roman"/>
          <w:b/>
          <w:bCs/>
          <w:szCs w:val="24"/>
        </w:rPr>
        <w:t>. „</w:t>
      </w:r>
      <w:r w:rsidRPr="008E3A75">
        <w:rPr>
          <w:rFonts w:eastAsia="Calibri" w:cs="Times New Roman"/>
          <w:b/>
          <w:bCs/>
          <w:i/>
          <w:iCs/>
          <w:szCs w:val="24"/>
        </w:rPr>
        <w:t>Zostań Policjantem</w:t>
      </w:r>
      <w:r w:rsidRPr="008E3A75">
        <w:rPr>
          <w:rFonts w:eastAsia="Calibri" w:cs="Times New Roman"/>
          <w:b/>
          <w:szCs w:val="24"/>
        </w:rPr>
        <w:t>”</w:t>
      </w:r>
      <w:r w:rsidRPr="008E3A75">
        <w:rPr>
          <w:rFonts w:eastAsia="Calibri" w:cs="Times New Roman"/>
          <w:szCs w:val="24"/>
        </w:rPr>
        <w:t xml:space="preserve"> </w:t>
      </w:r>
    </w:p>
    <w:p w14:paraId="271DDA2A" w14:textId="60C060C0"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W dniu 09.02.2023r. oraz 24.11.2023r. w siedzibie Powiatowego Urzędu Pracy w Brzegu odbyły się spotkana informacyjne zorganizowane dla Komendy Powiatowej Policji w Brzegu. </w:t>
      </w:r>
      <w:r w:rsidRPr="008E3A75">
        <w:rPr>
          <w:rFonts w:eastAsia="Calibri" w:cs="Times New Roman"/>
          <w:szCs w:val="24"/>
        </w:rPr>
        <w:lastRenderedPageBreak/>
        <w:t xml:space="preserve">Podczas spotkania uczestnicy zapoznali się ze specyfiką pracy w służbie mundurowej. Pozyskali wiedzę z zakresu zasad rekrutacji do służby w Policji a także uzyskali informację </w:t>
      </w:r>
      <w:r w:rsidR="004E0D65">
        <w:rPr>
          <w:rFonts w:eastAsia="Calibri" w:cs="Times New Roman"/>
          <w:szCs w:val="24"/>
        </w:rPr>
        <w:br/>
      </w:r>
      <w:r w:rsidRPr="008E3A75">
        <w:rPr>
          <w:rFonts w:eastAsia="Calibri" w:cs="Times New Roman"/>
          <w:szCs w:val="24"/>
        </w:rPr>
        <w:t>na temat korzyści z bycia policjantem.</w:t>
      </w:r>
    </w:p>
    <w:p w14:paraId="3F4750A7" w14:textId="77777777" w:rsidR="00127A65" w:rsidRPr="008E3A75" w:rsidRDefault="00127A65" w:rsidP="004E0D65">
      <w:pPr>
        <w:numPr>
          <w:ilvl w:val="0"/>
          <w:numId w:val="112"/>
        </w:numPr>
        <w:spacing w:line="360" w:lineRule="auto"/>
        <w:contextualSpacing/>
        <w:jc w:val="both"/>
        <w:rPr>
          <w:rFonts w:eastAsia="Calibri" w:cs="Times New Roman"/>
          <w:szCs w:val="24"/>
          <w:u w:val="single"/>
        </w:rPr>
      </w:pPr>
      <w:r w:rsidRPr="008E3A75">
        <w:rPr>
          <w:rFonts w:eastAsia="Calibri" w:cs="Times New Roman"/>
          <w:szCs w:val="24"/>
          <w:u w:val="single"/>
        </w:rPr>
        <w:t>Targi Edukacji i Pracy</w:t>
      </w:r>
    </w:p>
    <w:p w14:paraId="2DEDF6E1"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W dniu 18.04.2023r. w Sali Stropowej ratusza w Brzegu o</w:t>
      </w:r>
      <w:r>
        <w:rPr>
          <w:rFonts w:eastAsia="Calibri" w:cs="Times New Roman"/>
          <w:szCs w:val="24"/>
        </w:rPr>
        <w:t>dbyły się XVII Targi Edukacji i </w:t>
      </w:r>
      <w:r w:rsidRPr="008E3A75">
        <w:rPr>
          <w:rFonts w:eastAsia="Calibri" w:cs="Times New Roman"/>
          <w:szCs w:val="24"/>
        </w:rPr>
        <w:t xml:space="preserve">Pracy pod hasłem </w:t>
      </w:r>
      <w:r w:rsidRPr="008E3A75">
        <w:rPr>
          <w:rFonts w:eastAsia="Calibri" w:cs="Times New Roman"/>
          <w:b/>
          <w:szCs w:val="24"/>
        </w:rPr>
        <w:t>„</w:t>
      </w:r>
      <w:r w:rsidRPr="008E3A75">
        <w:rPr>
          <w:rFonts w:eastAsia="Calibri" w:cs="Times New Roman"/>
          <w:b/>
          <w:i/>
          <w:szCs w:val="24"/>
        </w:rPr>
        <w:t>Nowe perspektywy"</w:t>
      </w:r>
      <w:r w:rsidRPr="008E3A75">
        <w:rPr>
          <w:rFonts w:eastAsia="Calibri" w:cs="Times New Roman"/>
          <w:szCs w:val="24"/>
        </w:rPr>
        <w:t>.</w:t>
      </w:r>
      <w:r w:rsidRPr="008E3A75">
        <w:rPr>
          <w:rFonts w:eastAsia="Calibri" w:cs="Times New Roman"/>
          <w:b/>
          <w:i/>
          <w:szCs w:val="24"/>
        </w:rPr>
        <w:t xml:space="preserve"> </w:t>
      </w:r>
      <w:r w:rsidRPr="008E3A75">
        <w:rPr>
          <w:rFonts w:eastAsia="Calibri" w:cs="Times New Roman"/>
          <w:b/>
          <w:szCs w:val="24"/>
        </w:rPr>
        <w:t xml:space="preserve">50 </w:t>
      </w:r>
      <w:r w:rsidRPr="008E3A75">
        <w:rPr>
          <w:rFonts w:eastAsia="Calibri" w:cs="Times New Roman"/>
          <w:szCs w:val="24"/>
        </w:rPr>
        <w:t>przedstawicieli pracodawców z terenu województwa opolskiego oraz dolnośląskiego, agencji pracy, służb mundurowych, Urzędu Skarbowego, ZUS, Państwowej Inspekcji Pracy,</w:t>
      </w:r>
      <w:r>
        <w:rPr>
          <w:rFonts w:eastAsia="Calibri" w:cs="Times New Roman"/>
          <w:szCs w:val="24"/>
        </w:rPr>
        <w:t xml:space="preserve"> </w:t>
      </w:r>
      <w:r w:rsidRPr="008E3A75">
        <w:rPr>
          <w:rFonts w:eastAsia="Calibri" w:cs="Times New Roman"/>
          <w:szCs w:val="24"/>
        </w:rPr>
        <w:t>a także szkół oraz uczelni wyższych miało możliwość spotkania się z mieszkańcami powiatu w celu rekrutacji do: pracy, uczelni, przedstawienia swojej oferty współpracy.</w:t>
      </w:r>
    </w:p>
    <w:p w14:paraId="1D24D1E8" w14:textId="4F4C8D73"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Do dyspozycji osób zainteresowanych podjęciem pracy było ponad </w:t>
      </w:r>
      <w:r w:rsidRPr="008E3A75">
        <w:rPr>
          <w:rFonts w:eastAsia="Calibri" w:cs="Times New Roman"/>
          <w:b/>
          <w:szCs w:val="24"/>
        </w:rPr>
        <w:t>1 600 miejsc</w:t>
      </w:r>
      <w:r>
        <w:rPr>
          <w:rFonts w:eastAsia="Calibri" w:cs="Times New Roman"/>
          <w:szCs w:val="24"/>
        </w:rPr>
        <w:t xml:space="preserve"> pracy w </w:t>
      </w:r>
      <w:r w:rsidRPr="008E3A75">
        <w:rPr>
          <w:rFonts w:eastAsia="Calibri" w:cs="Times New Roman"/>
          <w:szCs w:val="24"/>
        </w:rPr>
        <w:t xml:space="preserve">kraju i za granicą. Ponadto podczas wydarzenia pracownicy PUP w Brzegu udzielali informacji </w:t>
      </w:r>
      <w:r w:rsidR="004E0D65">
        <w:rPr>
          <w:rFonts w:eastAsia="Calibri" w:cs="Times New Roman"/>
          <w:szCs w:val="24"/>
        </w:rPr>
        <w:br/>
      </w:r>
      <w:r w:rsidRPr="008E3A75">
        <w:rPr>
          <w:rFonts w:eastAsia="Calibri" w:cs="Times New Roman"/>
          <w:szCs w:val="24"/>
        </w:rPr>
        <w:t xml:space="preserve">na temat ofert pracy, organizowanych szkoleń i form wsparcia osób bezrobotnych, m.in. staży, bonów, dotacji i innych wspierających zatrudnienie instrumentów rynku pracy. Targi cieszyły się bardzo dużym zainteresowaniem zarówno wśród osób bezrobotnych, jak również młodzieży stojącej przed wyborem ścieżki rozwoju zawodowego. Odwiedziło nas ok </w:t>
      </w:r>
      <w:r w:rsidRPr="008E3A75">
        <w:rPr>
          <w:rFonts w:eastAsia="Calibri" w:cs="Times New Roman"/>
          <w:b/>
          <w:szCs w:val="24"/>
        </w:rPr>
        <w:t>750</w:t>
      </w:r>
      <w:r w:rsidRPr="008E3A75">
        <w:rPr>
          <w:rFonts w:eastAsia="Calibri" w:cs="Times New Roman"/>
          <w:szCs w:val="24"/>
        </w:rPr>
        <w:t xml:space="preserve"> osób</w:t>
      </w:r>
      <w:r>
        <w:rPr>
          <w:rFonts w:eastAsia="Calibri" w:cs="Times New Roman"/>
          <w:szCs w:val="24"/>
        </w:rPr>
        <w:t xml:space="preserve">. </w:t>
      </w:r>
      <w:r w:rsidRPr="008E3A75">
        <w:rPr>
          <w:rFonts w:eastAsia="Calibri" w:cs="Times New Roman"/>
          <w:szCs w:val="24"/>
        </w:rPr>
        <w:t xml:space="preserve">Dodatkowo w trakcie targów pracy w Małej Sali Stropowej doradcy zawodowi przygotowali spotkanie informacyjne dla uczniów szkół </w:t>
      </w:r>
      <w:proofErr w:type="spellStart"/>
      <w:r w:rsidRPr="008E3A75">
        <w:rPr>
          <w:rFonts w:eastAsia="Calibri" w:cs="Times New Roman"/>
          <w:szCs w:val="24"/>
        </w:rPr>
        <w:t>pn</w:t>
      </w:r>
      <w:proofErr w:type="spellEnd"/>
      <w:r w:rsidRPr="008E3A75">
        <w:rPr>
          <w:rFonts w:eastAsia="Calibri" w:cs="Times New Roman"/>
          <w:szCs w:val="24"/>
        </w:rPr>
        <w:t>.</w:t>
      </w:r>
      <w:r w:rsidRPr="008E3A75">
        <w:rPr>
          <w:rFonts w:eastAsia="Calibri" w:cs="Times New Roman"/>
          <w:b/>
          <w:szCs w:val="24"/>
        </w:rPr>
        <w:t>"</w:t>
      </w:r>
      <w:r>
        <w:rPr>
          <w:rFonts w:eastAsia="Calibri" w:cs="Times New Roman"/>
          <w:b/>
          <w:bCs/>
          <w:iCs/>
          <w:szCs w:val="24"/>
        </w:rPr>
        <w:t>Kreowanie własnej marki w </w:t>
      </w:r>
      <w:r w:rsidRPr="008E3A75">
        <w:rPr>
          <w:rFonts w:eastAsia="Calibri" w:cs="Times New Roman"/>
          <w:b/>
          <w:bCs/>
          <w:iCs/>
          <w:szCs w:val="24"/>
        </w:rPr>
        <w:t xml:space="preserve">ujęciu </w:t>
      </w:r>
      <w:proofErr w:type="spellStart"/>
      <w:r w:rsidRPr="008E3A75">
        <w:rPr>
          <w:rFonts w:eastAsia="Calibri" w:cs="Times New Roman"/>
          <w:b/>
          <w:bCs/>
          <w:iCs/>
          <w:szCs w:val="24"/>
        </w:rPr>
        <w:t>edukacyjno</w:t>
      </w:r>
      <w:proofErr w:type="spellEnd"/>
      <w:r w:rsidRPr="008E3A75">
        <w:rPr>
          <w:rFonts w:eastAsia="Calibri" w:cs="Times New Roman"/>
          <w:b/>
          <w:bCs/>
          <w:iCs/>
          <w:szCs w:val="24"/>
        </w:rPr>
        <w:t xml:space="preserve"> - zawodowym"</w:t>
      </w:r>
      <w:r w:rsidRPr="008E3A75">
        <w:rPr>
          <w:rFonts w:eastAsia="Calibri" w:cs="Times New Roman"/>
          <w:bCs/>
          <w:iCs/>
          <w:szCs w:val="24"/>
        </w:rPr>
        <w:t>.</w:t>
      </w:r>
    </w:p>
    <w:p w14:paraId="289585A7" w14:textId="77777777" w:rsidR="00127A65" w:rsidRPr="008E3A75" w:rsidRDefault="00127A65" w:rsidP="004E0D65">
      <w:pPr>
        <w:numPr>
          <w:ilvl w:val="0"/>
          <w:numId w:val="112"/>
        </w:numPr>
        <w:spacing w:line="360" w:lineRule="auto"/>
        <w:contextualSpacing/>
        <w:rPr>
          <w:rFonts w:eastAsia="Calibri" w:cs="Times New Roman"/>
          <w:bCs/>
          <w:szCs w:val="24"/>
          <w:u w:val="single"/>
        </w:rPr>
      </w:pPr>
      <w:r w:rsidRPr="008E3A75">
        <w:rPr>
          <w:rFonts w:eastAsia="Calibri" w:cs="Times New Roman"/>
          <w:bCs/>
          <w:szCs w:val="24"/>
          <w:u w:val="single"/>
        </w:rPr>
        <w:t xml:space="preserve">Dzień Technika i Pracownika </w:t>
      </w:r>
    </w:p>
    <w:p w14:paraId="0B351F61" w14:textId="68A2BB34"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W dniu 29 maja 2023r. Powiatowy Urząd Pracy w Brzeg</w:t>
      </w:r>
      <w:r>
        <w:rPr>
          <w:rFonts w:eastAsia="Calibri" w:cs="Times New Roman"/>
          <w:bCs/>
          <w:szCs w:val="24"/>
        </w:rPr>
        <w:t>u po raz kolejny uczestniczył w </w:t>
      </w:r>
      <w:r w:rsidRPr="008E3A75">
        <w:rPr>
          <w:rFonts w:eastAsia="Calibri" w:cs="Times New Roman"/>
          <w:bCs/>
          <w:szCs w:val="24"/>
        </w:rPr>
        <w:t xml:space="preserve">organizowanym przez </w:t>
      </w:r>
      <w:r w:rsidRPr="008E3A75">
        <w:rPr>
          <w:rFonts w:eastAsia="Calibri" w:cs="Times New Roman"/>
          <w:b/>
          <w:bCs/>
          <w:szCs w:val="24"/>
        </w:rPr>
        <w:t>Zespół Szkół Zawodowych nr 1 w Brzegu „</w:t>
      </w:r>
      <w:r w:rsidRPr="008E3A75">
        <w:rPr>
          <w:rFonts w:eastAsia="Calibri" w:cs="Times New Roman"/>
          <w:b/>
          <w:bCs/>
          <w:i/>
          <w:szCs w:val="24"/>
        </w:rPr>
        <w:t xml:space="preserve">Dniu </w:t>
      </w:r>
      <w:r>
        <w:rPr>
          <w:rFonts w:eastAsia="Calibri" w:cs="Times New Roman"/>
          <w:b/>
          <w:bCs/>
          <w:i/>
          <w:szCs w:val="24"/>
        </w:rPr>
        <w:t>Technika i </w:t>
      </w:r>
      <w:r w:rsidRPr="008E3A75">
        <w:rPr>
          <w:rFonts w:eastAsia="Calibri" w:cs="Times New Roman"/>
          <w:b/>
          <w:bCs/>
          <w:i/>
          <w:szCs w:val="24"/>
        </w:rPr>
        <w:t>Pracownika”</w:t>
      </w:r>
      <w:r w:rsidRPr="008E3A75">
        <w:rPr>
          <w:rFonts w:eastAsia="Calibri" w:cs="Times New Roman"/>
          <w:bCs/>
          <w:szCs w:val="24"/>
        </w:rPr>
        <w:t>.</w:t>
      </w:r>
      <w:r w:rsidRPr="008E3A75">
        <w:rPr>
          <w:rFonts w:eastAsia="Calibri" w:cs="Times New Roman"/>
          <w:b/>
          <w:bCs/>
          <w:szCs w:val="24"/>
        </w:rPr>
        <w:t xml:space="preserve"> </w:t>
      </w:r>
      <w:r w:rsidRPr="008E3A75">
        <w:rPr>
          <w:rFonts w:eastAsia="Calibri" w:cs="Times New Roman"/>
          <w:bCs/>
          <w:szCs w:val="24"/>
        </w:rPr>
        <w:t>Na stoisku urzędu pracy można było skorzystać z informacji oraz oferty Urzędu w zakresie wszystkich form pomocy subsydiowanych oraz ofert pracy. Ponadto młodzież mogła pozyskać informację</w:t>
      </w:r>
      <w:r>
        <w:rPr>
          <w:rFonts w:eastAsia="Calibri" w:cs="Times New Roman"/>
          <w:bCs/>
          <w:szCs w:val="24"/>
        </w:rPr>
        <w:t xml:space="preserve"> o sezonowej pracy za granicą w </w:t>
      </w:r>
      <w:r w:rsidRPr="008E3A75">
        <w:rPr>
          <w:rFonts w:eastAsia="Calibri" w:cs="Times New Roman"/>
          <w:bCs/>
          <w:szCs w:val="24"/>
        </w:rPr>
        <w:t xml:space="preserve">ramach sieci </w:t>
      </w:r>
      <w:proofErr w:type="spellStart"/>
      <w:r w:rsidRPr="008E3A75">
        <w:rPr>
          <w:rFonts w:eastAsia="Calibri" w:cs="Times New Roman"/>
          <w:bCs/>
          <w:szCs w:val="24"/>
        </w:rPr>
        <w:t>Eures</w:t>
      </w:r>
      <w:proofErr w:type="spellEnd"/>
      <w:r w:rsidRPr="008E3A75">
        <w:rPr>
          <w:rFonts w:eastAsia="Calibri" w:cs="Times New Roman"/>
          <w:bCs/>
          <w:szCs w:val="24"/>
        </w:rPr>
        <w:t xml:space="preserve">. Specjaliści </w:t>
      </w:r>
      <w:r w:rsidR="004E0D65">
        <w:rPr>
          <w:rFonts w:eastAsia="Calibri" w:cs="Times New Roman"/>
          <w:bCs/>
          <w:szCs w:val="24"/>
        </w:rPr>
        <w:br/>
      </w:r>
      <w:r w:rsidRPr="008E3A75">
        <w:rPr>
          <w:rFonts w:eastAsia="Calibri" w:cs="Times New Roman"/>
          <w:bCs/>
          <w:szCs w:val="24"/>
        </w:rPr>
        <w:t>ds. rejestracji służyli</w:t>
      </w:r>
      <w:r w:rsidRPr="008E3A75">
        <w:rPr>
          <w:rFonts w:eastAsia="Calibri" w:cs="Times New Roman"/>
          <w:b/>
          <w:bCs/>
          <w:szCs w:val="24"/>
        </w:rPr>
        <w:t xml:space="preserve"> </w:t>
      </w:r>
      <w:r w:rsidRPr="008E3A75">
        <w:rPr>
          <w:rFonts w:eastAsia="Calibri" w:cs="Times New Roman"/>
          <w:bCs/>
          <w:szCs w:val="24"/>
        </w:rPr>
        <w:t xml:space="preserve">informacją w zakresie warunków niezbędnych do zarejestrowania się </w:t>
      </w:r>
      <w:r w:rsidR="004E0D65">
        <w:rPr>
          <w:rFonts w:eastAsia="Calibri" w:cs="Times New Roman"/>
          <w:bCs/>
          <w:szCs w:val="24"/>
        </w:rPr>
        <w:br/>
      </w:r>
      <w:r w:rsidRPr="008E3A75">
        <w:rPr>
          <w:rFonts w:eastAsia="Calibri" w:cs="Times New Roman"/>
          <w:bCs/>
          <w:szCs w:val="24"/>
        </w:rPr>
        <w:t>w PUP.</w:t>
      </w:r>
    </w:p>
    <w:p w14:paraId="10017933" w14:textId="77777777" w:rsidR="00127A65" w:rsidRPr="008E3A75" w:rsidRDefault="00127A65" w:rsidP="004E0D65">
      <w:pPr>
        <w:numPr>
          <w:ilvl w:val="0"/>
          <w:numId w:val="112"/>
        </w:numPr>
        <w:spacing w:line="360" w:lineRule="auto"/>
        <w:contextualSpacing/>
        <w:jc w:val="both"/>
        <w:rPr>
          <w:rFonts w:eastAsia="Calibri" w:cs="Times New Roman"/>
          <w:b/>
          <w:bCs/>
          <w:szCs w:val="24"/>
        </w:rPr>
      </w:pPr>
      <w:r w:rsidRPr="008E3A75">
        <w:rPr>
          <w:rFonts w:eastAsia="Calibri" w:cs="Times New Roman"/>
          <w:bCs/>
          <w:szCs w:val="24"/>
          <w:u w:val="single"/>
        </w:rPr>
        <w:t>Badanie rynku pracy  pn. „Barometr zawodów 2024</w:t>
      </w:r>
      <w:r w:rsidRPr="008E3A75">
        <w:rPr>
          <w:rFonts w:eastAsia="Calibri" w:cs="Times New Roman"/>
          <w:b/>
          <w:bCs/>
          <w:szCs w:val="24"/>
        </w:rPr>
        <w:t xml:space="preserve">” </w:t>
      </w:r>
    </w:p>
    <w:p w14:paraId="23934C68" w14:textId="5669517D"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 xml:space="preserve">Powiatowy Urząd Pracy w Brzegu w dniu 22.09.2023r. uczestniczył w IX edycji badania </w:t>
      </w:r>
      <w:r w:rsidR="004E0D65">
        <w:rPr>
          <w:rFonts w:eastAsia="Calibri" w:cs="Times New Roman"/>
          <w:bCs/>
          <w:szCs w:val="24"/>
        </w:rPr>
        <w:br/>
      </w:r>
      <w:r w:rsidRPr="008E3A75">
        <w:rPr>
          <w:rFonts w:eastAsia="Calibri" w:cs="Times New Roman"/>
          <w:bCs/>
          <w:szCs w:val="24"/>
        </w:rPr>
        <w:t xml:space="preserve">pn. „Barometr zawodów". Badanie zostało przeprowadzone wspólnie z Wojewódzkim Urzędem Pracy w Opolu. Celem badania jest prognoza sytuacji pracowników w określonych grupach zawodów w kolejnym roku na poziomie powiatów. Opracowania służą do prognoz </w:t>
      </w:r>
      <w:r w:rsidRPr="008E3A75">
        <w:rPr>
          <w:rFonts w:eastAsia="Calibri" w:cs="Times New Roman"/>
          <w:bCs/>
          <w:szCs w:val="24"/>
        </w:rPr>
        <w:lastRenderedPageBreak/>
        <w:t xml:space="preserve">zatrudnienia, planów szkoleń. Zgodnie z w/w Raportem deficyt pracowników występuje </w:t>
      </w:r>
      <w:r w:rsidR="00732162">
        <w:rPr>
          <w:rFonts w:eastAsia="Calibri" w:cs="Times New Roman"/>
          <w:bCs/>
          <w:szCs w:val="24"/>
        </w:rPr>
        <w:br/>
      </w:r>
      <w:r w:rsidRPr="008E3A75">
        <w:rPr>
          <w:rFonts w:eastAsia="Calibri" w:cs="Times New Roman"/>
          <w:bCs/>
          <w:szCs w:val="24"/>
        </w:rPr>
        <w:t xml:space="preserve">w zawodach: </w:t>
      </w:r>
      <w:hyperlink r:id="rId28" w:history="1">
        <w:r w:rsidRPr="008E3A75">
          <w:rPr>
            <w:rFonts w:eastAsia="Calibri" w:cs="Times New Roman"/>
            <w:bCs/>
            <w:szCs w:val="24"/>
          </w:rPr>
          <w:t>brukarze,</w:t>
        </w:r>
      </w:hyperlink>
      <w:r w:rsidRPr="008E3A75">
        <w:rPr>
          <w:rFonts w:eastAsia="Calibri" w:cs="Times New Roman"/>
          <w:bCs/>
          <w:szCs w:val="24"/>
        </w:rPr>
        <w:t xml:space="preserve"> </w:t>
      </w:r>
      <w:hyperlink r:id="rId29" w:history="1">
        <w:r w:rsidRPr="008E3A75">
          <w:rPr>
            <w:rFonts w:eastAsia="Calibri" w:cs="Times New Roman"/>
            <w:bCs/>
            <w:szCs w:val="24"/>
          </w:rPr>
          <w:t>dekarze i blacharze budowlani,</w:t>
        </w:r>
      </w:hyperlink>
      <w:r w:rsidRPr="008E3A75">
        <w:rPr>
          <w:rFonts w:eastAsia="Calibri" w:cs="Times New Roman"/>
          <w:bCs/>
          <w:szCs w:val="24"/>
        </w:rPr>
        <w:t xml:space="preserve"> elektrycy, elektromechanicy</w:t>
      </w:r>
      <w:r w:rsidR="00732162">
        <w:rPr>
          <w:rFonts w:eastAsia="Calibri" w:cs="Times New Roman"/>
          <w:bCs/>
          <w:szCs w:val="24"/>
        </w:rPr>
        <w:t xml:space="preserve"> </w:t>
      </w:r>
      <w:r w:rsidR="004E0D65">
        <w:rPr>
          <w:rFonts w:eastAsia="Calibri" w:cs="Times New Roman"/>
          <w:bCs/>
          <w:szCs w:val="24"/>
        </w:rPr>
        <w:br/>
      </w:r>
      <w:r w:rsidRPr="008E3A75">
        <w:rPr>
          <w:rFonts w:eastAsia="Calibri" w:cs="Times New Roman"/>
          <w:bCs/>
          <w:szCs w:val="24"/>
        </w:rPr>
        <w:t xml:space="preserve">i elektromonterzy, fryzjerzy, </w:t>
      </w:r>
      <w:hyperlink r:id="rId30" w:history="1">
        <w:r w:rsidRPr="008E3A75">
          <w:rPr>
            <w:rFonts w:eastAsia="Calibri" w:cs="Times New Roman"/>
            <w:bCs/>
            <w:szCs w:val="24"/>
          </w:rPr>
          <w:t>kelnerzy i barmani</w:t>
        </w:r>
      </w:hyperlink>
      <w:r w:rsidRPr="008E3A75">
        <w:rPr>
          <w:rFonts w:eastAsia="Calibri" w:cs="Times New Roman"/>
          <w:bCs/>
          <w:szCs w:val="24"/>
        </w:rPr>
        <w:t xml:space="preserve">, kierowcy autobusów, kierowcy samochodów ciężarowych i ciągników siodłowych, kucharze, lekarze, </w:t>
      </w:r>
      <w:hyperlink r:id="rId31" w:history="1">
        <w:r w:rsidRPr="008E3A75">
          <w:rPr>
            <w:rFonts w:eastAsia="Calibri" w:cs="Times New Roman"/>
            <w:bCs/>
            <w:szCs w:val="24"/>
          </w:rPr>
          <w:t xml:space="preserve">magazynierzy </w:t>
        </w:r>
      </w:hyperlink>
      <w:r w:rsidRPr="008E3A75">
        <w:rPr>
          <w:rFonts w:eastAsia="Calibri" w:cs="Times New Roman"/>
          <w:bCs/>
          <w:szCs w:val="24"/>
        </w:rPr>
        <w:t xml:space="preserve">mechanicy pojazdów samochodowych, </w:t>
      </w:r>
      <w:hyperlink r:id="rId32" w:history="1"/>
      <w:r w:rsidRPr="008E3A75">
        <w:rPr>
          <w:rFonts w:eastAsia="Calibri" w:cs="Times New Roman"/>
          <w:bCs/>
          <w:szCs w:val="24"/>
        </w:rPr>
        <w:t xml:space="preserve">murarze i tynkarze, </w:t>
      </w:r>
      <w:hyperlink r:id="rId33" w:history="1">
        <w:r w:rsidRPr="008E3A75">
          <w:rPr>
            <w:rFonts w:eastAsia="Calibri" w:cs="Times New Roman"/>
            <w:bCs/>
            <w:szCs w:val="24"/>
          </w:rPr>
          <w:t>nauczyciele, praktycznej nauki zawodu,</w:t>
        </w:r>
      </w:hyperlink>
      <w:r w:rsidRPr="008E3A75">
        <w:rPr>
          <w:rFonts w:eastAsia="Calibri" w:cs="Times New Roman"/>
          <w:bCs/>
          <w:szCs w:val="24"/>
        </w:rPr>
        <w:t xml:space="preserve"> </w:t>
      </w:r>
      <w:hyperlink r:id="rId34" w:history="1"/>
      <w:hyperlink r:id="rId35" w:history="1">
        <w:r w:rsidRPr="008E3A75">
          <w:rPr>
            <w:rFonts w:eastAsia="Calibri" w:cs="Times New Roman"/>
            <w:bCs/>
            <w:szCs w:val="24"/>
          </w:rPr>
          <w:t>nauczyciele przedmiotów zawodowych,</w:t>
        </w:r>
      </w:hyperlink>
      <w:hyperlink r:id="rId36" w:history="1"/>
      <w:r w:rsidRPr="008E3A75">
        <w:rPr>
          <w:rFonts w:eastAsia="Calibri" w:cs="Times New Roman"/>
          <w:bCs/>
          <w:szCs w:val="24"/>
        </w:rPr>
        <w:t xml:space="preserve"> </w:t>
      </w:r>
      <w:hyperlink r:id="rId37" w:history="1">
        <w:r>
          <w:rPr>
            <w:rFonts w:eastAsia="Calibri" w:cs="Times New Roman"/>
            <w:bCs/>
            <w:szCs w:val="24"/>
          </w:rPr>
          <w:t>operatorzy i </w:t>
        </w:r>
        <w:r w:rsidRPr="008E3A75">
          <w:rPr>
            <w:rFonts w:eastAsia="Calibri" w:cs="Times New Roman"/>
            <w:bCs/>
            <w:szCs w:val="24"/>
          </w:rPr>
          <w:t>mechanicy sprzętu do robót ziemnych,</w:t>
        </w:r>
      </w:hyperlink>
      <w:hyperlink r:id="rId38" w:history="1"/>
      <w:r w:rsidRPr="008E3A75">
        <w:rPr>
          <w:rFonts w:eastAsia="Calibri" w:cs="Times New Roman"/>
          <w:bCs/>
          <w:szCs w:val="24"/>
        </w:rPr>
        <w:t xml:space="preserve"> </w:t>
      </w:r>
      <w:hyperlink r:id="rId39" w:history="1">
        <w:r w:rsidRPr="008E3A75">
          <w:rPr>
            <w:rFonts w:eastAsia="Calibri" w:cs="Times New Roman"/>
            <w:bCs/>
            <w:szCs w:val="24"/>
          </w:rPr>
          <w:t>operatorzy obrabiarek skrawających,</w:t>
        </w:r>
      </w:hyperlink>
      <w:r w:rsidRPr="008E3A75">
        <w:rPr>
          <w:rFonts w:eastAsia="Calibri" w:cs="Times New Roman"/>
          <w:bCs/>
          <w:szCs w:val="24"/>
        </w:rPr>
        <w:t xml:space="preserve"> </w:t>
      </w:r>
      <w:hyperlink r:id="rId40" w:history="1">
        <w:r w:rsidRPr="008E3A75">
          <w:rPr>
            <w:rFonts w:eastAsia="Calibri" w:cs="Times New Roman"/>
            <w:bCs/>
            <w:szCs w:val="24"/>
          </w:rPr>
          <w:t>opiekunowie osoby starszej lub niepełnosprawnej, </w:t>
        </w:r>
      </w:hyperlink>
      <w:hyperlink r:id="rId41" w:history="1">
        <w:r w:rsidRPr="008E3A75">
          <w:rPr>
            <w:rFonts w:eastAsia="Calibri" w:cs="Times New Roman"/>
            <w:bCs/>
            <w:szCs w:val="24"/>
          </w:rPr>
          <w:t>personel sprzątający, </w:t>
        </w:r>
      </w:hyperlink>
      <w:hyperlink r:id="rId42" w:history="1"/>
      <w:hyperlink r:id="rId43" w:history="1">
        <w:r w:rsidRPr="008E3A75">
          <w:rPr>
            <w:rFonts w:eastAsia="Calibri" w:cs="Times New Roman"/>
            <w:bCs/>
            <w:szCs w:val="24"/>
          </w:rPr>
          <w:t>pomoce kuchenne, </w:t>
        </w:r>
      </w:hyperlink>
      <w:r w:rsidRPr="008E3A75">
        <w:rPr>
          <w:rFonts w:eastAsia="Calibri" w:cs="Times New Roman"/>
          <w:bCs/>
          <w:szCs w:val="24"/>
        </w:rPr>
        <w:t xml:space="preserve">pracownicy ds. rachunkowości i księgowości, </w:t>
      </w:r>
      <w:hyperlink r:id="rId44" w:history="1">
        <w:r w:rsidRPr="008E3A75">
          <w:rPr>
            <w:rFonts w:eastAsia="Calibri" w:cs="Times New Roman"/>
            <w:bCs/>
            <w:szCs w:val="24"/>
          </w:rPr>
          <w:t>pracownicy fizyczni w produkcji i pracach prostych </w:t>
        </w:r>
      </w:hyperlink>
      <w:hyperlink r:id="rId45" w:history="1">
        <w:r w:rsidRPr="008E3A75">
          <w:rPr>
            <w:rFonts w:eastAsia="Calibri" w:cs="Times New Roman"/>
            <w:bCs/>
            <w:szCs w:val="24"/>
          </w:rPr>
          <w:t>pracownicy przetwórstwa spożywczego, </w:t>
        </w:r>
      </w:hyperlink>
      <w:hyperlink r:id="rId46" w:history="1">
        <w:r w:rsidRPr="008E3A75">
          <w:rPr>
            <w:rFonts w:eastAsia="Calibri" w:cs="Times New Roman"/>
            <w:bCs/>
            <w:szCs w:val="24"/>
          </w:rPr>
          <w:t>pra</w:t>
        </w:r>
        <w:r>
          <w:rPr>
            <w:rFonts w:eastAsia="Calibri" w:cs="Times New Roman"/>
            <w:bCs/>
            <w:szCs w:val="24"/>
          </w:rPr>
          <w:t>cownicy robót wykończeniowych w </w:t>
        </w:r>
        <w:r w:rsidRPr="008E3A75">
          <w:rPr>
            <w:rFonts w:eastAsia="Calibri" w:cs="Times New Roman"/>
            <w:bCs/>
            <w:szCs w:val="24"/>
          </w:rPr>
          <w:t>budownictwie, </w:t>
        </w:r>
      </w:hyperlink>
      <w:hyperlink r:id="rId47" w:history="1">
        <w:r w:rsidRPr="008E3A75">
          <w:rPr>
            <w:rFonts w:eastAsia="Calibri" w:cs="Times New Roman"/>
            <w:bCs/>
            <w:szCs w:val="24"/>
          </w:rPr>
          <w:t>pracownicy socjalni, </w:t>
        </w:r>
      </w:hyperlink>
      <w:r w:rsidRPr="008E3A75">
        <w:rPr>
          <w:rFonts w:eastAsia="Calibri" w:cs="Times New Roman"/>
          <w:bCs/>
          <w:szCs w:val="24"/>
        </w:rPr>
        <w:t xml:space="preserve">projektanci i administratorzy baz danych, programiści, psycholodzy i psychoterapeuci, </w:t>
      </w:r>
      <w:hyperlink r:id="rId48" w:history="1">
        <w:r w:rsidRPr="008E3A75">
          <w:rPr>
            <w:rFonts w:eastAsia="Calibri" w:cs="Times New Roman"/>
            <w:bCs/>
            <w:szCs w:val="24"/>
          </w:rPr>
          <w:t>ratownicy medyczni </w:t>
        </w:r>
      </w:hyperlink>
      <w:hyperlink r:id="rId49" w:history="1">
        <w:r w:rsidRPr="008E3A75">
          <w:rPr>
            <w:rFonts w:eastAsia="Calibri" w:cs="Times New Roman"/>
            <w:bCs/>
            <w:szCs w:val="24"/>
          </w:rPr>
          <w:t>robotnicy budowlani, </w:t>
        </w:r>
      </w:hyperlink>
      <w:hyperlink r:id="rId50" w:history="1">
        <w:r w:rsidRPr="008E3A75">
          <w:rPr>
            <w:rFonts w:eastAsia="Calibri" w:cs="Times New Roman"/>
            <w:bCs/>
            <w:szCs w:val="24"/>
          </w:rPr>
          <w:t>samodzielni księgowi, </w:t>
        </w:r>
      </w:hyperlink>
      <w:hyperlink r:id="rId51" w:history="1">
        <w:r w:rsidRPr="008E3A75">
          <w:rPr>
            <w:rFonts w:eastAsia="Calibri" w:cs="Times New Roman"/>
            <w:bCs/>
            <w:szCs w:val="24"/>
          </w:rPr>
          <w:t>spawacze, </w:t>
        </w:r>
      </w:hyperlink>
      <w:hyperlink r:id="rId52" w:history="1">
        <w:r w:rsidRPr="008E3A75">
          <w:rPr>
            <w:rFonts w:eastAsia="Calibri" w:cs="Times New Roman"/>
            <w:bCs/>
            <w:szCs w:val="24"/>
          </w:rPr>
          <w:t xml:space="preserve">specjaliści ds. projektowania, wdrażania </w:t>
        </w:r>
        <w:r w:rsidR="004E0D65">
          <w:rPr>
            <w:rFonts w:eastAsia="Calibri" w:cs="Times New Roman"/>
            <w:bCs/>
            <w:szCs w:val="24"/>
          </w:rPr>
          <w:br/>
        </w:r>
        <w:r w:rsidRPr="008E3A75">
          <w:rPr>
            <w:rFonts w:eastAsia="Calibri" w:cs="Times New Roman"/>
            <w:bCs/>
            <w:szCs w:val="24"/>
          </w:rPr>
          <w:t>i do</w:t>
        </w:r>
        <w:r>
          <w:rPr>
            <w:rFonts w:eastAsia="Calibri" w:cs="Times New Roman"/>
            <w:bCs/>
            <w:szCs w:val="24"/>
          </w:rPr>
          <w:t>skonalenia produktów i </w:t>
        </w:r>
        <w:r w:rsidRPr="008E3A75">
          <w:rPr>
            <w:rFonts w:eastAsia="Calibri" w:cs="Times New Roman"/>
            <w:bCs/>
            <w:szCs w:val="24"/>
          </w:rPr>
          <w:t>usług cyfrowych, </w:t>
        </w:r>
      </w:hyperlink>
      <w:hyperlink r:id="rId53" w:history="1">
        <w:r w:rsidRPr="008E3A75">
          <w:rPr>
            <w:rFonts w:eastAsia="Calibri" w:cs="Times New Roman"/>
            <w:bCs/>
            <w:szCs w:val="24"/>
          </w:rPr>
          <w:t>specjaliści elektroniki, automatyki i robotyki, </w:t>
        </w:r>
      </w:hyperlink>
      <w:hyperlink r:id="rId54" w:history="1">
        <w:r>
          <w:rPr>
            <w:rFonts w:eastAsia="Calibri" w:cs="Times New Roman"/>
            <w:bCs/>
            <w:szCs w:val="24"/>
          </w:rPr>
          <w:t>sprzedawcy i </w:t>
        </w:r>
        <w:r w:rsidRPr="008E3A75">
          <w:rPr>
            <w:rFonts w:eastAsia="Calibri" w:cs="Times New Roman"/>
            <w:bCs/>
            <w:szCs w:val="24"/>
          </w:rPr>
          <w:t>kasjerzy, </w:t>
        </w:r>
      </w:hyperlink>
      <w:hyperlink r:id="rId55" w:history="1">
        <w:r w:rsidRPr="008E3A75">
          <w:rPr>
            <w:rFonts w:eastAsia="Calibri" w:cs="Times New Roman"/>
            <w:bCs/>
            <w:szCs w:val="24"/>
          </w:rPr>
          <w:t>ślusarze. </w:t>
        </w:r>
      </w:hyperlink>
      <w:r w:rsidRPr="008E3A75">
        <w:rPr>
          <w:rFonts w:eastAsia="Calibri" w:cs="Times New Roman"/>
          <w:bCs/>
          <w:szCs w:val="24"/>
        </w:rPr>
        <w:t xml:space="preserve">Nadwyżki zapotrzebowania na pracowników występują w zawodzie: ekonomisty. </w:t>
      </w:r>
    </w:p>
    <w:p w14:paraId="64E6F211" w14:textId="77777777" w:rsidR="00127A65" w:rsidRPr="008E3A75" w:rsidRDefault="00127A65" w:rsidP="004E0D65">
      <w:pPr>
        <w:numPr>
          <w:ilvl w:val="0"/>
          <w:numId w:val="112"/>
        </w:numPr>
        <w:spacing w:line="360" w:lineRule="auto"/>
        <w:contextualSpacing/>
        <w:jc w:val="both"/>
        <w:rPr>
          <w:rFonts w:eastAsia="Calibri" w:cs="Times New Roman"/>
          <w:szCs w:val="24"/>
          <w:u w:val="single"/>
        </w:rPr>
      </w:pPr>
      <w:r w:rsidRPr="008E3A75">
        <w:rPr>
          <w:rFonts w:eastAsia="Calibri" w:cs="Times New Roman"/>
          <w:bCs/>
          <w:szCs w:val="24"/>
          <w:u w:val="single"/>
        </w:rPr>
        <w:t xml:space="preserve">Spotkanie informacyjne dla przedsiębiorców w Brzegu </w:t>
      </w:r>
    </w:p>
    <w:p w14:paraId="0AE1708A"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W dniu 04.10.2023r. Powiatowy Urząd Pracy w Brzegu uczestniczył </w:t>
      </w:r>
      <w:r w:rsidRPr="008E3A75">
        <w:rPr>
          <w:rFonts w:eastAsia="Calibri" w:cs="Times New Roman"/>
          <w:szCs w:val="24"/>
        </w:rPr>
        <w:br/>
        <w:t>w spotkaniu informacyjnym dla przedsiębiorców w Brzegu organizowanym przez Opolska Izbę Gospodarczą oraz Starostwo Powiatowe w Brzegu.</w:t>
      </w:r>
    </w:p>
    <w:p w14:paraId="05A70300"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Podczas spotkania pracownicy urzędu pracy zaprezentowali formy wsparcia dla pracodawców oferowane przez Powiatowy Urząd Pracy w Brzegu</w:t>
      </w:r>
    </w:p>
    <w:p w14:paraId="732AD88F" w14:textId="77777777" w:rsidR="00127A65" w:rsidRPr="008E3A75" w:rsidRDefault="00127A65" w:rsidP="004E0D65">
      <w:pPr>
        <w:numPr>
          <w:ilvl w:val="0"/>
          <w:numId w:val="112"/>
        </w:numPr>
        <w:spacing w:line="360" w:lineRule="auto"/>
        <w:contextualSpacing/>
        <w:jc w:val="both"/>
        <w:rPr>
          <w:rFonts w:eastAsia="Calibri" w:cs="Times New Roman"/>
          <w:szCs w:val="24"/>
        </w:rPr>
      </w:pPr>
      <w:r w:rsidRPr="008E3A75">
        <w:rPr>
          <w:rFonts w:eastAsia="Calibri" w:cs="Times New Roman"/>
          <w:szCs w:val="24"/>
          <w:u w:val="single"/>
        </w:rPr>
        <w:t xml:space="preserve">Spotkanie informacyjne pn. </w:t>
      </w:r>
      <w:r w:rsidRPr="00732162">
        <w:rPr>
          <w:rFonts w:eastAsia="Calibri" w:cs="Times New Roman"/>
          <w:bCs/>
          <w:iCs/>
          <w:szCs w:val="24"/>
        </w:rPr>
        <w:t>„Zostań Żołnierzem Rzeczypospolitej”</w:t>
      </w:r>
      <w:r w:rsidRPr="008E3A75">
        <w:rPr>
          <w:rFonts w:eastAsia="Calibri" w:cs="Times New Roman"/>
          <w:szCs w:val="24"/>
        </w:rPr>
        <w:t xml:space="preserve"> </w:t>
      </w:r>
    </w:p>
    <w:p w14:paraId="4DC2E3AE"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W dniu 24.10.2023r. w siedzibie tut. Urzędu odbyło się spotkanie informacyjne zorganizowane dla Wojskowego Centrum Rekrutacji w Brzegu. Podczas spotkania osoby zainteresowane mogły uzyskać informacje na temat dobrowolnej zasadniczej służby wojskowej oraz innych rodzajów czynnej służby wojskowej.</w:t>
      </w:r>
    </w:p>
    <w:p w14:paraId="48A55C42" w14:textId="77777777" w:rsidR="00127A65" w:rsidRPr="008E3A75" w:rsidRDefault="00127A65" w:rsidP="004E0D65">
      <w:pPr>
        <w:numPr>
          <w:ilvl w:val="0"/>
          <w:numId w:val="112"/>
        </w:numPr>
        <w:spacing w:line="360" w:lineRule="auto"/>
        <w:contextualSpacing/>
        <w:jc w:val="both"/>
        <w:rPr>
          <w:rFonts w:eastAsia="Calibri" w:cs="Times New Roman"/>
          <w:szCs w:val="24"/>
          <w:u w:val="single"/>
        </w:rPr>
      </w:pPr>
      <w:r w:rsidRPr="008E3A75">
        <w:rPr>
          <w:rFonts w:eastAsia="Calibri" w:cs="Times New Roman"/>
          <w:szCs w:val="24"/>
          <w:u w:val="single"/>
        </w:rPr>
        <w:t xml:space="preserve">Spotkanie informacyjne dla przedsiębiorców w Lewinie Brzeskim </w:t>
      </w:r>
    </w:p>
    <w:p w14:paraId="0AD125D9" w14:textId="77777777" w:rsidR="00127A65" w:rsidRDefault="00127A65" w:rsidP="004E0D65">
      <w:pPr>
        <w:spacing w:line="360" w:lineRule="auto"/>
        <w:jc w:val="both"/>
        <w:rPr>
          <w:rFonts w:eastAsia="Calibri" w:cs="Times New Roman"/>
          <w:szCs w:val="24"/>
        </w:rPr>
      </w:pPr>
      <w:r w:rsidRPr="008E3A75">
        <w:rPr>
          <w:rFonts w:eastAsia="Calibri" w:cs="Times New Roman"/>
          <w:szCs w:val="24"/>
        </w:rPr>
        <w:t>W dniu 21.11.2023r. podczas spotkania pracownicy urzędu pracy zaprezentowali formy wsparcia dla pracodawców oferowane przez Powiatowy Urząd Pracy w Brzegu.</w:t>
      </w:r>
    </w:p>
    <w:p w14:paraId="2F6A3491" w14:textId="77777777" w:rsidR="004E0D65" w:rsidRDefault="004E0D65" w:rsidP="004E0D65">
      <w:pPr>
        <w:spacing w:line="360" w:lineRule="auto"/>
        <w:jc w:val="both"/>
        <w:rPr>
          <w:rFonts w:eastAsia="Calibri" w:cs="Times New Roman"/>
          <w:szCs w:val="24"/>
        </w:rPr>
      </w:pPr>
    </w:p>
    <w:p w14:paraId="7A0E91A3" w14:textId="77777777" w:rsidR="004E0D65" w:rsidRPr="008E3A75" w:rsidRDefault="004E0D65" w:rsidP="004E0D65">
      <w:pPr>
        <w:spacing w:line="360" w:lineRule="auto"/>
        <w:jc w:val="both"/>
        <w:rPr>
          <w:rFonts w:eastAsia="Calibri" w:cs="Times New Roman"/>
          <w:szCs w:val="24"/>
        </w:rPr>
      </w:pPr>
    </w:p>
    <w:p w14:paraId="24C3EE77" w14:textId="08F57FE6" w:rsidR="006E74C8" w:rsidRPr="004E0D65" w:rsidRDefault="0059335F"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63" w:name="_Toc164776181"/>
      <w:r w:rsidRPr="006E74C8">
        <w:rPr>
          <w:rFonts w:ascii="Times New Roman" w:hAnsi="Times New Roman" w:cs="Times New Roman"/>
          <w:color w:val="auto"/>
        </w:rPr>
        <w:lastRenderedPageBreak/>
        <w:t>Poradnictwo zawodowe</w:t>
      </w:r>
      <w:bookmarkEnd w:id="63"/>
    </w:p>
    <w:p w14:paraId="35D1F261"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Usługa poradnictwa zawodowego realizowana jest przez doradców zawodowych w formie indywidualnych porad zawodowych, porad grupowych oraz spotkań informacyjnych. Poradnictwo zawodowe to usługa, podczas której dorad</w:t>
      </w:r>
      <w:r>
        <w:rPr>
          <w:rFonts w:eastAsia="Calibri" w:cs="Times New Roman"/>
          <w:szCs w:val="24"/>
        </w:rPr>
        <w:t>ca zawodowy w sposób świadomy i </w:t>
      </w:r>
      <w:r w:rsidRPr="008E3A75">
        <w:rPr>
          <w:rFonts w:eastAsia="Calibri" w:cs="Times New Roman"/>
          <w:szCs w:val="24"/>
        </w:rPr>
        <w:t>celowy stosuje różne metody i techniki doradcze, których celem jes</w:t>
      </w:r>
      <w:r>
        <w:rPr>
          <w:rFonts w:eastAsia="Calibri" w:cs="Times New Roman"/>
          <w:szCs w:val="24"/>
        </w:rPr>
        <w:t>t motywowanie i </w:t>
      </w:r>
      <w:r w:rsidRPr="008E3A75">
        <w:rPr>
          <w:rFonts w:eastAsia="Calibri" w:cs="Times New Roman"/>
          <w:szCs w:val="24"/>
        </w:rPr>
        <w:t>wspieranie osób bezrobotnych i poszukujących prac</w:t>
      </w:r>
      <w:r>
        <w:rPr>
          <w:rFonts w:eastAsia="Calibri" w:cs="Times New Roman"/>
          <w:szCs w:val="24"/>
        </w:rPr>
        <w:t>y do aktywnego współdziałania w </w:t>
      </w:r>
      <w:r w:rsidRPr="008E3A75">
        <w:rPr>
          <w:rFonts w:eastAsia="Calibri" w:cs="Times New Roman"/>
          <w:szCs w:val="24"/>
        </w:rPr>
        <w:t>rozwiązywaniu problemów zawodowych.</w:t>
      </w:r>
    </w:p>
    <w:p w14:paraId="524C3181"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W badanym okresie przeprowadzono indywidualne porady i grupowe, spotkania informacyjne. Łącznie z usług poradnictwa zawodowego skorzystały </w:t>
      </w:r>
      <w:r w:rsidRPr="008E3A75">
        <w:rPr>
          <w:rFonts w:eastAsia="Calibri" w:cs="Times New Roman"/>
          <w:b/>
          <w:szCs w:val="24"/>
        </w:rPr>
        <w:t>1 894</w:t>
      </w:r>
      <w:r w:rsidRPr="008E3A75">
        <w:rPr>
          <w:rFonts w:eastAsia="Calibri" w:cs="Times New Roman"/>
          <w:szCs w:val="24"/>
        </w:rPr>
        <w:t xml:space="preserve"> osoby. </w:t>
      </w:r>
    </w:p>
    <w:p w14:paraId="501404FE"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Klienci Urzędu uczestniczyli tematycznych poradach grupowych realizowanych </w:t>
      </w:r>
      <w:r w:rsidRPr="008E3A75">
        <w:rPr>
          <w:rFonts w:eastAsia="Calibri" w:cs="Times New Roman"/>
          <w:szCs w:val="24"/>
        </w:rPr>
        <w:br/>
        <w:t>w formie warsztatów między innymi :</w:t>
      </w:r>
    </w:p>
    <w:p w14:paraId="2B106A07" w14:textId="77777777" w:rsidR="00127A65" w:rsidRPr="008E3A75" w:rsidRDefault="00127A65" w:rsidP="004E0D65">
      <w:pPr>
        <w:numPr>
          <w:ilvl w:val="0"/>
          <w:numId w:val="115"/>
        </w:numPr>
        <w:spacing w:line="360" w:lineRule="auto"/>
        <w:contextualSpacing/>
        <w:jc w:val="both"/>
        <w:rPr>
          <w:rFonts w:eastAsia="Calibri" w:cs="Times New Roman"/>
          <w:bCs/>
          <w:szCs w:val="24"/>
        </w:rPr>
      </w:pPr>
      <w:r w:rsidRPr="008E3A75">
        <w:rPr>
          <w:rFonts w:eastAsia="Calibri" w:cs="Times New Roman"/>
          <w:bCs/>
          <w:szCs w:val="24"/>
        </w:rPr>
        <w:t xml:space="preserve">Spotkania </w:t>
      </w:r>
      <w:proofErr w:type="spellStart"/>
      <w:r w:rsidRPr="008E3A75">
        <w:rPr>
          <w:rFonts w:eastAsia="Calibri" w:cs="Times New Roman"/>
          <w:bCs/>
          <w:szCs w:val="24"/>
        </w:rPr>
        <w:t>informacyjno</w:t>
      </w:r>
      <w:proofErr w:type="spellEnd"/>
      <w:r w:rsidRPr="008E3A75">
        <w:rPr>
          <w:rFonts w:eastAsia="Calibri" w:cs="Times New Roman"/>
          <w:bCs/>
          <w:szCs w:val="24"/>
        </w:rPr>
        <w:t xml:space="preserve"> - warsztatowe dla uczniów </w:t>
      </w:r>
    </w:p>
    <w:p w14:paraId="2FC05BA5" w14:textId="77777777" w:rsidR="00127A65" w:rsidRPr="00732162" w:rsidRDefault="00127A65" w:rsidP="004E0D65">
      <w:pPr>
        <w:numPr>
          <w:ilvl w:val="0"/>
          <w:numId w:val="115"/>
        </w:numPr>
        <w:spacing w:line="360" w:lineRule="auto"/>
        <w:contextualSpacing/>
        <w:jc w:val="both"/>
        <w:rPr>
          <w:rFonts w:eastAsia="Calibri" w:cs="Times New Roman"/>
          <w:b/>
          <w:szCs w:val="24"/>
        </w:rPr>
      </w:pPr>
      <w:r w:rsidRPr="008E3A75">
        <w:rPr>
          <w:rFonts w:eastAsia="Calibri" w:cs="Times New Roman"/>
          <w:bCs/>
          <w:szCs w:val="24"/>
        </w:rPr>
        <w:t xml:space="preserve">Porada </w:t>
      </w:r>
      <w:r w:rsidRPr="00732162">
        <w:rPr>
          <w:rFonts w:eastAsia="Calibri" w:cs="Times New Roman"/>
          <w:bCs/>
          <w:szCs w:val="24"/>
        </w:rPr>
        <w:t>grupowa pn. „Umiejętności</w:t>
      </w:r>
      <w:r w:rsidRPr="00732162">
        <w:rPr>
          <w:rFonts w:eastAsia="Calibri" w:cs="Times New Roman"/>
          <w:szCs w:val="24"/>
        </w:rPr>
        <w:t xml:space="preserve"> zawodowe na europejskim rynku pracy”</w:t>
      </w:r>
    </w:p>
    <w:p w14:paraId="01889F43" w14:textId="77777777" w:rsidR="00127A65" w:rsidRPr="008E3A75" w:rsidRDefault="00127A65" w:rsidP="004E0D65">
      <w:pPr>
        <w:numPr>
          <w:ilvl w:val="0"/>
          <w:numId w:val="115"/>
        </w:numPr>
        <w:spacing w:line="360" w:lineRule="auto"/>
        <w:jc w:val="both"/>
        <w:rPr>
          <w:rFonts w:eastAsia="Calibri" w:cs="Times New Roman"/>
          <w:bCs/>
          <w:szCs w:val="24"/>
        </w:rPr>
      </w:pPr>
      <w:r w:rsidRPr="008E3A75">
        <w:rPr>
          <w:rFonts w:eastAsia="Calibri" w:cs="Times New Roman"/>
          <w:bCs/>
          <w:szCs w:val="24"/>
        </w:rPr>
        <w:t>Moje pierwsze kroki na rynku pracy”.</w:t>
      </w:r>
    </w:p>
    <w:p w14:paraId="71528A67" w14:textId="77777777" w:rsidR="00127A65" w:rsidRPr="008E3A75" w:rsidRDefault="00127A65" w:rsidP="004E0D65">
      <w:pPr>
        <w:spacing w:line="360" w:lineRule="auto"/>
        <w:ind w:left="360"/>
        <w:jc w:val="both"/>
        <w:rPr>
          <w:rFonts w:eastAsia="Calibri" w:cs="Times New Roman"/>
          <w:bCs/>
          <w:szCs w:val="24"/>
        </w:rPr>
      </w:pPr>
      <w:r w:rsidRPr="008E3A75">
        <w:rPr>
          <w:rFonts w:eastAsia="Calibri" w:cs="Times New Roman"/>
          <w:bCs/>
          <w:szCs w:val="24"/>
        </w:rPr>
        <w:t xml:space="preserve">Celem warsztatów było wyposażenie młodych osób do 30 roku życia  </w:t>
      </w:r>
      <w:r w:rsidRPr="008E3A75">
        <w:rPr>
          <w:rFonts w:eastAsia="Calibri" w:cs="Times New Roman"/>
          <w:bCs/>
          <w:szCs w:val="24"/>
        </w:rPr>
        <w:br/>
        <w:t xml:space="preserve">w podstawową wiedzę na temat rynku pracy; dzielenie </w:t>
      </w:r>
      <w:r>
        <w:rPr>
          <w:rFonts w:eastAsia="Calibri" w:cs="Times New Roman"/>
          <w:bCs/>
          <w:szCs w:val="24"/>
        </w:rPr>
        <w:t>praktycznych wskazówek na temat</w:t>
      </w:r>
      <w:r w:rsidRPr="008E3A75">
        <w:rPr>
          <w:rFonts w:eastAsia="Calibri" w:cs="Times New Roman"/>
          <w:bCs/>
          <w:szCs w:val="24"/>
        </w:rPr>
        <w:t>:</w:t>
      </w:r>
      <w:r>
        <w:rPr>
          <w:rFonts w:eastAsia="Calibri" w:cs="Times New Roman"/>
          <w:bCs/>
          <w:szCs w:val="24"/>
        </w:rPr>
        <w:t xml:space="preserve"> </w:t>
      </w:r>
      <w:r w:rsidRPr="008E3A75">
        <w:rPr>
          <w:rFonts w:eastAsia="Calibri" w:cs="Times New Roman"/>
          <w:bCs/>
          <w:szCs w:val="24"/>
        </w:rPr>
        <w:t xml:space="preserve">metod i sposobów umożliwiających wejście na rynek pracy, redagowania dokumentów aplikacyjnych; poszukiwania pracy oraz prezentacja siebie w </w:t>
      </w:r>
      <w:proofErr w:type="spellStart"/>
      <w:r w:rsidRPr="008E3A75">
        <w:rPr>
          <w:rFonts w:eastAsia="Calibri" w:cs="Times New Roman"/>
          <w:bCs/>
          <w:szCs w:val="24"/>
        </w:rPr>
        <w:t>social</w:t>
      </w:r>
      <w:proofErr w:type="spellEnd"/>
      <w:r w:rsidRPr="008E3A75">
        <w:rPr>
          <w:rFonts w:eastAsia="Calibri" w:cs="Times New Roman"/>
          <w:bCs/>
          <w:szCs w:val="24"/>
        </w:rPr>
        <w:t>-mediach; przygotowania do rozmowy kwalifikacyjnej .</w:t>
      </w:r>
    </w:p>
    <w:p w14:paraId="0694930D" w14:textId="77777777" w:rsidR="00127A65" w:rsidRPr="008E3A75" w:rsidRDefault="00127A65" w:rsidP="004E0D65">
      <w:pPr>
        <w:numPr>
          <w:ilvl w:val="0"/>
          <w:numId w:val="115"/>
        </w:numPr>
        <w:spacing w:line="360" w:lineRule="auto"/>
        <w:jc w:val="both"/>
        <w:rPr>
          <w:rFonts w:eastAsia="Calibri" w:cs="Times New Roman"/>
          <w:bCs/>
          <w:szCs w:val="24"/>
        </w:rPr>
      </w:pPr>
      <w:r w:rsidRPr="008E3A75">
        <w:rPr>
          <w:rFonts w:eastAsia="Calibri" w:cs="Times New Roman"/>
          <w:bCs/>
          <w:szCs w:val="24"/>
        </w:rPr>
        <w:t>„Twoja pierwsza praca - przygotowanie do wejścia na rynek pracy”.</w:t>
      </w:r>
    </w:p>
    <w:p w14:paraId="0CD9FB85" w14:textId="0B01F924" w:rsidR="00127A65" w:rsidRPr="008E3A75" w:rsidRDefault="00127A65" w:rsidP="004E0D65">
      <w:pPr>
        <w:spacing w:line="360" w:lineRule="auto"/>
        <w:ind w:left="360"/>
        <w:jc w:val="both"/>
        <w:rPr>
          <w:rFonts w:eastAsia="Calibri" w:cs="Times New Roman"/>
          <w:bCs/>
          <w:szCs w:val="24"/>
        </w:rPr>
      </w:pPr>
      <w:r w:rsidRPr="008E3A75">
        <w:rPr>
          <w:rFonts w:eastAsia="Calibri" w:cs="Times New Roman"/>
          <w:bCs/>
          <w:szCs w:val="24"/>
        </w:rPr>
        <w:t xml:space="preserve">Celem porady było wyposażenie młodych ludzi w podstawowe informacje potrzebne </w:t>
      </w:r>
      <w:r w:rsidR="004E0D65">
        <w:rPr>
          <w:rFonts w:eastAsia="Calibri" w:cs="Times New Roman"/>
          <w:bCs/>
          <w:szCs w:val="24"/>
        </w:rPr>
        <w:br/>
      </w:r>
      <w:r w:rsidRPr="008E3A75">
        <w:rPr>
          <w:rFonts w:eastAsia="Calibri" w:cs="Times New Roman"/>
          <w:bCs/>
          <w:szCs w:val="24"/>
        </w:rPr>
        <w:t xml:space="preserve">do poruszania się po rynku pracy; między innymi zaznajomienie się z prawami </w:t>
      </w:r>
      <w:r w:rsidR="004E0D65">
        <w:rPr>
          <w:rFonts w:eastAsia="Calibri" w:cs="Times New Roman"/>
          <w:bCs/>
          <w:szCs w:val="24"/>
        </w:rPr>
        <w:br/>
      </w:r>
      <w:r w:rsidRPr="008E3A75">
        <w:rPr>
          <w:rFonts w:eastAsia="Calibri" w:cs="Times New Roman"/>
          <w:bCs/>
          <w:szCs w:val="24"/>
        </w:rPr>
        <w:t>i obowiązkami pracownika, poszukiwanie możliwości i szans rozwoju zawodowego</w:t>
      </w:r>
      <w:r w:rsidR="004E0D65">
        <w:rPr>
          <w:rFonts w:eastAsia="Calibri" w:cs="Times New Roman"/>
          <w:bCs/>
          <w:szCs w:val="24"/>
        </w:rPr>
        <w:br/>
      </w:r>
      <w:r w:rsidRPr="008E3A75">
        <w:rPr>
          <w:rFonts w:eastAsia="Calibri" w:cs="Times New Roman"/>
          <w:bCs/>
          <w:szCs w:val="24"/>
        </w:rPr>
        <w:t>z wykorzystaniem środków publicznych.</w:t>
      </w:r>
    </w:p>
    <w:p w14:paraId="2192CDB9" w14:textId="77777777" w:rsidR="00127A65" w:rsidRPr="008E3A75" w:rsidRDefault="00127A65" w:rsidP="004E0D65">
      <w:pPr>
        <w:numPr>
          <w:ilvl w:val="0"/>
          <w:numId w:val="115"/>
        </w:numPr>
        <w:spacing w:line="360" w:lineRule="auto"/>
        <w:jc w:val="both"/>
        <w:rPr>
          <w:rFonts w:eastAsia="Calibri" w:cs="Times New Roman"/>
          <w:bCs/>
          <w:szCs w:val="24"/>
        </w:rPr>
      </w:pPr>
      <w:r w:rsidRPr="008E3A75">
        <w:rPr>
          <w:rFonts w:eastAsia="Calibri" w:cs="Times New Roman"/>
          <w:bCs/>
          <w:szCs w:val="24"/>
        </w:rPr>
        <w:t xml:space="preserve">„Kreowanie własnej marki w ujęciu </w:t>
      </w:r>
      <w:proofErr w:type="spellStart"/>
      <w:r w:rsidRPr="008E3A75">
        <w:rPr>
          <w:rFonts w:eastAsia="Calibri" w:cs="Times New Roman"/>
          <w:bCs/>
          <w:szCs w:val="24"/>
        </w:rPr>
        <w:t>edukacyjno</w:t>
      </w:r>
      <w:proofErr w:type="spellEnd"/>
      <w:r w:rsidRPr="008E3A75">
        <w:rPr>
          <w:rFonts w:eastAsia="Calibri" w:cs="Times New Roman"/>
          <w:bCs/>
          <w:szCs w:val="24"/>
        </w:rPr>
        <w:t xml:space="preserve"> -  zawodowym”.</w:t>
      </w:r>
    </w:p>
    <w:p w14:paraId="17EAF2B9" w14:textId="77777777" w:rsidR="00127A65" w:rsidRPr="008E3A75" w:rsidRDefault="00127A65" w:rsidP="004E0D65">
      <w:pPr>
        <w:spacing w:line="360" w:lineRule="auto"/>
        <w:ind w:left="360"/>
        <w:jc w:val="both"/>
        <w:rPr>
          <w:rFonts w:eastAsia="Calibri" w:cs="Times New Roman"/>
          <w:bCs/>
          <w:szCs w:val="24"/>
        </w:rPr>
      </w:pPr>
      <w:r w:rsidRPr="008E3A75">
        <w:rPr>
          <w:rFonts w:eastAsia="Calibri" w:cs="Times New Roman"/>
          <w:bCs/>
          <w:szCs w:val="24"/>
        </w:rPr>
        <w:t>Celem porady było zwiększenie świadomości uczestników, wpływu realizacji swoich pasji na tworzenie własnej przyszłości zawodowej. Uczestnik dokonywał autodiagnozy dotyczycącej indywidualnego obrazu ścieżki edukacyjnej lub zawodowej.</w:t>
      </w:r>
    </w:p>
    <w:p w14:paraId="2B6E65BF" w14:textId="77777777" w:rsidR="00127A65" w:rsidRPr="008E3A75" w:rsidRDefault="00127A65" w:rsidP="004E0D65">
      <w:pPr>
        <w:numPr>
          <w:ilvl w:val="0"/>
          <w:numId w:val="115"/>
        </w:numPr>
        <w:spacing w:line="360" w:lineRule="auto"/>
        <w:contextualSpacing/>
        <w:jc w:val="both"/>
        <w:rPr>
          <w:rFonts w:eastAsia="Calibri" w:cs="Times New Roman"/>
          <w:bCs/>
          <w:szCs w:val="24"/>
        </w:rPr>
      </w:pPr>
      <w:r w:rsidRPr="008E3A75">
        <w:rPr>
          <w:rFonts w:eastAsia="Calibri" w:cs="Times New Roman"/>
          <w:bCs/>
          <w:szCs w:val="24"/>
        </w:rPr>
        <w:t xml:space="preserve">„Moje kompetencje cyfrowe” </w:t>
      </w:r>
    </w:p>
    <w:p w14:paraId="45420F40" w14:textId="7D5F5ACC" w:rsidR="00127A65" w:rsidRDefault="00127A65" w:rsidP="004E0D65">
      <w:pPr>
        <w:spacing w:line="360" w:lineRule="auto"/>
        <w:ind w:left="360"/>
        <w:contextualSpacing/>
        <w:jc w:val="both"/>
        <w:rPr>
          <w:rFonts w:eastAsia="Calibri" w:cs="Times New Roman"/>
          <w:bCs/>
          <w:szCs w:val="24"/>
        </w:rPr>
      </w:pPr>
      <w:r w:rsidRPr="008E3A75">
        <w:rPr>
          <w:rFonts w:eastAsia="Calibri" w:cs="Times New Roman"/>
          <w:b/>
          <w:bCs/>
          <w:szCs w:val="24"/>
        </w:rPr>
        <w:lastRenderedPageBreak/>
        <w:t>40</w:t>
      </w:r>
      <w:r w:rsidRPr="008E3A75">
        <w:rPr>
          <w:rFonts w:eastAsia="Calibri" w:cs="Times New Roman"/>
          <w:bCs/>
          <w:szCs w:val="24"/>
        </w:rPr>
        <w:t xml:space="preserve"> porad grupowych przeprowadzonych z osobami młodymi.</w:t>
      </w:r>
      <w:r w:rsidR="00732162">
        <w:rPr>
          <w:rFonts w:eastAsia="Calibri" w:cs="Times New Roman"/>
          <w:bCs/>
          <w:szCs w:val="24"/>
        </w:rPr>
        <w:t xml:space="preserve"> </w:t>
      </w:r>
      <w:r w:rsidRPr="008E3A75">
        <w:rPr>
          <w:rFonts w:eastAsia="Calibri" w:cs="Times New Roman"/>
          <w:bCs/>
          <w:szCs w:val="24"/>
        </w:rPr>
        <w:t xml:space="preserve">Celem była diagnoza </w:t>
      </w:r>
      <w:r w:rsidR="004E0D65">
        <w:rPr>
          <w:rFonts w:eastAsia="Calibri" w:cs="Times New Roman"/>
          <w:bCs/>
          <w:szCs w:val="24"/>
        </w:rPr>
        <w:br/>
      </w:r>
      <w:r w:rsidRPr="008E3A75">
        <w:rPr>
          <w:rFonts w:eastAsia="Calibri" w:cs="Times New Roman"/>
          <w:bCs/>
          <w:szCs w:val="24"/>
        </w:rPr>
        <w:t xml:space="preserve">za kompetencji zawodowych wśród osób młodych, znaczenia umiejętności cyfrowych </w:t>
      </w:r>
      <w:r w:rsidR="004E0D65">
        <w:rPr>
          <w:rFonts w:eastAsia="Calibri" w:cs="Times New Roman"/>
          <w:bCs/>
          <w:szCs w:val="24"/>
        </w:rPr>
        <w:br/>
      </w:r>
      <w:r w:rsidRPr="008E3A75">
        <w:rPr>
          <w:rFonts w:eastAsia="Calibri" w:cs="Times New Roman"/>
          <w:bCs/>
          <w:szCs w:val="24"/>
        </w:rPr>
        <w:t xml:space="preserve">na rynku. W oparciu o dodatkowe porady indywidualne udzielono informacji o wyborze własnej ścieżki zawodowej z wykorzystaniem form wsparcia proponowanych przez </w:t>
      </w:r>
      <w:r w:rsidR="004E0D65">
        <w:rPr>
          <w:rFonts w:eastAsia="Calibri" w:cs="Times New Roman"/>
          <w:bCs/>
          <w:szCs w:val="24"/>
        </w:rPr>
        <w:br/>
      </w:r>
      <w:r w:rsidRPr="008E3A75">
        <w:rPr>
          <w:rFonts w:eastAsia="Calibri" w:cs="Times New Roman"/>
          <w:bCs/>
          <w:szCs w:val="24"/>
        </w:rPr>
        <w:t xml:space="preserve">tut. Urząd, tj. staży zawodowych, szkoleń zawodowych, jednorazowych środków </w:t>
      </w:r>
      <w:r w:rsidR="004E0D65">
        <w:rPr>
          <w:rFonts w:eastAsia="Calibri" w:cs="Times New Roman"/>
          <w:bCs/>
          <w:szCs w:val="24"/>
        </w:rPr>
        <w:br/>
      </w:r>
      <w:r w:rsidRPr="008E3A75">
        <w:rPr>
          <w:rFonts w:eastAsia="Calibri" w:cs="Times New Roman"/>
          <w:bCs/>
          <w:szCs w:val="24"/>
        </w:rPr>
        <w:t xml:space="preserve">na rozpoczęcie własnej działalności gospodarczej. Z porad skorzystało </w:t>
      </w:r>
      <w:r w:rsidRPr="008E3A75">
        <w:rPr>
          <w:rFonts w:eastAsia="Calibri" w:cs="Times New Roman"/>
          <w:b/>
          <w:bCs/>
          <w:szCs w:val="24"/>
        </w:rPr>
        <w:t>-</w:t>
      </w:r>
      <w:r w:rsidRPr="008E3A75">
        <w:rPr>
          <w:rFonts w:eastAsia="Calibri" w:cs="Times New Roman"/>
          <w:bCs/>
          <w:szCs w:val="24"/>
        </w:rPr>
        <w:t xml:space="preserve"> </w:t>
      </w:r>
      <w:r w:rsidRPr="008E3A75">
        <w:rPr>
          <w:rFonts w:eastAsia="Calibri" w:cs="Times New Roman"/>
          <w:b/>
          <w:bCs/>
          <w:szCs w:val="24"/>
        </w:rPr>
        <w:t>459</w:t>
      </w:r>
      <w:r w:rsidRPr="008E3A75">
        <w:rPr>
          <w:rFonts w:eastAsia="Calibri" w:cs="Times New Roman"/>
          <w:bCs/>
          <w:szCs w:val="24"/>
        </w:rPr>
        <w:t xml:space="preserve"> osób.</w:t>
      </w:r>
    </w:p>
    <w:p w14:paraId="124FF34D" w14:textId="77777777" w:rsidR="00127A65" w:rsidRPr="008E3A75" w:rsidRDefault="00127A65" w:rsidP="004E0D65">
      <w:pPr>
        <w:spacing w:line="360" w:lineRule="auto"/>
        <w:ind w:left="360"/>
        <w:contextualSpacing/>
        <w:jc w:val="both"/>
        <w:rPr>
          <w:rFonts w:eastAsia="Calibri" w:cs="Times New Roman"/>
          <w:bCs/>
          <w:szCs w:val="24"/>
        </w:rPr>
      </w:pPr>
    </w:p>
    <w:p w14:paraId="20359DC7" w14:textId="77777777" w:rsidR="00127A65" w:rsidRPr="008E3A75" w:rsidRDefault="00127A65" w:rsidP="004E0D65">
      <w:pPr>
        <w:spacing w:line="360" w:lineRule="auto"/>
        <w:jc w:val="both"/>
        <w:rPr>
          <w:rFonts w:eastAsia="Calibri" w:cs="Times New Roman"/>
          <w:b/>
          <w:bCs/>
          <w:szCs w:val="24"/>
        </w:rPr>
      </w:pPr>
      <w:bookmarkStart w:id="64" w:name="_Toc160802549"/>
      <w:r w:rsidRPr="008E3A75">
        <w:rPr>
          <w:rFonts w:eastAsia="Calibri" w:cs="Times New Roman"/>
          <w:b/>
          <w:bCs/>
          <w:szCs w:val="24"/>
        </w:rPr>
        <w:t>Poradnictwo zawodowe dla przedsiębiorców</w:t>
      </w:r>
      <w:bookmarkEnd w:id="64"/>
    </w:p>
    <w:p w14:paraId="43F295BD" w14:textId="77777777"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Urząd Pracy świadczy usługi poradnictwa zawodowego adresowane do pracodawców, obejmujące: pomoc w doborze kandydatów do pracy, oraz pomoc we wspieraniu w rozwoju zawodowym pracodawcy i jego pracowników.</w:t>
      </w:r>
    </w:p>
    <w:p w14:paraId="4C674136" w14:textId="77777777"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W ramach tego zadania w 2023 roku zostały zrealizowane :</w:t>
      </w:r>
    </w:p>
    <w:p w14:paraId="303D8E62" w14:textId="77777777" w:rsidR="00127A65" w:rsidRPr="008E3A75" w:rsidRDefault="00127A65" w:rsidP="004E0D65">
      <w:pPr>
        <w:numPr>
          <w:ilvl w:val="0"/>
          <w:numId w:val="116"/>
        </w:numPr>
        <w:spacing w:line="360" w:lineRule="auto"/>
        <w:contextualSpacing/>
        <w:jc w:val="both"/>
        <w:rPr>
          <w:rFonts w:eastAsia="Calibri" w:cs="Times New Roman"/>
          <w:b/>
          <w:bCs/>
          <w:szCs w:val="24"/>
        </w:rPr>
      </w:pPr>
      <w:r w:rsidRPr="008E3A75">
        <w:rPr>
          <w:rFonts w:eastAsia="Calibri" w:cs="Times New Roman"/>
          <w:bCs/>
          <w:iCs/>
          <w:szCs w:val="24"/>
          <w:u w:val="single"/>
        </w:rPr>
        <w:t>Konferencja on-line pn.: „ABC Krajowego Funduszu Szkoleniowego a zatrudnienie cudzoziemców</w:t>
      </w:r>
      <w:r w:rsidRPr="008E3A75">
        <w:rPr>
          <w:rFonts w:eastAsia="Calibri" w:cs="Times New Roman"/>
          <w:bCs/>
          <w:i/>
          <w:iCs/>
          <w:szCs w:val="24"/>
        </w:rPr>
        <w:t>”</w:t>
      </w:r>
      <w:r w:rsidRPr="008E3A75">
        <w:rPr>
          <w:rFonts w:eastAsia="Calibri" w:cs="Times New Roman"/>
          <w:b/>
          <w:bCs/>
          <w:i/>
          <w:iCs/>
          <w:szCs w:val="24"/>
        </w:rPr>
        <w:t>.</w:t>
      </w:r>
    </w:p>
    <w:p w14:paraId="448C104E" w14:textId="77777777" w:rsidR="00127A65" w:rsidRPr="008E3A75" w:rsidRDefault="00127A65" w:rsidP="004E0D65">
      <w:pPr>
        <w:spacing w:line="360" w:lineRule="auto"/>
        <w:ind w:left="360"/>
        <w:jc w:val="both"/>
        <w:rPr>
          <w:rFonts w:eastAsia="Calibri" w:cs="Times New Roman"/>
          <w:b/>
          <w:bCs/>
          <w:szCs w:val="24"/>
        </w:rPr>
      </w:pPr>
      <w:r w:rsidRPr="008E3A75">
        <w:rPr>
          <w:rFonts w:eastAsia="Calibri" w:cs="Times New Roman"/>
          <w:bCs/>
          <w:szCs w:val="24"/>
        </w:rPr>
        <w:t xml:space="preserve">Program konferencji zawierał moduły tematyczne dotyczące: zatrudnienia cudzoziemców, </w:t>
      </w:r>
      <w:proofErr w:type="spellStart"/>
      <w:r w:rsidRPr="008E3A75">
        <w:rPr>
          <w:rFonts w:eastAsia="Calibri" w:cs="Times New Roman"/>
          <w:bCs/>
          <w:szCs w:val="24"/>
        </w:rPr>
        <w:t>cyber</w:t>
      </w:r>
      <w:proofErr w:type="spellEnd"/>
      <w:r w:rsidRPr="008E3A75">
        <w:rPr>
          <w:rFonts w:eastAsia="Calibri" w:cs="Times New Roman"/>
          <w:bCs/>
          <w:szCs w:val="24"/>
        </w:rPr>
        <w:t>-bezpieczeństwa w sieci, zasad wydatkowania środków KFS na rok 2023, znaczenia wyboru instytucji szkolenia w kontekście jakości szkolenia pracowników i rozwoju firmy</w:t>
      </w:r>
      <w:r w:rsidRPr="008E3A75">
        <w:rPr>
          <w:rFonts w:eastAsia="Calibri" w:cs="Times New Roman"/>
          <w:b/>
          <w:bCs/>
          <w:szCs w:val="24"/>
        </w:rPr>
        <w:t>.</w:t>
      </w:r>
    </w:p>
    <w:p w14:paraId="4C5A5DD9" w14:textId="77777777" w:rsidR="00127A65" w:rsidRPr="008E3A75" w:rsidRDefault="00127A65" w:rsidP="004E0D65">
      <w:pPr>
        <w:numPr>
          <w:ilvl w:val="0"/>
          <w:numId w:val="116"/>
        </w:numPr>
        <w:spacing w:line="360" w:lineRule="auto"/>
        <w:contextualSpacing/>
        <w:jc w:val="both"/>
        <w:rPr>
          <w:rFonts w:eastAsia="Calibri" w:cs="Times New Roman"/>
          <w:bCs/>
          <w:szCs w:val="24"/>
        </w:rPr>
      </w:pPr>
      <w:bookmarkStart w:id="65" w:name="_Hlk160312751"/>
      <w:r w:rsidRPr="008E3A75">
        <w:rPr>
          <w:rFonts w:eastAsia="Calibri" w:cs="Times New Roman"/>
          <w:bCs/>
          <w:i/>
          <w:iCs/>
          <w:szCs w:val="24"/>
          <w:u w:val="single"/>
        </w:rPr>
        <w:t>Konferencja: „Wsparcie przedsiębiorczości w nowej perspektywie unijnej 2021-2027. Współczesne zawody rzemieślnicze na lokalnym rynku pracy</w:t>
      </w:r>
      <w:r w:rsidRPr="008E3A75">
        <w:rPr>
          <w:rFonts w:eastAsia="Calibri" w:cs="Times New Roman"/>
          <w:bCs/>
          <w:iCs/>
          <w:szCs w:val="24"/>
        </w:rPr>
        <w:t>".</w:t>
      </w:r>
    </w:p>
    <w:p w14:paraId="41CF1BAF" w14:textId="6E725104" w:rsidR="00127A65" w:rsidRPr="008E3A75" w:rsidRDefault="00127A65" w:rsidP="004E0D65">
      <w:pPr>
        <w:spacing w:line="360" w:lineRule="auto"/>
        <w:jc w:val="both"/>
        <w:rPr>
          <w:rFonts w:eastAsia="Calibri" w:cs="Times New Roman"/>
          <w:bCs/>
          <w:szCs w:val="24"/>
        </w:rPr>
      </w:pPr>
      <w:r w:rsidRPr="008E3A75">
        <w:rPr>
          <w:rFonts w:eastAsia="Calibri" w:cs="Times New Roman"/>
          <w:bCs/>
          <w:szCs w:val="24"/>
        </w:rPr>
        <w:t xml:space="preserve">W dniu 30.05.2023r. w Powiatowym Urzędzie Pracy w Brzegu odbyła się konferencja </w:t>
      </w:r>
      <w:r w:rsidR="004E0D65">
        <w:rPr>
          <w:rFonts w:eastAsia="Calibri" w:cs="Times New Roman"/>
          <w:bCs/>
          <w:szCs w:val="24"/>
        </w:rPr>
        <w:br/>
      </w:r>
      <w:r w:rsidRPr="008E3A75">
        <w:rPr>
          <w:rFonts w:eastAsia="Calibri" w:cs="Times New Roman"/>
          <w:bCs/>
          <w:szCs w:val="24"/>
        </w:rPr>
        <w:t xml:space="preserve">dla Przedsiębiorców powiatu brzeskiego pt. „Wsparcie przedsiębiorczości w nowej perspektywie unijnej 2021-2027. Współczesne zawody rzemieślnicze na lokalnym rynku pracy". Celem konferencji było podejmowanie wspólnych inicjatyw i przyczynianie się </w:t>
      </w:r>
      <w:r w:rsidR="004E0D65">
        <w:rPr>
          <w:rFonts w:eastAsia="Calibri" w:cs="Times New Roman"/>
          <w:bCs/>
          <w:szCs w:val="24"/>
        </w:rPr>
        <w:br/>
      </w:r>
      <w:r w:rsidRPr="008E3A75">
        <w:rPr>
          <w:rFonts w:eastAsia="Calibri" w:cs="Times New Roman"/>
          <w:bCs/>
          <w:szCs w:val="24"/>
        </w:rPr>
        <w:t>do rozwoju przedsiębiorczości i rzemiosła na terenie powiatu brzeskiego. Podczas wydarzenia uczestnicy pozyskali informację o możliwości uzyskania środków finansowych na rozwój firm z różnych instytucji.</w:t>
      </w:r>
    </w:p>
    <w:bookmarkEnd w:id="65"/>
    <w:p w14:paraId="4165D7D9" w14:textId="1996062A" w:rsidR="00127A65" w:rsidRDefault="00127A65" w:rsidP="004E0D65">
      <w:pPr>
        <w:numPr>
          <w:ilvl w:val="0"/>
          <w:numId w:val="116"/>
        </w:numPr>
        <w:spacing w:line="360" w:lineRule="auto"/>
        <w:contextualSpacing/>
        <w:jc w:val="both"/>
        <w:rPr>
          <w:rFonts w:eastAsia="Calibri" w:cs="Times New Roman"/>
          <w:bCs/>
          <w:szCs w:val="24"/>
          <w:u w:val="single"/>
        </w:rPr>
      </w:pPr>
      <w:r w:rsidRPr="008E3A75">
        <w:rPr>
          <w:rFonts w:eastAsia="Calibri" w:cs="Times New Roman"/>
          <w:bCs/>
          <w:szCs w:val="24"/>
          <w:u w:val="single"/>
        </w:rPr>
        <w:t>Web - konferencja dla firm zainteresowanych wsparciem kształcenia usta</w:t>
      </w:r>
      <w:r>
        <w:rPr>
          <w:rFonts w:eastAsia="Calibri" w:cs="Times New Roman"/>
          <w:bCs/>
          <w:szCs w:val="24"/>
          <w:u w:val="single"/>
        </w:rPr>
        <w:t xml:space="preserve">wicznego </w:t>
      </w:r>
      <w:r w:rsidR="004E0D65">
        <w:rPr>
          <w:rFonts w:eastAsia="Calibri" w:cs="Times New Roman"/>
          <w:bCs/>
          <w:szCs w:val="24"/>
          <w:u w:val="single"/>
        </w:rPr>
        <w:br/>
      </w:r>
      <w:r>
        <w:rPr>
          <w:rFonts w:eastAsia="Calibri" w:cs="Times New Roman"/>
          <w:bCs/>
          <w:szCs w:val="24"/>
          <w:u w:val="single"/>
        </w:rPr>
        <w:t>ze środków Rezerwy KFS.</w:t>
      </w:r>
    </w:p>
    <w:p w14:paraId="7C2AFD17" w14:textId="77777777" w:rsidR="004E0D65" w:rsidRDefault="004E0D65" w:rsidP="004E0D65">
      <w:pPr>
        <w:spacing w:line="360" w:lineRule="auto"/>
        <w:contextualSpacing/>
        <w:jc w:val="both"/>
        <w:rPr>
          <w:rFonts w:eastAsia="Calibri" w:cs="Times New Roman"/>
          <w:bCs/>
          <w:szCs w:val="24"/>
          <w:u w:val="single"/>
        </w:rPr>
      </w:pPr>
    </w:p>
    <w:p w14:paraId="29D05B42" w14:textId="77777777" w:rsidR="004E0D65" w:rsidRDefault="004E0D65" w:rsidP="004E0D65">
      <w:pPr>
        <w:spacing w:line="360" w:lineRule="auto"/>
        <w:contextualSpacing/>
        <w:jc w:val="both"/>
        <w:rPr>
          <w:rFonts w:eastAsia="Calibri" w:cs="Times New Roman"/>
          <w:bCs/>
          <w:szCs w:val="24"/>
          <w:u w:val="single"/>
        </w:rPr>
      </w:pPr>
    </w:p>
    <w:p w14:paraId="621283E6" w14:textId="77777777" w:rsidR="004E0D65" w:rsidRDefault="004E0D65" w:rsidP="004E0D65">
      <w:pPr>
        <w:spacing w:line="360" w:lineRule="auto"/>
        <w:contextualSpacing/>
        <w:jc w:val="both"/>
        <w:rPr>
          <w:rFonts w:eastAsia="Calibri" w:cs="Times New Roman"/>
          <w:bCs/>
          <w:szCs w:val="24"/>
          <w:u w:val="single"/>
        </w:rPr>
      </w:pPr>
    </w:p>
    <w:p w14:paraId="12848E22" w14:textId="76AE82F7" w:rsidR="00CF5887" w:rsidRPr="00901D8B" w:rsidRDefault="0059335F" w:rsidP="00901D8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66" w:name="_Toc164776182"/>
      <w:r w:rsidRPr="00901D8B">
        <w:rPr>
          <w:rFonts w:ascii="Times New Roman" w:hAnsi="Times New Roman" w:cs="Times New Roman"/>
          <w:color w:val="auto"/>
        </w:rPr>
        <w:lastRenderedPageBreak/>
        <w:t>Wsparcie pracodawców, bezrobotnych oraz osób poszukujących pracy</w:t>
      </w:r>
      <w:bookmarkEnd w:id="66"/>
    </w:p>
    <w:p w14:paraId="11F9F4B0" w14:textId="77777777" w:rsidR="00127A65" w:rsidRPr="008E3A75" w:rsidRDefault="00127A65" w:rsidP="004E0D65">
      <w:pPr>
        <w:numPr>
          <w:ilvl w:val="0"/>
          <w:numId w:val="118"/>
        </w:numPr>
        <w:spacing w:line="360" w:lineRule="auto"/>
        <w:contextualSpacing/>
        <w:jc w:val="both"/>
        <w:rPr>
          <w:rFonts w:eastAsia="Calibri" w:cs="Times New Roman"/>
          <w:b/>
          <w:szCs w:val="24"/>
        </w:rPr>
      </w:pPr>
      <w:bookmarkStart w:id="67" w:name="_Toc160802551"/>
      <w:r w:rsidRPr="008E3A75">
        <w:rPr>
          <w:rFonts w:eastAsia="Calibri" w:cs="Times New Roman"/>
          <w:b/>
          <w:szCs w:val="24"/>
        </w:rPr>
        <w:t>Krajowy Fundusz Szkoleniowy – wsparcie pracodawców w finansowaniu kształcenia ustawicznego pracowników i pracodawcy</w:t>
      </w:r>
      <w:bookmarkEnd w:id="67"/>
    </w:p>
    <w:p w14:paraId="3D2CD0E4"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KFS adresowany jest zarówno do </w:t>
      </w:r>
      <w:r w:rsidRPr="008E3A75">
        <w:rPr>
          <w:rFonts w:eastAsia="Calibri" w:cs="Times New Roman"/>
          <w:bCs/>
          <w:szCs w:val="24"/>
        </w:rPr>
        <w:t>pracowników jak i pracodawców</w:t>
      </w:r>
      <w:r w:rsidRPr="008E3A75">
        <w:rPr>
          <w:rFonts w:eastAsia="Calibri" w:cs="Times New Roman"/>
          <w:szCs w:val="24"/>
        </w:rPr>
        <w:t>, którzy chcieliby skorzystać z różnych form kształcenia ustawicznego. Głównym celem KFS jest zapobieganie utracie zatrudnienia przez osoby pracujące z powodu kompetencji nieadekwatnych do wymagań dynamicznie zmieniającej się gospodarki.</w:t>
      </w:r>
    </w:p>
    <w:p w14:paraId="7B568335"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O dofinansowanie kosztów kształcenia ustawicznego mogą wystąpić wszystkie podmioty definiowane jako pracodawcy, w rozumieniu art. 2 ust. 1 pkt 25 ustawy </w:t>
      </w:r>
      <w:r w:rsidRPr="008E3A75">
        <w:rPr>
          <w:rFonts w:eastAsia="Calibri" w:cs="Times New Roman"/>
          <w:i/>
          <w:iCs/>
          <w:szCs w:val="24"/>
        </w:rPr>
        <w:t>o </w:t>
      </w:r>
      <w:r w:rsidRPr="00732162">
        <w:rPr>
          <w:rFonts w:eastAsia="Calibri" w:cs="Times New Roman"/>
          <w:szCs w:val="24"/>
        </w:rPr>
        <w:t>promocji zatrudnienia …, tj. każda jednostka organizacyjna, chociażby nie posiadała osobowości prawnej</w:t>
      </w:r>
      <w:r w:rsidRPr="008E3A75">
        <w:rPr>
          <w:rFonts w:eastAsia="Calibri" w:cs="Times New Roman"/>
          <w:szCs w:val="24"/>
        </w:rPr>
        <w:t xml:space="preserve">, a także osoba fizyczna, </w:t>
      </w:r>
      <w:r w:rsidRPr="008E3A75">
        <w:rPr>
          <w:rFonts w:eastAsia="Calibri" w:cs="Times New Roman"/>
          <w:bCs/>
          <w:szCs w:val="24"/>
        </w:rPr>
        <w:t>jeżeli zatrudnia co najmniej jednego pracownika</w:t>
      </w:r>
      <w:r w:rsidRPr="008E3A75">
        <w:rPr>
          <w:rFonts w:eastAsia="Calibri" w:cs="Times New Roman"/>
          <w:szCs w:val="24"/>
        </w:rPr>
        <w:t xml:space="preserve"> na umowę o pracę  prowadząca działalność na terenie powiatu brzeskiego.</w:t>
      </w:r>
    </w:p>
    <w:p w14:paraId="40F473ED" w14:textId="7092774E"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W 2023r. tutejszy Urząd pozyskał </w:t>
      </w:r>
      <w:r w:rsidRPr="008E3A75">
        <w:rPr>
          <w:rFonts w:eastAsia="Calibri" w:cs="Times New Roman"/>
          <w:b/>
          <w:szCs w:val="24"/>
        </w:rPr>
        <w:t xml:space="preserve">521 800 zł </w:t>
      </w:r>
      <w:r w:rsidRPr="008E3A75">
        <w:rPr>
          <w:rFonts w:eastAsia="Calibri" w:cs="Times New Roman"/>
          <w:szCs w:val="24"/>
        </w:rPr>
        <w:t xml:space="preserve">ze środków Krajowego Funduszu Szkoleniowego oraz Rezerwy Ministra na sfinansowanie kształcenia ustawicznego na pracowników </w:t>
      </w:r>
      <w:r w:rsidR="004E0D65">
        <w:rPr>
          <w:rFonts w:eastAsia="Calibri" w:cs="Times New Roman"/>
          <w:szCs w:val="24"/>
        </w:rPr>
        <w:br/>
      </w:r>
      <w:r w:rsidRPr="008E3A75">
        <w:rPr>
          <w:rFonts w:eastAsia="Calibri" w:cs="Times New Roman"/>
          <w:szCs w:val="24"/>
        </w:rPr>
        <w:t xml:space="preserve">i pracodawców. Z form kształcenia ustawicznego w roku 2023 skorzystały </w:t>
      </w:r>
      <w:r w:rsidRPr="008E3A75">
        <w:rPr>
          <w:rFonts w:eastAsia="Calibri" w:cs="Times New Roman"/>
          <w:b/>
          <w:szCs w:val="24"/>
        </w:rPr>
        <w:t xml:space="preserve">263 </w:t>
      </w:r>
      <w:r w:rsidRPr="008E3A75">
        <w:rPr>
          <w:rFonts w:eastAsia="Calibri" w:cs="Times New Roman"/>
          <w:szCs w:val="24"/>
        </w:rPr>
        <w:t>osoby:</w:t>
      </w:r>
      <w:r w:rsidRPr="008E3A75">
        <w:rPr>
          <w:rFonts w:eastAsia="Calibri" w:cs="Times New Roman"/>
          <w:b/>
          <w:szCs w:val="24"/>
        </w:rPr>
        <w:t xml:space="preserve"> 172 </w:t>
      </w:r>
      <w:r w:rsidRPr="008E3A75">
        <w:rPr>
          <w:rFonts w:eastAsia="Calibri" w:cs="Times New Roman"/>
          <w:szCs w:val="24"/>
        </w:rPr>
        <w:t>osoby ze środków</w:t>
      </w:r>
      <w:r w:rsidRPr="008E3A75">
        <w:rPr>
          <w:rFonts w:eastAsia="Calibri" w:cs="Times New Roman"/>
          <w:b/>
          <w:szCs w:val="24"/>
        </w:rPr>
        <w:t xml:space="preserve"> limitu podstawowego </w:t>
      </w:r>
      <w:r w:rsidRPr="008E3A75">
        <w:rPr>
          <w:rFonts w:eastAsia="Calibri" w:cs="Times New Roman"/>
          <w:szCs w:val="24"/>
        </w:rPr>
        <w:t>oraz</w:t>
      </w:r>
      <w:r w:rsidRPr="008E3A75">
        <w:rPr>
          <w:rFonts w:eastAsia="Calibri" w:cs="Times New Roman"/>
          <w:b/>
          <w:szCs w:val="24"/>
        </w:rPr>
        <w:t xml:space="preserve"> 91 osób ze środków z Rezerwy Ministra</w:t>
      </w:r>
      <w:r w:rsidRPr="008E3A75">
        <w:rPr>
          <w:rFonts w:eastAsia="Calibri" w:cs="Times New Roman"/>
          <w:bCs/>
          <w:szCs w:val="24"/>
        </w:rPr>
        <w:t>.</w:t>
      </w:r>
      <w:r w:rsidRPr="008E3A75">
        <w:rPr>
          <w:rFonts w:eastAsia="Calibri" w:cs="Times New Roman"/>
          <w:b/>
          <w:szCs w:val="24"/>
        </w:rPr>
        <w:t xml:space="preserve"> </w:t>
      </w:r>
      <w:r w:rsidRPr="008E3A75">
        <w:rPr>
          <w:rFonts w:eastAsia="Calibri" w:cs="Times New Roman"/>
          <w:bCs/>
          <w:szCs w:val="24"/>
        </w:rPr>
        <w:t>Wśród uczestników kształcenia</w:t>
      </w:r>
      <w:r w:rsidRPr="008E3A75">
        <w:rPr>
          <w:rFonts w:eastAsia="Calibri" w:cs="Times New Roman"/>
          <w:b/>
          <w:szCs w:val="24"/>
        </w:rPr>
        <w:t xml:space="preserve"> </w:t>
      </w:r>
      <w:r w:rsidRPr="008E3A75">
        <w:rPr>
          <w:rFonts w:eastAsia="Calibri" w:cs="Times New Roman"/>
          <w:szCs w:val="24"/>
        </w:rPr>
        <w:t xml:space="preserve">było </w:t>
      </w:r>
      <w:r w:rsidRPr="008E3A75">
        <w:rPr>
          <w:rFonts w:eastAsia="Calibri" w:cs="Times New Roman"/>
          <w:b/>
          <w:bCs/>
          <w:szCs w:val="24"/>
        </w:rPr>
        <w:t>8</w:t>
      </w:r>
      <w:r w:rsidRPr="008E3A75">
        <w:rPr>
          <w:rFonts w:eastAsia="Calibri" w:cs="Times New Roman"/>
          <w:szCs w:val="24"/>
        </w:rPr>
        <w:t xml:space="preserve"> pracodawców i </w:t>
      </w:r>
      <w:r w:rsidRPr="008E3A75">
        <w:rPr>
          <w:rFonts w:eastAsia="Calibri" w:cs="Times New Roman"/>
          <w:b/>
          <w:szCs w:val="24"/>
        </w:rPr>
        <w:t>255</w:t>
      </w:r>
      <w:r w:rsidRPr="008E3A75">
        <w:rPr>
          <w:rFonts w:eastAsia="Calibri" w:cs="Times New Roman"/>
          <w:szCs w:val="24"/>
        </w:rPr>
        <w:t xml:space="preserve"> pracowników. Realizowane szkolenia w ramach KFS:</w:t>
      </w:r>
    </w:p>
    <w:p w14:paraId="7D1025AF"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kursy i szkolenia z zakresu księgowości oraz kadr,</w:t>
      </w:r>
    </w:p>
    <w:p w14:paraId="6F829B90" w14:textId="77777777" w:rsidR="00127A65" w:rsidRPr="008E3A75" w:rsidRDefault="00127A65" w:rsidP="004E0D65">
      <w:pPr>
        <w:numPr>
          <w:ilvl w:val="0"/>
          <w:numId w:val="119"/>
        </w:numPr>
        <w:spacing w:line="360" w:lineRule="auto"/>
        <w:jc w:val="both"/>
        <w:rPr>
          <w:rFonts w:eastAsia="Calibri" w:cs="Times New Roman"/>
          <w:szCs w:val="24"/>
        </w:rPr>
      </w:pPr>
      <w:proofErr w:type="spellStart"/>
      <w:r w:rsidRPr="008E3A75">
        <w:rPr>
          <w:rFonts w:eastAsia="Calibri" w:cs="Times New Roman"/>
          <w:szCs w:val="24"/>
        </w:rPr>
        <w:t>cyber</w:t>
      </w:r>
      <w:proofErr w:type="spellEnd"/>
      <w:r w:rsidRPr="008E3A75">
        <w:rPr>
          <w:rFonts w:eastAsia="Calibri" w:cs="Times New Roman"/>
          <w:szCs w:val="24"/>
        </w:rPr>
        <w:t xml:space="preserve">-bezpieczeństwo - systemy cyfrowe, </w:t>
      </w:r>
    </w:p>
    <w:p w14:paraId="0096E039"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szkolenia optymalizacji procesów sprzedaży,</w:t>
      </w:r>
    </w:p>
    <w:p w14:paraId="37249664"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prawo jazdy kat C oraz kwalifikacje dla kierowców,</w:t>
      </w:r>
    </w:p>
    <w:p w14:paraId="11AA5033"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 xml:space="preserve">szkolenia z zakresu rehabilitacji  osób niepełnosprawnych, </w:t>
      </w:r>
    </w:p>
    <w:p w14:paraId="4DD3799C"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 xml:space="preserve">szkolenia związane z opieką nad osobami starszymi, </w:t>
      </w:r>
    </w:p>
    <w:p w14:paraId="44ED41A5"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szkolenia tematyczne związane z zaawansowaną  rehabilitacją,</w:t>
      </w:r>
    </w:p>
    <w:p w14:paraId="5CFC26F7"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 xml:space="preserve">szkolenia z wykorzystania sztucznej inteligencji w prowadzeniu biznesu, </w:t>
      </w:r>
    </w:p>
    <w:p w14:paraId="506FAB45"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 xml:space="preserve">kursy operatorów wózków widłowych, </w:t>
      </w:r>
    </w:p>
    <w:p w14:paraId="670A523A" w14:textId="77777777" w:rsidR="00127A65" w:rsidRPr="008E3A75" w:rsidRDefault="00127A65" w:rsidP="004E0D65">
      <w:pPr>
        <w:numPr>
          <w:ilvl w:val="0"/>
          <w:numId w:val="119"/>
        </w:numPr>
        <w:spacing w:line="360" w:lineRule="auto"/>
        <w:jc w:val="both"/>
        <w:rPr>
          <w:rFonts w:eastAsia="Calibri" w:cs="Times New Roman"/>
          <w:szCs w:val="24"/>
        </w:rPr>
      </w:pPr>
      <w:r w:rsidRPr="008E3A75">
        <w:rPr>
          <w:rFonts w:eastAsia="Calibri" w:cs="Times New Roman"/>
          <w:szCs w:val="24"/>
        </w:rPr>
        <w:t>kursy koparek różnych klas.</w:t>
      </w:r>
    </w:p>
    <w:p w14:paraId="120164F2" w14:textId="77777777" w:rsidR="00127A65" w:rsidRPr="00FD43C8" w:rsidRDefault="00127A65" w:rsidP="004E0D65">
      <w:pPr>
        <w:pStyle w:val="Akapitzlist"/>
        <w:numPr>
          <w:ilvl w:val="0"/>
          <w:numId w:val="118"/>
        </w:numPr>
        <w:spacing w:line="360" w:lineRule="auto"/>
        <w:jc w:val="both"/>
        <w:rPr>
          <w:rFonts w:eastAsia="Calibri" w:cs="Times New Roman"/>
          <w:b/>
          <w:bCs/>
          <w:iCs/>
          <w:szCs w:val="24"/>
        </w:rPr>
      </w:pPr>
      <w:r w:rsidRPr="00FD43C8">
        <w:rPr>
          <w:rFonts w:eastAsia="Calibri" w:cs="Times New Roman"/>
          <w:b/>
          <w:bCs/>
          <w:iCs/>
          <w:szCs w:val="24"/>
        </w:rPr>
        <w:lastRenderedPageBreak/>
        <w:t xml:space="preserve">Organizacja szkoleń osób bezrobotnych </w:t>
      </w:r>
    </w:p>
    <w:p w14:paraId="5A8A64A4" w14:textId="3DF7DFDA"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Szkolenia pomagają w zdobyciu nowych uprawnień oraz umiejętności zgodnie z zapotrzebowaniem lokalnego i europejskiego rynku pracy. Oferta szkolenia osób bezrobotnych i poszukujących pracy niweluje niedopasowanie kwalifikacji zawodowych </w:t>
      </w:r>
      <w:r w:rsidR="004E0D65">
        <w:rPr>
          <w:rFonts w:eastAsia="Calibri" w:cs="Times New Roman"/>
          <w:szCs w:val="24"/>
        </w:rPr>
        <w:br/>
      </w:r>
      <w:r w:rsidRPr="008E3A75">
        <w:rPr>
          <w:rFonts w:eastAsia="Calibri" w:cs="Times New Roman"/>
          <w:szCs w:val="24"/>
        </w:rPr>
        <w:t>do zapotrzebowania na rynku pracy. Na szkolenia kierowane są osoby bezrobotne, realizujące zaplanowaną ścieżkę zawodową, które wymagają wsparcia w zdobyciu aktualnych umiejętności lub uzupełnienia kwalifikacji zawodowych.</w:t>
      </w:r>
    </w:p>
    <w:p w14:paraId="0A43C16C" w14:textId="77777777" w:rsidR="00127A65" w:rsidRPr="008E3A75" w:rsidRDefault="00127A65" w:rsidP="004E0D65">
      <w:pPr>
        <w:spacing w:line="360" w:lineRule="auto"/>
        <w:jc w:val="both"/>
        <w:rPr>
          <w:rFonts w:eastAsia="Calibri" w:cs="Times New Roman"/>
          <w:szCs w:val="24"/>
        </w:rPr>
      </w:pPr>
      <w:r w:rsidRPr="008E3A75">
        <w:rPr>
          <w:rFonts w:eastAsia="Calibri" w:cs="Times New Roman"/>
          <w:szCs w:val="24"/>
        </w:rPr>
        <w:t xml:space="preserve">Usługa organizacji szkoleń była realizowana dla </w:t>
      </w:r>
      <w:r w:rsidRPr="008E3A75">
        <w:rPr>
          <w:rFonts w:eastAsia="Calibri" w:cs="Times New Roman"/>
          <w:b/>
          <w:szCs w:val="24"/>
        </w:rPr>
        <w:t>44</w:t>
      </w:r>
      <w:r w:rsidRPr="008E3A75">
        <w:rPr>
          <w:rFonts w:eastAsia="Calibri" w:cs="Times New Roman"/>
          <w:szCs w:val="24"/>
        </w:rPr>
        <w:t xml:space="preserve"> osób w formach:</w:t>
      </w:r>
    </w:p>
    <w:p w14:paraId="645FF78B" w14:textId="77777777" w:rsidR="00127A65" w:rsidRPr="008E3A75" w:rsidRDefault="00127A65" w:rsidP="004E0D65">
      <w:pPr>
        <w:numPr>
          <w:ilvl w:val="0"/>
          <w:numId w:val="117"/>
        </w:numPr>
        <w:spacing w:line="360" w:lineRule="auto"/>
        <w:jc w:val="both"/>
        <w:rPr>
          <w:rFonts w:eastAsia="Calibri" w:cs="Times New Roman"/>
          <w:szCs w:val="24"/>
        </w:rPr>
      </w:pPr>
      <w:r w:rsidRPr="008E3A75">
        <w:rPr>
          <w:rFonts w:eastAsia="Calibri" w:cs="Times New Roman"/>
          <w:b/>
          <w:bCs/>
          <w:szCs w:val="24"/>
        </w:rPr>
        <w:t xml:space="preserve">finansowania indywidualnych szkoleń, egzaminów, licencji zawodowych </w:t>
      </w:r>
    </w:p>
    <w:p w14:paraId="50A868E3" w14:textId="6953730D" w:rsidR="00127A65" w:rsidRPr="008E3A75" w:rsidRDefault="00127A65" w:rsidP="004E0D65">
      <w:pPr>
        <w:spacing w:line="360" w:lineRule="auto"/>
        <w:jc w:val="both"/>
        <w:rPr>
          <w:rFonts w:eastAsia="Calibri" w:cs="Times New Roman"/>
          <w:szCs w:val="24"/>
        </w:rPr>
      </w:pPr>
      <w:r w:rsidRPr="008E3A75">
        <w:rPr>
          <w:rFonts w:eastAsia="Calibri" w:cs="Times New Roman"/>
          <w:bCs/>
          <w:szCs w:val="24"/>
        </w:rPr>
        <w:t xml:space="preserve">Osoby ukończyły szkolenia z zakresu: </w:t>
      </w:r>
      <w:r w:rsidRPr="008E3A75">
        <w:rPr>
          <w:rFonts w:eastAsia="Calibri" w:cs="Times New Roman"/>
          <w:szCs w:val="24"/>
        </w:rPr>
        <w:t xml:space="preserve">prawa jazdy kategorii: C, CE, D po B, D po C </w:t>
      </w:r>
      <w:r w:rsidR="004E0D65">
        <w:rPr>
          <w:rFonts w:eastAsia="Calibri" w:cs="Times New Roman"/>
          <w:szCs w:val="24"/>
        </w:rPr>
        <w:br/>
      </w:r>
      <w:r w:rsidRPr="008E3A75">
        <w:rPr>
          <w:rFonts w:eastAsia="Calibri" w:cs="Times New Roman"/>
          <w:szCs w:val="24"/>
        </w:rPr>
        <w:t xml:space="preserve">oraz kwalifikacji wstępnej przyspieszonej i szkolenia okresowego, operatorów: koparek, wózków jezdniowych podnośnikowych, spawania, wprowadzenia do automatyki przemysłowej, modelowania ust kwasem hialuronowym, diagnosty badań technicznych, usuwania wgnieceń bez konieczności lakierowania, Home </w:t>
      </w:r>
      <w:proofErr w:type="spellStart"/>
      <w:r w:rsidRPr="008E3A75">
        <w:rPr>
          <w:rFonts w:eastAsia="Calibri" w:cs="Times New Roman"/>
          <w:szCs w:val="24"/>
        </w:rPr>
        <w:t>Staging</w:t>
      </w:r>
      <w:proofErr w:type="spellEnd"/>
      <w:r w:rsidRPr="008E3A75">
        <w:rPr>
          <w:rFonts w:eastAsia="Calibri" w:cs="Times New Roman"/>
          <w:szCs w:val="24"/>
        </w:rPr>
        <w:t xml:space="preserve">, Full </w:t>
      </w:r>
      <w:proofErr w:type="spellStart"/>
      <w:r w:rsidRPr="008E3A75">
        <w:rPr>
          <w:rFonts w:eastAsia="Calibri" w:cs="Times New Roman"/>
          <w:szCs w:val="24"/>
        </w:rPr>
        <w:t>Stack</w:t>
      </w:r>
      <w:proofErr w:type="spellEnd"/>
      <w:r w:rsidRPr="008E3A75">
        <w:rPr>
          <w:rFonts w:eastAsia="Calibri" w:cs="Times New Roman"/>
          <w:szCs w:val="24"/>
        </w:rPr>
        <w:t xml:space="preserve"> Developer, uprawnienia spawania metodą Mig Mag .</w:t>
      </w:r>
    </w:p>
    <w:p w14:paraId="67CC9AB0" w14:textId="77777777" w:rsidR="00127A65" w:rsidRPr="008E3A75" w:rsidRDefault="00127A65" w:rsidP="004E0D65">
      <w:pPr>
        <w:numPr>
          <w:ilvl w:val="0"/>
          <w:numId w:val="117"/>
        </w:numPr>
        <w:spacing w:line="360" w:lineRule="auto"/>
        <w:jc w:val="both"/>
        <w:rPr>
          <w:rFonts w:eastAsia="Calibri" w:cs="Times New Roman"/>
          <w:szCs w:val="24"/>
        </w:rPr>
      </w:pPr>
      <w:r w:rsidRPr="008E3A75">
        <w:rPr>
          <w:rFonts w:eastAsia="Calibri" w:cs="Times New Roman"/>
          <w:b/>
          <w:bCs/>
          <w:szCs w:val="24"/>
        </w:rPr>
        <w:t xml:space="preserve">bonów szkoleniowych </w:t>
      </w:r>
      <w:r w:rsidRPr="008E3A75">
        <w:rPr>
          <w:rFonts w:eastAsia="Calibri" w:cs="Times New Roman"/>
          <w:szCs w:val="24"/>
        </w:rPr>
        <w:t xml:space="preserve">- klienci urzędu nabyli umiejętności zawodowe kończąc szkolenia  m. in.: prawa jazdy kat. C wraz z kwalifikacją wstępną przyspieszoną, prawa jazdy kat. BE, spawania, operatora koparki, napełniania klimatyzacji, makijażu permanentnego oraz szkolenia </w:t>
      </w:r>
      <w:proofErr w:type="spellStart"/>
      <w:r w:rsidRPr="008E3A75">
        <w:rPr>
          <w:rFonts w:eastAsia="Calibri" w:cs="Times New Roman"/>
          <w:szCs w:val="24"/>
        </w:rPr>
        <w:t>barberskiego</w:t>
      </w:r>
      <w:proofErr w:type="spellEnd"/>
      <w:r w:rsidRPr="008E3A75">
        <w:rPr>
          <w:rFonts w:eastAsia="Calibri" w:cs="Times New Roman"/>
          <w:szCs w:val="24"/>
        </w:rPr>
        <w:t>.</w:t>
      </w:r>
    </w:p>
    <w:p w14:paraId="2F57440E" w14:textId="77777777" w:rsidR="00127A65" w:rsidRDefault="00127A65" w:rsidP="004E0D65">
      <w:pPr>
        <w:pStyle w:val="Akapitzlist"/>
        <w:numPr>
          <w:ilvl w:val="0"/>
          <w:numId w:val="118"/>
        </w:numPr>
        <w:spacing w:line="360" w:lineRule="auto"/>
        <w:jc w:val="both"/>
        <w:rPr>
          <w:rFonts w:eastAsia="Calibri" w:cs="Times New Roman"/>
          <w:szCs w:val="24"/>
        </w:rPr>
      </w:pPr>
      <w:r>
        <w:rPr>
          <w:rFonts w:eastAsia="Calibri" w:cs="Times New Roman"/>
          <w:b/>
          <w:bCs/>
          <w:szCs w:val="24"/>
        </w:rPr>
        <w:t>D</w:t>
      </w:r>
      <w:r w:rsidRPr="00FD43C8">
        <w:rPr>
          <w:rFonts w:eastAsia="Calibri" w:cs="Times New Roman"/>
          <w:b/>
          <w:bCs/>
          <w:szCs w:val="24"/>
        </w:rPr>
        <w:t xml:space="preserve">ofinansowania kosztów studiów podyplomowych - </w:t>
      </w:r>
      <w:r w:rsidRPr="00FD43C8">
        <w:rPr>
          <w:rFonts w:eastAsia="Calibri" w:cs="Times New Roman"/>
          <w:b/>
          <w:bCs/>
          <w:iCs/>
          <w:szCs w:val="24"/>
        </w:rPr>
        <w:t>dla 13 osób</w:t>
      </w:r>
      <w:r w:rsidRPr="00FD43C8">
        <w:rPr>
          <w:rFonts w:eastAsia="Calibri" w:cs="Times New Roman"/>
          <w:szCs w:val="24"/>
        </w:rPr>
        <w:t xml:space="preserve"> w zakresie m.in.: pedagogiki specjalnej, edukacji i rehabilitacji osób z niepełnosprawnością intelektualną, edukacji i terapii osób ze spektrum autyzmu, integracji sensorycznej z terapią ręki, zarządzania w placówkach oświatowych, przygotowani</w:t>
      </w:r>
      <w:r>
        <w:rPr>
          <w:rFonts w:eastAsia="Calibri" w:cs="Times New Roman"/>
          <w:szCs w:val="24"/>
        </w:rPr>
        <w:t>a pedagogicznego, arteterapii z </w:t>
      </w:r>
      <w:r w:rsidRPr="00FD43C8">
        <w:rPr>
          <w:rFonts w:eastAsia="Calibri" w:cs="Times New Roman"/>
          <w:szCs w:val="24"/>
        </w:rPr>
        <w:t xml:space="preserve">elementami psychoterapii, logopedii, pośrednictwa pracy, </w:t>
      </w:r>
      <w:proofErr w:type="spellStart"/>
      <w:r w:rsidRPr="00FD43C8">
        <w:rPr>
          <w:rFonts w:eastAsia="Calibri" w:cs="Times New Roman"/>
          <w:szCs w:val="24"/>
        </w:rPr>
        <w:t>user</w:t>
      </w:r>
      <w:proofErr w:type="spellEnd"/>
      <w:r w:rsidRPr="00FD43C8">
        <w:rPr>
          <w:rFonts w:eastAsia="Calibri" w:cs="Times New Roman"/>
          <w:szCs w:val="24"/>
        </w:rPr>
        <w:t xml:space="preserve"> </w:t>
      </w:r>
      <w:proofErr w:type="spellStart"/>
      <w:r w:rsidRPr="00FD43C8">
        <w:rPr>
          <w:rFonts w:eastAsia="Calibri" w:cs="Times New Roman"/>
          <w:szCs w:val="24"/>
        </w:rPr>
        <w:t>experience</w:t>
      </w:r>
      <w:proofErr w:type="spellEnd"/>
      <w:r w:rsidRPr="00FD43C8">
        <w:rPr>
          <w:rFonts w:eastAsia="Calibri" w:cs="Times New Roman"/>
          <w:szCs w:val="24"/>
        </w:rPr>
        <w:t xml:space="preserve"> design, rachunkowości budżetowej i finansów publicznych, administracji publicznej, zarządzania zasobami ludzkimi, uważności i współczucia, Master of Business Administration.</w:t>
      </w:r>
    </w:p>
    <w:p w14:paraId="41DA9910" w14:textId="77777777" w:rsidR="00127A65" w:rsidRDefault="00127A65" w:rsidP="004E0D65">
      <w:pPr>
        <w:spacing w:line="360" w:lineRule="auto"/>
        <w:jc w:val="both"/>
        <w:rPr>
          <w:rFonts w:eastAsia="Calibri" w:cs="Times New Roman"/>
          <w:szCs w:val="24"/>
        </w:rPr>
      </w:pPr>
    </w:p>
    <w:p w14:paraId="7A2EDBB1" w14:textId="77777777" w:rsidR="00127A65" w:rsidRDefault="00127A65" w:rsidP="004E0D65">
      <w:pPr>
        <w:spacing w:line="360" w:lineRule="auto"/>
        <w:jc w:val="both"/>
        <w:rPr>
          <w:rFonts w:eastAsia="Calibri" w:cs="Times New Roman"/>
          <w:szCs w:val="24"/>
        </w:rPr>
      </w:pPr>
    </w:p>
    <w:p w14:paraId="4DA3E81A" w14:textId="77777777" w:rsidR="00955CA8" w:rsidRDefault="00955CA8" w:rsidP="00127A65">
      <w:pPr>
        <w:jc w:val="both"/>
        <w:rPr>
          <w:rFonts w:eastAsia="Calibri" w:cs="Times New Roman"/>
          <w:szCs w:val="24"/>
        </w:rPr>
      </w:pPr>
    </w:p>
    <w:p w14:paraId="7EBC5374" w14:textId="77777777" w:rsidR="00955CA8" w:rsidRPr="00FD43C8" w:rsidRDefault="00955CA8" w:rsidP="00127A65">
      <w:pPr>
        <w:jc w:val="both"/>
        <w:rPr>
          <w:rFonts w:eastAsia="Calibri" w:cs="Times New Roman"/>
          <w:szCs w:val="24"/>
        </w:rPr>
      </w:pPr>
    </w:p>
    <w:p w14:paraId="5198316F" w14:textId="182192B0" w:rsidR="00127A65" w:rsidRDefault="00127A65" w:rsidP="0066647B">
      <w:pPr>
        <w:pStyle w:val="Nagwek2"/>
        <w:numPr>
          <w:ilvl w:val="1"/>
          <w:numId w:val="13"/>
        </w:numPr>
        <w:shd w:val="clear" w:color="auto" w:fill="F2DBDB" w:themeFill="accent2" w:themeFillTint="33"/>
        <w:spacing w:line="360" w:lineRule="auto"/>
        <w:rPr>
          <w:rStyle w:val="Brak"/>
          <w:rFonts w:ascii="Times New Roman" w:hAnsi="Times New Roman" w:cs="Times New Roman"/>
          <w:color w:val="auto"/>
        </w:rPr>
      </w:pPr>
      <w:bookmarkStart w:id="68" w:name="_Toc164776183"/>
      <w:r>
        <w:rPr>
          <w:rStyle w:val="Brak"/>
          <w:rFonts w:ascii="Times New Roman" w:hAnsi="Times New Roman" w:cs="Times New Roman"/>
          <w:color w:val="auto"/>
        </w:rPr>
        <w:t xml:space="preserve">Wsparcie pracodawców, bezrobotnych oraz osób poszukujących pracy </w:t>
      </w:r>
      <w:r w:rsidR="00901D8B">
        <w:rPr>
          <w:rStyle w:val="Brak"/>
          <w:rFonts w:ascii="Times New Roman" w:hAnsi="Times New Roman" w:cs="Times New Roman"/>
          <w:color w:val="auto"/>
        </w:rPr>
        <w:br/>
      </w:r>
      <w:r>
        <w:rPr>
          <w:rStyle w:val="Brak"/>
          <w:rFonts w:ascii="Times New Roman" w:hAnsi="Times New Roman" w:cs="Times New Roman"/>
          <w:color w:val="auto"/>
        </w:rPr>
        <w:t>w ramach usług i instrumentów rynku pracy.</w:t>
      </w:r>
      <w:bookmarkEnd w:id="68"/>
      <w:r>
        <w:rPr>
          <w:rStyle w:val="Brak"/>
          <w:rFonts w:ascii="Times New Roman" w:hAnsi="Times New Roman" w:cs="Times New Roman"/>
          <w:color w:val="auto"/>
        </w:rPr>
        <w:t xml:space="preserve"> </w:t>
      </w:r>
    </w:p>
    <w:p w14:paraId="7F235B68" w14:textId="77777777" w:rsidR="00127A65" w:rsidRPr="00A77474" w:rsidRDefault="00127A65" w:rsidP="004E0D65">
      <w:pPr>
        <w:spacing w:line="360" w:lineRule="auto"/>
        <w:jc w:val="both"/>
        <w:rPr>
          <w:rFonts w:cs="Times New Roman"/>
          <w:b/>
          <w:bCs/>
          <w:szCs w:val="24"/>
        </w:rPr>
      </w:pPr>
      <w:r w:rsidRPr="00A77474">
        <w:rPr>
          <w:rFonts w:cs="Times New Roman"/>
          <w:b/>
          <w:bCs/>
          <w:szCs w:val="24"/>
        </w:rPr>
        <w:t>Projekt realizowane przez PUP Brzeg w 2023r.:</w:t>
      </w:r>
    </w:p>
    <w:p w14:paraId="02B00B57" w14:textId="5C4AC5EF" w:rsidR="00127A65" w:rsidRPr="00732162" w:rsidRDefault="00127A65" w:rsidP="004E0D65">
      <w:pPr>
        <w:numPr>
          <w:ilvl w:val="0"/>
          <w:numId w:val="123"/>
        </w:numPr>
        <w:spacing w:line="360" w:lineRule="auto"/>
        <w:jc w:val="both"/>
        <w:rPr>
          <w:rFonts w:cs="Times New Roman"/>
          <w:szCs w:val="24"/>
        </w:rPr>
      </w:pPr>
      <w:r w:rsidRPr="00A77474">
        <w:rPr>
          <w:rFonts w:cs="Times New Roman"/>
          <w:b/>
          <w:szCs w:val="24"/>
        </w:rPr>
        <w:t>„Aktywizacja zawodowa osób pozostających bez zatrudnienia realizowana przez PUP w Brzegu (I)”</w:t>
      </w:r>
      <w:r w:rsidRPr="00A77474">
        <w:rPr>
          <w:rFonts w:cs="Times New Roman"/>
          <w:szCs w:val="24"/>
        </w:rPr>
        <w:t xml:space="preserve"> – projekt regionalny Fundusze Europejskie dla Opolskiego na lata </w:t>
      </w:r>
      <w:r w:rsidR="004E0D65">
        <w:rPr>
          <w:rFonts w:cs="Times New Roman"/>
          <w:szCs w:val="24"/>
        </w:rPr>
        <w:br/>
      </w:r>
      <w:r w:rsidRPr="00A77474">
        <w:rPr>
          <w:rFonts w:cs="Times New Roman"/>
          <w:szCs w:val="24"/>
        </w:rPr>
        <w:t>2021-2027, współfinansowany ze środków Europejskiego Funduszu Społecznego Plus.</w:t>
      </w:r>
    </w:p>
    <w:p w14:paraId="0DDAEE4D" w14:textId="6597F01A" w:rsidR="00127A65" w:rsidRPr="00A77474" w:rsidRDefault="00127A65" w:rsidP="004E0D65">
      <w:pPr>
        <w:spacing w:line="360" w:lineRule="auto"/>
        <w:jc w:val="both"/>
        <w:rPr>
          <w:rFonts w:cs="Times New Roman"/>
          <w:szCs w:val="24"/>
        </w:rPr>
      </w:pPr>
      <w:r w:rsidRPr="00A77474">
        <w:rPr>
          <w:rFonts w:cs="Times New Roman"/>
          <w:szCs w:val="24"/>
        </w:rPr>
        <w:t>Celem projektu było zwiększenie możliwości zatrudnienia osób bezrobotnych oraz poszukujących pracy, w tym zwłaszcza: kobiet,</w:t>
      </w:r>
      <w:r>
        <w:rPr>
          <w:rFonts w:cs="Times New Roman"/>
          <w:szCs w:val="24"/>
        </w:rPr>
        <w:t xml:space="preserve"> osób w wieku 18-29 lat, osób z </w:t>
      </w:r>
      <w:r w:rsidRPr="00A77474">
        <w:rPr>
          <w:rFonts w:cs="Times New Roman"/>
          <w:szCs w:val="24"/>
        </w:rPr>
        <w:t>niepełnosprawnościami, osób w wieku 50 lat i więcej, osób długotrwale bezrobotnych, osób o niskich kwalifikacjach, którym do powrotu na rynek pracy niezbędne są formy pomocy przewidziane do realizacji w ramach Działania 5.1 FEO 2021-2027.</w:t>
      </w:r>
    </w:p>
    <w:p w14:paraId="1EF72713" w14:textId="10E2FB5A" w:rsidR="00127A65" w:rsidRPr="00A77474" w:rsidRDefault="00127A65" w:rsidP="004E0D65">
      <w:pPr>
        <w:spacing w:line="360" w:lineRule="auto"/>
        <w:jc w:val="both"/>
        <w:rPr>
          <w:rFonts w:cs="Times New Roman"/>
          <w:szCs w:val="24"/>
        </w:rPr>
      </w:pPr>
      <w:r w:rsidRPr="00A77474">
        <w:rPr>
          <w:rFonts w:cs="Times New Roman"/>
          <w:szCs w:val="24"/>
        </w:rPr>
        <w:t>Budżet projektu: 6 091 674,00 zł</w:t>
      </w:r>
    </w:p>
    <w:p w14:paraId="0AA2C8EA" w14:textId="77777777" w:rsidR="00127A65" w:rsidRPr="00A77474" w:rsidRDefault="00127A65" w:rsidP="004E0D65">
      <w:pPr>
        <w:spacing w:line="360" w:lineRule="auto"/>
        <w:jc w:val="both"/>
        <w:rPr>
          <w:rFonts w:cs="Times New Roman"/>
          <w:szCs w:val="24"/>
        </w:rPr>
      </w:pPr>
      <w:r w:rsidRPr="00A77474">
        <w:rPr>
          <w:rFonts w:cs="Times New Roman"/>
          <w:szCs w:val="24"/>
        </w:rPr>
        <w:t xml:space="preserve">W ramach projektu planowano aktywizację 342 osoby, a objęto projektem 389 osób bezrobotnych co stanowi 113,7% planu, w tym: </w:t>
      </w:r>
    </w:p>
    <w:p w14:paraId="220277A6" w14:textId="77777777" w:rsidR="00127A65" w:rsidRPr="00A77474" w:rsidRDefault="00127A65" w:rsidP="004E0D65">
      <w:pPr>
        <w:numPr>
          <w:ilvl w:val="0"/>
          <w:numId w:val="121"/>
        </w:numPr>
        <w:spacing w:line="360" w:lineRule="auto"/>
        <w:jc w:val="both"/>
        <w:rPr>
          <w:rFonts w:cs="Times New Roman"/>
          <w:szCs w:val="24"/>
        </w:rPr>
      </w:pPr>
      <w:r w:rsidRPr="00A77474">
        <w:rPr>
          <w:rFonts w:cs="Times New Roman"/>
          <w:b/>
          <w:szCs w:val="24"/>
        </w:rPr>
        <w:t>163</w:t>
      </w:r>
      <w:r w:rsidRPr="00A77474">
        <w:rPr>
          <w:rFonts w:cs="Times New Roman"/>
          <w:szCs w:val="24"/>
        </w:rPr>
        <w:t xml:space="preserve"> osoby młode w wieku 18-29 lat (planowano 83 osoby), </w:t>
      </w:r>
    </w:p>
    <w:p w14:paraId="53B4EF73" w14:textId="77777777" w:rsidR="00127A65" w:rsidRPr="00A77474" w:rsidRDefault="00127A65" w:rsidP="004E0D65">
      <w:pPr>
        <w:numPr>
          <w:ilvl w:val="0"/>
          <w:numId w:val="121"/>
        </w:numPr>
        <w:spacing w:line="360" w:lineRule="auto"/>
        <w:jc w:val="both"/>
        <w:rPr>
          <w:rFonts w:cs="Times New Roman"/>
          <w:szCs w:val="24"/>
        </w:rPr>
      </w:pPr>
      <w:r w:rsidRPr="00A77474">
        <w:rPr>
          <w:rFonts w:cs="Times New Roman"/>
          <w:b/>
          <w:szCs w:val="24"/>
        </w:rPr>
        <w:t>242</w:t>
      </w:r>
      <w:r w:rsidRPr="00A77474">
        <w:rPr>
          <w:rFonts w:cs="Times New Roman"/>
          <w:szCs w:val="24"/>
        </w:rPr>
        <w:t xml:space="preserve"> kobiety (planowano 217 kobiet), </w:t>
      </w:r>
    </w:p>
    <w:p w14:paraId="5F52E7F1" w14:textId="77777777" w:rsidR="00127A65" w:rsidRPr="00A77474" w:rsidRDefault="00127A65" w:rsidP="004E0D65">
      <w:pPr>
        <w:numPr>
          <w:ilvl w:val="0"/>
          <w:numId w:val="121"/>
        </w:numPr>
        <w:spacing w:line="360" w:lineRule="auto"/>
        <w:jc w:val="both"/>
        <w:rPr>
          <w:rFonts w:cs="Times New Roman"/>
          <w:szCs w:val="24"/>
        </w:rPr>
      </w:pPr>
      <w:r w:rsidRPr="00A77474">
        <w:rPr>
          <w:rFonts w:cs="Times New Roman"/>
          <w:b/>
          <w:szCs w:val="24"/>
        </w:rPr>
        <w:t xml:space="preserve">14 </w:t>
      </w:r>
      <w:r w:rsidRPr="00A77474">
        <w:rPr>
          <w:rFonts w:cs="Times New Roman"/>
          <w:szCs w:val="24"/>
        </w:rPr>
        <w:t xml:space="preserve">osób z niepełnosprawnościami (planowano 5 osób),  </w:t>
      </w:r>
    </w:p>
    <w:p w14:paraId="0A98E83D" w14:textId="77777777" w:rsidR="00127A65" w:rsidRPr="00A77474" w:rsidRDefault="00127A65" w:rsidP="004E0D65">
      <w:pPr>
        <w:numPr>
          <w:ilvl w:val="0"/>
          <w:numId w:val="121"/>
        </w:numPr>
        <w:spacing w:line="360" w:lineRule="auto"/>
        <w:jc w:val="both"/>
        <w:rPr>
          <w:rFonts w:cs="Times New Roman"/>
          <w:szCs w:val="24"/>
        </w:rPr>
      </w:pPr>
      <w:r w:rsidRPr="00A77474">
        <w:rPr>
          <w:rFonts w:cs="Times New Roman"/>
          <w:b/>
          <w:szCs w:val="24"/>
        </w:rPr>
        <w:t xml:space="preserve">87 </w:t>
      </w:r>
      <w:r w:rsidRPr="00A77474">
        <w:rPr>
          <w:rFonts w:cs="Times New Roman"/>
          <w:szCs w:val="24"/>
        </w:rPr>
        <w:t xml:space="preserve">osób długotrwale bezrobotnych (planowano 30 osób), </w:t>
      </w:r>
    </w:p>
    <w:p w14:paraId="27121DEA" w14:textId="77777777" w:rsidR="00127A65" w:rsidRPr="00A77474" w:rsidRDefault="00127A65" w:rsidP="004E0D65">
      <w:pPr>
        <w:numPr>
          <w:ilvl w:val="0"/>
          <w:numId w:val="121"/>
        </w:numPr>
        <w:spacing w:line="360" w:lineRule="auto"/>
        <w:jc w:val="both"/>
        <w:rPr>
          <w:rFonts w:cs="Times New Roman"/>
          <w:szCs w:val="24"/>
        </w:rPr>
      </w:pPr>
      <w:r w:rsidRPr="00A77474">
        <w:rPr>
          <w:rFonts w:cs="Times New Roman"/>
          <w:b/>
          <w:szCs w:val="24"/>
        </w:rPr>
        <w:t>23</w:t>
      </w:r>
      <w:r w:rsidRPr="00A77474">
        <w:rPr>
          <w:rFonts w:cs="Times New Roman"/>
          <w:szCs w:val="24"/>
        </w:rPr>
        <w:t xml:space="preserve"> osoby w wieku 55+ (planowano 5 osób).</w:t>
      </w:r>
    </w:p>
    <w:p w14:paraId="7D1264DC" w14:textId="77777777" w:rsidR="00127A65" w:rsidRPr="00A77474" w:rsidRDefault="00127A65" w:rsidP="004E0D65">
      <w:pPr>
        <w:spacing w:line="360" w:lineRule="auto"/>
        <w:jc w:val="both"/>
        <w:rPr>
          <w:rFonts w:cs="Times New Roman"/>
          <w:szCs w:val="24"/>
        </w:rPr>
      </w:pPr>
      <w:r w:rsidRPr="00A77474">
        <w:rPr>
          <w:rFonts w:cs="Times New Roman"/>
          <w:szCs w:val="24"/>
        </w:rPr>
        <w:t>W projekcie zorganizowano:</w:t>
      </w:r>
    </w:p>
    <w:p w14:paraId="45B4375E" w14:textId="77777777" w:rsidR="00127A65" w:rsidRPr="00A77474" w:rsidRDefault="00127A65" w:rsidP="004E0D65">
      <w:pPr>
        <w:numPr>
          <w:ilvl w:val="0"/>
          <w:numId w:val="122"/>
        </w:numPr>
        <w:spacing w:line="360" w:lineRule="auto"/>
        <w:jc w:val="both"/>
        <w:rPr>
          <w:rFonts w:cs="Times New Roman"/>
          <w:szCs w:val="24"/>
        </w:rPr>
      </w:pPr>
      <w:r w:rsidRPr="00A77474">
        <w:rPr>
          <w:rFonts w:cs="Times New Roman"/>
          <w:szCs w:val="24"/>
        </w:rPr>
        <w:t xml:space="preserve">staże dla </w:t>
      </w:r>
      <w:r w:rsidRPr="00A77474">
        <w:rPr>
          <w:rFonts w:cs="Times New Roman"/>
          <w:b/>
          <w:szCs w:val="24"/>
        </w:rPr>
        <w:t>288</w:t>
      </w:r>
      <w:r w:rsidRPr="00A77474">
        <w:rPr>
          <w:rFonts w:cs="Times New Roman"/>
          <w:szCs w:val="24"/>
        </w:rPr>
        <w:t xml:space="preserve"> osób (planowano 244 osoby), </w:t>
      </w:r>
    </w:p>
    <w:p w14:paraId="2DBCFD45" w14:textId="77777777" w:rsidR="00127A65" w:rsidRPr="00A77474" w:rsidRDefault="00127A65" w:rsidP="004E0D65">
      <w:pPr>
        <w:numPr>
          <w:ilvl w:val="0"/>
          <w:numId w:val="122"/>
        </w:numPr>
        <w:spacing w:line="360" w:lineRule="auto"/>
        <w:jc w:val="both"/>
        <w:rPr>
          <w:rFonts w:cs="Times New Roman"/>
          <w:szCs w:val="24"/>
        </w:rPr>
      </w:pPr>
      <w:r w:rsidRPr="00A77474">
        <w:rPr>
          <w:rFonts w:cs="Times New Roman"/>
          <w:szCs w:val="24"/>
        </w:rPr>
        <w:t xml:space="preserve">udzielono </w:t>
      </w:r>
      <w:r w:rsidRPr="00A77474">
        <w:rPr>
          <w:rFonts w:cs="Times New Roman"/>
          <w:b/>
          <w:szCs w:val="24"/>
        </w:rPr>
        <w:t>67</w:t>
      </w:r>
      <w:r w:rsidRPr="00A77474">
        <w:rPr>
          <w:rFonts w:cs="Times New Roman"/>
          <w:szCs w:val="24"/>
        </w:rPr>
        <w:t xml:space="preserve"> dotacji na podjęcie działalności gospodarczej (planowano 66 osób)</w:t>
      </w:r>
    </w:p>
    <w:p w14:paraId="1785C3D8" w14:textId="74DB69DA" w:rsidR="00127A65" w:rsidRPr="001D423B" w:rsidRDefault="00127A65" w:rsidP="004E0D65">
      <w:pPr>
        <w:numPr>
          <w:ilvl w:val="0"/>
          <w:numId w:val="122"/>
        </w:numPr>
        <w:spacing w:line="360" w:lineRule="auto"/>
        <w:jc w:val="both"/>
        <w:rPr>
          <w:rFonts w:cs="Times New Roman"/>
          <w:szCs w:val="24"/>
        </w:rPr>
      </w:pPr>
      <w:r w:rsidRPr="00A77474">
        <w:rPr>
          <w:rFonts w:cs="Times New Roman"/>
          <w:szCs w:val="24"/>
        </w:rPr>
        <w:t xml:space="preserve">dofinansowano wyposażenie stanowiska pracy dla </w:t>
      </w:r>
      <w:r w:rsidRPr="00A77474">
        <w:rPr>
          <w:rFonts w:cs="Times New Roman"/>
          <w:b/>
          <w:szCs w:val="24"/>
        </w:rPr>
        <w:t xml:space="preserve">34 </w:t>
      </w:r>
      <w:r w:rsidRPr="00A77474">
        <w:rPr>
          <w:rFonts w:cs="Times New Roman"/>
          <w:szCs w:val="24"/>
        </w:rPr>
        <w:t>osób (planowano 32 osoby).</w:t>
      </w:r>
    </w:p>
    <w:p w14:paraId="01B6EC05" w14:textId="77777777" w:rsidR="00127A65" w:rsidRPr="00A77474" w:rsidRDefault="00127A65" w:rsidP="004E0D65">
      <w:pPr>
        <w:numPr>
          <w:ilvl w:val="0"/>
          <w:numId w:val="123"/>
        </w:numPr>
        <w:spacing w:line="360" w:lineRule="auto"/>
        <w:jc w:val="both"/>
        <w:rPr>
          <w:rFonts w:cs="Times New Roman"/>
          <w:szCs w:val="24"/>
        </w:rPr>
      </w:pPr>
      <w:r w:rsidRPr="00A77474">
        <w:rPr>
          <w:rFonts w:cs="Times New Roman"/>
          <w:b/>
          <w:bCs/>
          <w:szCs w:val="24"/>
        </w:rPr>
        <w:t xml:space="preserve">„Program aktywizacji zawodowej bezrobotnych w regionach wysokiego bezrobocia” </w:t>
      </w:r>
      <w:r w:rsidRPr="00A77474">
        <w:rPr>
          <w:rFonts w:cs="Times New Roman"/>
          <w:bCs/>
          <w:szCs w:val="24"/>
        </w:rPr>
        <w:t xml:space="preserve">ze środków </w:t>
      </w:r>
      <w:r w:rsidRPr="00A77474">
        <w:rPr>
          <w:rFonts w:cs="Times New Roman"/>
          <w:szCs w:val="24"/>
        </w:rPr>
        <w:t xml:space="preserve">rezerwy Funduszu Pracy, będącej w dyspozycji Ministra Rodziny i Polityki Społecznej  na aktywizację bezrobotnych w regionach wysokiego bezrobocia.  </w:t>
      </w:r>
    </w:p>
    <w:p w14:paraId="61893848" w14:textId="77777777" w:rsidR="00127A65" w:rsidRPr="00A77474" w:rsidRDefault="00127A65" w:rsidP="004E0D65">
      <w:pPr>
        <w:spacing w:before="240" w:line="360" w:lineRule="auto"/>
        <w:jc w:val="both"/>
        <w:rPr>
          <w:rFonts w:cs="Times New Roman"/>
          <w:szCs w:val="24"/>
        </w:rPr>
      </w:pPr>
      <w:r w:rsidRPr="00A77474">
        <w:rPr>
          <w:rFonts w:cs="Times New Roman"/>
          <w:szCs w:val="24"/>
        </w:rPr>
        <w:lastRenderedPageBreak/>
        <w:t xml:space="preserve">Budżet programu: </w:t>
      </w:r>
      <w:r w:rsidRPr="00A77474">
        <w:rPr>
          <w:rFonts w:cs="Times New Roman"/>
          <w:bCs/>
          <w:szCs w:val="24"/>
        </w:rPr>
        <w:t xml:space="preserve">278.134,60 </w:t>
      </w:r>
      <w:r w:rsidRPr="00A77474">
        <w:rPr>
          <w:rFonts w:cs="Times New Roman"/>
          <w:szCs w:val="24"/>
        </w:rPr>
        <w:t>zł</w:t>
      </w:r>
    </w:p>
    <w:p w14:paraId="68411266" w14:textId="77777777" w:rsidR="00127A65" w:rsidRPr="00A77474" w:rsidRDefault="00127A65" w:rsidP="004E0D65">
      <w:pPr>
        <w:spacing w:line="360" w:lineRule="auto"/>
        <w:jc w:val="both"/>
        <w:rPr>
          <w:rFonts w:cs="Times New Roman"/>
          <w:szCs w:val="24"/>
        </w:rPr>
      </w:pPr>
      <w:r w:rsidRPr="00A77474">
        <w:rPr>
          <w:rFonts w:cs="Times New Roman"/>
          <w:szCs w:val="24"/>
        </w:rPr>
        <w:t>Środki z rezerwy przeznaczono na realizację:</w:t>
      </w:r>
    </w:p>
    <w:p w14:paraId="236BC7A5" w14:textId="77777777" w:rsidR="00127A65" w:rsidRPr="00A77474" w:rsidRDefault="00127A65" w:rsidP="004E0D65">
      <w:pPr>
        <w:numPr>
          <w:ilvl w:val="0"/>
          <w:numId w:val="124"/>
        </w:numPr>
        <w:spacing w:line="360" w:lineRule="auto"/>
        <w:jc w:val="both"/>
        <w:rPr>
          <w:rFonts w:cs="Times New Roman"/>
          <w:szCs w:val="24"/>
        </w:rPr>
      </w:pPr>
      <w:r w:rsidRPr="00A77474">
        <w:rPr>
          <w:rFonts w:cs="Times New Roman"/>
          <w:szCs w:val="24"/>
        </w:rPr>
        <w:t>robót publicznych dla 10 osób</w:t>
      </w:r>
    </w:p>
    <w:p w14:paraId="78D6D0B1" w14:textId="77777777" w:rsidR="00127A65" w:rsidRPr="00A77474" w:rsidRDefault="00127A65" w:rsidP="004E0D65">
      <w:pPr>
        <w:numPr>
          <w:ilvl w:val="0"/>
          <w:numId w:val="124"/>
        </w:numPr>
        <w:spacing w:line="360" w:lineRule="auto"/>
        <w:jc w:val="both"/>
        <w:rPr>
          <w:rFonts w:cs="Times New Roman"/>
          <w:szCs w:val="24"/>
        </w:rPr>
      </w:pPr>
      <w:r w:rsidRPr="00A77474">
        <w:rPr>
          <w:rFonts w:cs="Times New Roman"/>
          <w:szCs w:val="24"/>
        </w:rPr>
        <w:t>staży dla 5 osób</w:t>
      </w:r>
    </w:p>
    <w:p w14:paraId="641108A4" w14:textId="77777777" w:rsidR="00127A65" w:rsidRPr="00A77474" w:rsidRDefault="00127A65" w:rsidP="004E0D65">
      <w:pPr>
        <w:numPr>
          <w:ilvl w:val="0"/>
          <w:numId w:val="124"/>
        </w:numPr>
        <w:spacing w:line="360" w:lineRule="auto"/>
        <w:jc w:val="both"/>
        <w:rPr>
          <w:rFonts w:cs="Times New Roman"/>
          <w:szCs w:val="24"/>
        </w:rPr>
      </w:pPr>
      <w:r w:rsidRPr="00A77474">
        <w:rPr>
          <w:rFonts w:cs="Times New Roman"/>
          <w:szCs w:val="24"/>
        </w:rPr>
        <w:t>i szkoleń dla 5 osób.</w:t>
      </w:r>
    </w:p>
    <w:p w14:paraId="7C855C9B" w14:textId="77777777" w:rsidR="00127A65" w:rsidRPr="00A77474" w:rsidRDefault="00127A65" w:rsidP="004E0D65">
      <w:pPr>
        <w:spacing w:line="360" w:lineRule="auto"/>
        <w:jc w:val="both"/>
        <w:rPr>
          <w:rFonts w:cs="Times New Roman"/>
          <w:szCs w:val="24"/>
        </w:rPr>
      </w:pPr>
      <w:r w:rsidRPr="00A77474">
        <w:rPr>
          <w:rFonts w:cs="Times New Roman"/>
          <w:szCs w:val="24"/>
        </w:rPr>
        <w:t xml:space="preserve">W 2023r. Powiatowy Urząd Pracy w Brzegu aktywizował w ramach usług </w:t>
      </w:r>
      <w:r w:rsidRPr="00A77474">
        <w:rPr>
          <w:rFonts w:cs="Times New Roman"/>
          <w:szCs w:val="24"/>
        </w:rPr>
        <w:br/>
        <w:t xml:space="preserve">i instrumentów rynku pracy łącznie </w:t>
      </w:r>
      <w:r w:rsidRPr="00A77474">
        <w:rPr>
          <w:rFonts w:cs="Times New Roman"/>
          <w:b/>
          <w:szCs w:val="24"/>
        </w:rPr>
        <w:t>839</w:t>
      </w:r>
      <w:r w:rsidRPr="00A77474">
        <w:rPr>
          <w:rFonts w:cs="Times New Roman"/>
          <w:szCs w:val="24"/>
        </w:rPr>
        <w:t xml:space="preserve"> osób (bezrobotnych oraz pracowników firm).</w:t>
      </w:r>
    </w:p>
    <w:p w14:paraId="233EAF21" w14:textId="77777777" w:rsidR="00127A65" w:rsidRPr="00A77474" w:rsidRDefault="00127A65" w:rsidP="004E0D65">
      <w:pPr>
        <w:spacing w:line="360" w:lineRule="auto"/>
        <w:jc w:val="both"/>
        <w:rPr>
          <w:rFonts w:cs="Times New Roman"/>
          <w:szCs w:val="24"/>
        </w:rPr>
      </w:pPr>
      <w:r w:rsidRPr="00A77474">
        <w:rPr>
          <w:rFonts w:cs="Times New Roman"/>
          <w:b/>
          <w:szCs w:val="24"/>
        </w:rPr>
        <w:t>Liczba bezrobotnych i pracowników objętych wsparciem</w:t>
      </w:r>
      <w:r>
        <w:rPr>
          <w:rFonts w:cs="Times New Roman"/>
          <w:b/>
          <w:szCs w:val="24"/>
        </w:rPr>
        <w:t xml:space="preserve"> w ramach aktywnych form i </w:t>
      </w:r>
      <w:r w:rsidRPr="00A77474">
        <w:rPr>
          <w:rFonts w:cs="Times New Roman"/>
          <w:b/>
          <w:szCs w:val="24"/>
        </w:rPr>
        <w:t>usług rynku pracy w 2023r.</w:t>
      </w:r>
      <w:r w:rsidRPr="00A77474">
        <w:rPr>
          <w:rFonts w:cs="Times New Roman"/>
          <w:szCs w:val="24"/>
        </w:rPr>
        <w:t xml:space="preserve"> </w:t>
      </w:r>
    </w:p>
    <w:p w14:paraId="36D1528A" w14:textId="77777777" w:rsidR="00127A65" w:rsidRPr="00A77474" w:rsidRDefault="00127A65" w:rsidP="00127A65">
      <w:pPr>
        <w:jc w:val="both"/>
        <w:rPr>
          <w:rFonts w:cs="Times New Roman"/>
          <w:szCs w:val="24"/>
        </w:rPr>
      </w:pPr>
      <w:r w:rsidRPr="00A77474">
        <w:rPr>
          <w:rFonts w:cs="Times New Roman"/>
          <w:noProof/>
          <w:szCs w:val="24"/>
        </w:rPr>
        <w:drawing>
          <wp:inline distT="0" distB="0" distL="0" distR="0" wp14:anchorId="2D9174BE" wp14:editId="403878F6">
            <wp:extent cx="6042355" cy="5347411"/>
            <wp:effectExtent l="0" t="0" r="15875" b="2476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75851E6" w14:textId="77777777" w:rsidR="00127A65" w:rsidRPr="00A77474" w:rsidRDefault="00127A65" w:rsidP="00127A65">
      <w:pPr>
        <w:jc w:val="both"/>
        <w:rPr>
          <w:rFonts w:cs="Times New Roman"/>
          <w:szCs w:val="24"/>
        </w:rPr>
      </w:pPr>
      <w:r w:rsidRPr="00A77474">
        <w:rPr>
          <w:rFonts w:cs="Times New Roman"/>
          <w:szCs w:val="24"/>
        </w:rPr>
        <w:br w:type="page"/>
      </w:r>
    </w:p>
    <w:p w14:paraId="324AAF42" w14:textId="77777777" w:rsidR="00127A65" w:rsidRPr="00A77474" w:rsidRDefault="00127A65" w:rsidP="001D423B">
      <w:pPr>
        <w:spacing w:line="360" w:lineRule="auto"/>
        <w:jc w:val="both"/>
        <w:rPr>
          <w:rFonts w:cs="Times New Roman"/>
          <w:szCs w:val="24"/>
        </w:rPr>
      </w:pPr>
      <w:r w:rsidRPr="00A77474">
        <w:rPr>
          <w:rFonts w:cs="Times New Roman"/>
          <w:szCs w:val="24"/>
        </w:rPr>
        <w:lastRenderedPageBreak/>
        <w:t>W 2023r. na promocję zatrudnienia oraz przeciwdziałanie bezrobociu Powiatowy Urząd Pracy w Brzegu przeznaczył łącznie 8 778 023,43 zł, z czego:</w:t>
      </w:r>
    </w:p>
    <w:p w14:paraId="7632547C" w14:textId="77777777" w:rsidR="00127A65" w:rsidRPr="00A77474" w:rsidRDefault="00127A65" w:rsidP="001D423B">
      <w:pPr>
        <w:numPr>
          <w:ilvl w:val="0"/>
          <w:numId w:val="27"/>
        </w:numPr>
        <w:spacing w:line="360" w:lineRule="auto"/>
        <w:jc w:val="both"/>
        <w:rPr>
          <w:rFonts w:cs="Times New Roman"/>
          <w:szCs w:val="24"/>
        </w:rPr>
      </w:pPr>
      <w:r w:rsidRPr="00A77474">
        <w:rPr>
          <w:rFonts w:cs="Times New Roman"/>
          <w:szCs w:val="24"/>
        </w:rPr>
        <w:t>środki podstawowe Funduszu Pracy wynosiły: 2 408 214,83 zł;</w:t>
      </w:r>
    </w:p>
    <w:p w14:paraId="03E00D44" w14:textId="77777777" w:rsidR="00127A65" w:rsidRPr="00A77474" w:rsidRDefault="00127A65" w:rsidP="001D423B">
      <w:pPr>
        <w:numPr>
          <w:ilvl w:val="0"/>
          <w:numId w:val="27"/>
        </w:numPr>
        <w:spacing w:line="360" w:lineRule="auto"/>
        <w:jc w:val="both"/>
        <w:rPr>
          <w:rFonts w:cs="Times New Roman"/>
          <w:szCs w:val="24"/>
        </w:rPr>
      </w:pPr>
      <w:r w:rsidRPr="00A77474">
        <w:rPr>
          <w:rFonts w:cs="Times New Roman"/>
          <w:szCs w:val="24"/>
        </w:rPr>
        <w:t>środki finansowe programu regionalnego FEO: 6 091 674,00 zł;</w:t>
      </w:r>
    </w:p>
    <w:p w14:paraId="456992B0" w14:textId="77777777" w:rsidR="00127A65" w:rsidRPr="00A77474" w:rsidRDefault="00127A65" w:rsidP="001D423B">
      <w:pPr>
        <w:numPr>
          <w:ilvl w:val="0"/>
          <w:numId w:val="27"/>
        </w:numPr>
        <w:spacing w:line="360" w:lineRule="auto"/>
        <w:jc w:val="both"/>
        <w:rPr>
          <w:rFonts w:cs="Times New Roman"/>
          <w:szCs w:val="24"/>
        </w:rPr>
      </w:pPr>
      <w:r w:rsidRPr="00A77474">
        <w:rPr>
          <w:rFonts w:cs="Times New Roman"/>
          <w:szCs w:val="24"/>
        </w:rPr>
        <w:t>środki z rezerwy Ministra: 278 134,60 zł;</w:t>
      </w:r>
    </w:p>
    <w:p w14:paraId="7E2D517C" w14:textId="77777777" w:rsidR="00127A65" w:rsidRPr="00A77474" w:rsidRDefault="00127A65" w:rsidP="001D423B">
      <w:pPr>
        <w:numPr>
          <w:ilvl w:val="0"/>
          <w:numId w:val="27"/>
        </w:numPr>
        <w:spacing w:line="360" w:lineRule="auto"/>
        <w:jc w:val="both"/>
        <w:rPr>
          <w:rFonts w:cs="Times New Roman"/>
          <w:szCs w:val="24"/>
        </w:rPr>
      </w:pPr>
      <w:r w:rsidRPr="00A77474">
        <w:rPr>
          <w:rFonts w:cs="Times New Roman"/>
          <w:szCs w:val="24"/>
        </w:rPr>
        <w:t>Krajowy Fundusz Szkoleniowy: 521 800,00 zł;</w:t>
      </w:r>
    </w:p>
    <w:p w14:paraId="2B9C034D" w14:textId="77777777" w:rsidR="00127A65" w:rsidRPr="00A77474" w:rsidRDefault="00127A65" w:rsidP="001D423B">
      <w:pPr>
        <w:spacing w:line="360" w:lineRule="auto"/>
        <w:jc w:val="both"/>
        <w:rPr>
          <w:rFonts w:cs="Times New Roman"/>
          <w:b/>
          <w:szCs w:val="24"/>
        </w:rPr>
      </w:pPr>
    </w:p>
    <w:p w14:paraId="1B376130" w14:textId="77777777" w:rsidR="00127A65" w:rsidRPr="00A77474" w:rsidRDefault="00127A65" w:rsidP="001D423B">
      <w:pPr>
        <w:spacing w:line="360" w:lineRule="auto"/>
        <w:jc w:val="both"/>
        <w:rPr>
          <w:rFonts w:cs="Times New Roman"/>
          <w:b/>
          <w:szCs w:val="24"/>
        </w:rPr>
      </w:pPr>
      <w:r w:rsidRPr="00A77474">
        <w:rPr>
          <w:rFonts w:cs="Times New Roman"/>
          <w:b/>
          <w:szCs w:val="24"/>
        </w:rPr>
        <w:t>Podział środków finansowych w dyspozycji PUP w Brzegu na przeciwdziałanie bezrobociu w 2023r. wg źródła finansowania.</w:t>
      </w:r>
    </w:p>
    <w:p w14:paraId="36983B77" w14:textId="77777777" w:rsidR="00127A65" w:rsidRPr="00A77474" w:rsidRDefault="00127A65" w:rsidP="00127A65">
      <w:pPr>
        <w:jc w:val="both"/>
        <w:rPr>
          <w:rFonts w:cs="Times New Roman"/>
          <w:szCs w:val="24"/>
        </w:rPr>
      </w:pPr>
    </w:p>
    <w:p w14:paraId="092E1395" w14:textId="77777777" w:rsidR="00127A65" w:rsidRPr="00A77474" w:rsidRDefault="00127A65" w:rsidP="00127A65">
      <w:pPr>
        <w:jc w:val="both"/>
        <w:rPr>
          <w:rFonts w:cs="Times New Roman"/>
          <w:szCs w:val="24"/>
        </w:rPr>
      </w:pPr>
      <w:r w:rsidRPr="00A77474">
        <w:rPr>
          <w:rFonts w:cs="Times New Roman"/>
          <w:noProof/>
          <w:szCs w:val="24"/>
        </w:rPr>
        <w:drawing>
          <wp:inline distT="0" distB="0" distL="0" distR="0" wp14:anchorId="51854A56" wp14:editId="01819E56">
            <wp:extent cx="5833533" cy="4241800"/>
            <wp:effectExtent l="0" t="0" r="15240" b="2540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7B1FC51" w14:textId="77777777" w:rsidR="00127A65" w:rsidRPr="00A77474" w:rsidRDefault="00127A65" w:rsidP="00127A65">
      <w:pPr>
        <w:jc w:val="both"/>
        <w:rPr>
          <w:rFonts w:cs="Times New Roman"/>
          <w:szCs w:val="24"/>
        </w:rPr>
      </w:pPr>
      <w:r w:rsidRPr="00A77474">
        <w:rPr>
          <w:rFonts w:cs="Times New Roman"/>
          <w:b/>
          <w:szCs w:val="24"/>
        </w:rPr>
        <w:br w:type="page"/>
      </w:r>
    </w:p>
    <w:p w14:paraId="12298A51" w14:textId="77777777" w:rsidR="00127A65" w:rsidRPr="00A77474" w:rsidRDefault="00127A65" w:rsidP="001D423B">
      <w:pPr>
        <w:spacing w:line="360" w:lineRule="auto"/>
        <w:jc w:val="both"/>
        <w:rPr>
          <w:rFonts w:cs="Times New Roman"/>
          <w:b/>
          <w:szCs w:val="24"/>
        </w:rPr>
      </w:pPr>
      <w:r w:rsidRPr="00A77474">
        <w:rPr>
          <w:rFonts w:cs="Times New Roman"/>
          <w:b/>
          <w:szCs w:val="24"/>
        </w:rPr>
        <w:lastRenderedPageBreak/>
        <w:t>Efektywność zatrudnieniowa podstawowych form aktywizacji w PUP Brzeg za 2023r. na dzień 29.02.2024r.</w:t>
      </w:r>
    </w:p>
    <w:p w14:paraId="5EAC0590" w14:textId="77777777" w:rsidR="00127A65" w:rsidRPr="00A77474" w:rsidRDefault="00127A65" w:rsidP="00127A65">
      <w:pPr>
        <w:jc w:val="both"/>
        <w:rPr>
          <w:rFonts w:cs="Times New Roman"/>
          <w:b/>
          <w:szCs w:val="24"/>
        </w:rPr>
      </w:pPr>
    </w:p>
    <w:tbl>
      <w:tblPr>
        <w:tblStyle w:val="Tabela-Siatka"/>
        <w:tblW w:w="0" w:type="auto"/>
        <w:tblLook w:val="04A0" w:firstRow="1" w:lastRow="0" w:firstColumn="1" w:lastColumn="0" w:noHBand="0" w:noVBand="1"/>
      </w:tblPr>
      <w:tblGrid>
        <w:gridCol w:w="2440"/>
        <w:gridCol w:w="1989"/>
        <w:gridCol w:w="2431"/>
        <w:gridCol w:w="2200"/>
      </w:tblGrid>
      <w:tr w:rsidR="00127A65" w:rsidRPr="00A77474" w14:paraId="25726CC5" w14:textId="77777777" w:rsidTr="00681A1F">
        <w:trPr>
          <w:trHeight w:val="532"/>
        </w:trPr>
        <w:tc>
          <w:tcPr>
            <w:tcW w:w="0" w:type="auto"/>
            <w:gridSpan w:val="4"/>
            <w:shd w:val="clear" w:color="auto" w:fill="D6E3BC" w:themeFill="accent3" w:themeFillTint="66"/>
            <w:vAlign w:val="center"/>
          </w:tcPr>
          <w:p w14:paraId="085E51BD"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OGÓŁEM</w:t>
            </w:r>
          </w:p>
        </w:tc>
      </w:tr>
      <w:tr w:rsidR="00127A65" w:rsidRPr="00A77474" w14:paraId="2FB40983" w14:textId="77777777" w:rsidTr="00681A1F">
        <w:trPr>
          <w:trHeight w:val="743"/>
        </w:trPr>
        <w:tc>
          <w:tcPr>
            <w:tcW w:w="0" w:type="auto"/>
            <w:shd w:val="clear" w:color="auto" w:fill="D6E3BC" w:themeFill="accent3" w:themeFillTint="66"/>
            <w:vAlign w:val="center"/>
          </w:tcPr>
          <w:p w14:paraId="31C38261"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 xml:space="preserve">Aktywna </w:t>
            </w:r>
            <w:r w:rsidRPr="00A77474">
              <w:rPr>
                <w:rFonts w:cs="Times New Roman"/>
                <w:b/>
                <w:szCs w:val="24"/>
              </w:rPr>
              <w:br/>
              <w:t>forma/usługa</w:t>
            </w:r>
          </w:p>
        </w:tc>
        <w:tc>
          <w:tcPr>
            <w:tcW w:w="0" w:type="auto"/>
            <w:shd w:val="clear" w:color="auto" w:fill="D6E3BC" w:themeFill="accent3" w:themeFillTint="66"/>
            <w:vAlign w:val="center"/>
          </w:tcPr>
          <w:p w14:paraId="346DA1A6"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Liczba osób skierowanych</w:t>
            </w:r>
          </w:p>
        </w:tc>
        <w:tc>
          <w:tcPr>
            <w:tcW w:w="0" w:type="auto"/>
            <w:shd w:val="clear" w:color="auto" w:fill="D6E3BC" w:themeFill="accent3" w:themeFillTint="66"/>
            <w:vAlign w:val="center"/>
          </w:tcPr>
          <w:p w14:paraId="6CDF320C"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podjęło zatrudnienie / ukończyło daną formę</w:t>
            </w:r>
          </w:p>
        </w:tc>
        <w:tc>
          <w:tcPr>
            <w:tcW w:w="0" w:type="auto"/>
            <w:shd w:val="clear" w:color="auto" w:fill="D6E3BC" w:themeFill="accent3" w:themeFillTint="66"/>
            <w:vAlign w:val="center"/>
          </w:tcPr>
          <w:p w14:paraId="498FE0E8"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Efektywność zatrudnieniowa</w:t>
            </w:r>
          </w:p>
        </w:tc>
      </w:tr>
      <w:tr w:rsidR="00127A65" w:rsidRPr="00A77474" w14:paraId="4A66B57C" w14:textId="77777777" w:rsidTr="00681A1F">
        <w:tc>
          <w:tcPr>
            <w:tcW w:w="0" w:type="auto"/>
            <w:vAlign w:val="center"/>
          </w:tcPr>
          <w:p w14:paraId="28DDA947" w14:textId="77777777" w:rsidR="00127A65" w:rsidRPr="00A77474" w:rsidRDefault="00127A65" w:rsidP="00681A1F">
            <w:pPr>
              <w:spacing w:after="200" w:line="276" w:lineRule="auto"/>
              <w:jc w:val="both"/>
              <w:rPr>
                <w:rFonts w:cs="Times New Roman"/>
                <w:szCs w:val="24"/>
              </w:rPr>
            </w:pPr>
            <w:r w:rsidRPr="00A77474">
              <w:rPr>
                <w:rFonts w:cs="Times New Roman"/>
                <w:szCs w:val="24"/>
              </w:rPr>
              <w:t>Prace interwencyjne</w:t>
            </w:r>
          </w:p>
        </w:tc>
        <w:tc>
          <w:tcPr>
            <w:tcW w:w="0" w:type="auto"/>
            <w:vAlign w:val="center"/>
          </w:tcPr>
          <w:p w14:paraId="5AB3D598" w14:textId="77777777" w:rsidR="00127A65" w:rsidRPr="00A77474" w:rsidRDefault="00127A65" w:rsidP="00681A1F">
            <w:pPr>
              <w:spacing w:after="200" w:line="276" w:lineRule="auto"/>
              <w:jc w:val="both"/>
              <w:rPr>
                <w:rFonts w:cs="Times New Roman"/>
                <w:szCs w:val="24"/>
              </w:rPr>
            </w:pPr>
            <w:r w:rsidRPr="00A77474">
              <w:rPr>
                <w:rFonts w:cs="Times New Roman"/>
                <w:szCs w:val="24"/>
              </w:rPr>
              <w:t>11</w:t>
            </w:r>
          </w:p>
        </w:tc>
        <w:tc>
          <w:tcPr>
            <w:tcW w:w="0" w:type="auto"/>
            <w:vAlign w:val="center"/>
          </w:tcPr>
          <w:p w14:paraId="40160907" w14:textId="77777777" w:rsidR="00127A65" w:rsidRPr="00A77474" w:rsidRDefault="00127A65" w:rsidP="00681A1F">
            <w:pPr>
              <w:spacing w:after="200" w:line="276" w:lineRule="auto"/>
              <w:jc w:val="both"/>
              <w:rPr>
                <w:rFonts w:cs="Times New Roman"/>
                <w:szCs w:val="24"/>
              </w:rPr>
            </w:pPr>
            <w:r w:rsidRPr="00A77474">
              <w:rPr>
                <w:rFonts w:cs="Times New Roman"/>
                <w:szCs w:val="24"/>
              </w:rPr>
              <w:t>17/17</w:t>
            </w:r>
          </w:p>
        </w:tc>
        <w:tc>
          <w:tcPr>
            <w:tcW w:w="0" w:type="auto"/>
            <w:vAlign w:val="center"/>
          </w:tcPr>
          <w:p w14:paraId="28651F18" w14:textId="77777777" w:rsidR="00127A65" w:rsidRPr="00A77474" w:rsidRDefault="00127A65" w:rsidP="00681A1F">
            <w:pPr>
              <w:spacing w:after="200" w:line="276" w:lineRule="auto"/>
              <w:jc w:val="both"/>
              <w:rPr>
                <w:rFonts w:cs="Times New Roman"/>
                <w:szCs w:val="24"/>
              </w:rPr>
            </w:pPr>
            <w:r w:rsidRPr="00A77474">
              <w:rPr>
                <w:rFonts w:cs="Times New Roman"/>
                <w:szCs w:val="24"/>
              </w:rPr>
              <w:t>100,00%</w:t>
            </w:r>
          </w:p>
        </w:tc>
      </w:tr>
      <w:tr w:rsidR="00127A65" w:rsidRPr="00A77474" w14:paraId="1992CB7D" w14:textId="77777777" w:rsidTr="00681A1F">
        <w:tc>
          <w:tcPr>
            <w:tcW w:w="0" w:type="auto"/>
            <w:vAlign w:val="center"/>
          </w:tcPr>
          <w:p w14:paraId="614D20C0" w14:textId="77777777" w:rsidR="00127A65" w:rsidRPr="00A77474" w:rsidRDefault="00127A65" w:rsidP="00681A1F">
            <w:pPr>
              <w:spacing w:after="200" w:line="276" w:lineRule="auto"/>
              <w:jc w:val="both"/>
              <w:rPr>
                <w:rFonts w:cs="Times New Roman"/>
                <w:szCs w:val="24"/>
              </w:rPr>
            </w:pPr>
            <w:r w:rsidRPr="00A77474">
              <w:rPr>
                <w:rFonts w:cs="Times New Roman"/>
                <w:szCs w:val="24"/>
              </w:rPr>
              <w:t>Roboty publiczne</w:t>
            </w:r>
          </w:p>
        </w:tc>
        <w:tc>
          <w:tcPr>
            <w:tcW w:w="0" w:type="auto"/>
            <w:vAlign w:val="center"/>
          </w:tcPr>
          <w:p w14:paraId="66EE4342" w14:textId="77777777" w:rsidR="00127A65" w:rsidRPr="00A77474" w:rsidRDefault="00127A65" w:rsidP="00681A1F">
            <w:pPr>
              <w:spacing w:after="200" w:line="276" w:lineRule="auto"/>
              <w:jc w:val="both"/>
              <w:rPr>
                <w:rFonts w:cs="Times New Roman"/>
                <w:szCs w:val="24"/>
              </w:rPr>
            </w:pPr>
            <w:r w:rsidRPr="00A77474">
              <w:rPr>
                <w:rFonts w:cs="Times New Roman"/>
                <w:szCs w:val="24"/>
              </w:rPr>
              <w:t>33</w:t>
            </w:r>
          </w:p>
        </w:tc>
        <w:tc>
          <w:tcPr>
            <w:tcW w:w="0" w:type="auto"/>
            <w:vAlign w:val="center"/>
          </w:tcPr>
          <w:p w14:paraId="5D972F30" w14:textId="77777777" w:rsidR="00127A65" w:rsidRPr="00A77474" w:rsidRDefault="00127A65" w:rsidP="00681A1F">
            <w:pPr>
              <w:spacing w:after="200" w:line="276" w:lineRule="auto"/>
              <w:jc w:val="both"/>
              <w:rPr>
                <w:rFonts w:cs="Times New Roman"/>
                <w:szCs w:val="24"/>
              </w:rPr>
            </w:pPr>
            <w:r w:rsidRPr="00A77474">
              <w:rPr>
                <w:rFonts w:cs="Times New Roman"/>
                <w:szCs w:val="24"/>
              </w:rPr>
              <w:t>41/44</w:t>
            </w:r>
          </w:p>
        </w:tc>
        <w:tc>
          <w:tcPr>
            <w:tcW w:w="0" w:type="auto"/>
            <w:vAlign w:val="center"/>
          </w:tcPr>
          <w:p w14:paraId="0BFA3A14" w14:textId="77777777" w:rsidR="00127A65" w:rsidRPr="00A77474" w:rsidRDefault="00127A65" w:rsidP="00681A1F">
            <w:pPr>
              <w:spacing w:after="200" w:line="276" w:lineRule="auto"/>
              <w:jc w:val="both"/>
              <w:rPr>
                <w:rFonts w:cs="Times New Roman"/>
                <w:szCs w:val="24"/>
              </w:rPr>
            </w:pPr>
            <w:r w:rsidRPr="00A77474">
              <w:rPr>
                <w:rFonts w:cs="Times New Roman"/>
                <w:szCs w:val="24"/>
              </w:rPr>
              <w:t>93,18%</w:t>
            </w:r>
          </w:p>
        </w:tc>
      </w:tr>
      <w:tr w:rsidR="00127A65" w:rsidRPr="00A77474" w14:paraId="3DCF267C" w14:textId="77777777" w:rsidTr="00681A1F">
        <w:tc>
          <w:tcPr>
            <w:tcW w:w="0" w:type="auto"/>
            <w:vAlign w:val="center"/>
          </w:tcPr>
          <w:p w14:paraId="2F95330F" w14:textId="77777777" w:rsidR="00127A65" w:rsidRPr="00A77474" w:rsidRDefault="00127A65" w:rsidP="00681A1F">
            <w:pPr>
              <w:spacing w:after="200" w:line="276" w:lineRule="auto"/>
              <w:jc w:val="both"/>
              <w:rPr>
                <w:rFonts w:cs="Times New Roman"/>
                <w:szCs w:val="24"/>
              </w:rPr>
            </w:pPr>
            <w:r w:rsidRPr="00A77474">
              <w:rPr>
                <w:rFonts w:cs="Times New Roman"/>
                <w:szCs w:val="24"/>
              </w:rPr>
              <w:t>Szkolenia</w:t>
            </w:r>
          </w:p>
        </w:tc>
        <w:tc>
          <w:tcPr>
            <w:tcW w:w="0" w:type="auto"/>
            <w:vAlign w:val="center"/>
          </w:tcPr>
          <w:p w14:paraId="09D48638" w14:textId="77777777" w:rsidR="00127A65" w:rsidRPr="00A77474" w:rsidRDefault="00127A65" w:rsidP="00681A1F">
            <w:pPr>
              <w:spacing w:after="200" w:line="276" w:lineRule="auto"/>
              <w:jc w:val="both"/>
              <w:rPr>
                <w:rFonts w:cs="Times New Roman"/>
                <w:szCs w:val="24"/>
              </w:rPr>
            </w:pPr>
            <w:r w:rsidRPr="00A77474">
              <w:rPr>
                <w:rFonts w:cs="Times New Roman"/>
                <w:szCs w:val="24"/>
              </w:rPr>
              <w:t>44</w:t>
            </w:r>
          </w:p>
        </w:tc>
        <w:tc>
          <w:tcPr>
            <w:tcW w:w="0" w:type="auto"/>
            <w:vMerge w:val="restart"/>
            <w:vAlign w:val="center"/>
          </w:tcPr>
          <w:p w14:paraId="392DB590" w14:textId="77777777" w:rsidR="00127A65" w:rsidRPr="00A77474" w:rsidRDefault="00127A65" w:rsidP="00681A1F">
            <w:pPr>
              <w:spacing w:after="200" w:line="276" w:lineRule="auto"/>
              <w:jc w:val="both"/>
              <w:rPr>
                <w:rFonts w:cs="Times New Roman"/>
                <w:szCs w:val="24"/>
              </w:rPr>
            </w:pPr>
            <w:r w:rsidRPr="00A77474">
              <w:rPr>
                <w:rFonts w:cs="Times New Roman"/>
                <w:szCs w:val="24"/>
              </w:rPr>
              <w:t>22/39</w:t>
            </w:r>
          </w:p>
        </w:tc>
        <w:tc>
          <w:tcPr>
            <w:tcW w:w="0" w:type="auto"/>
            <w:vMerge w:val="restart"/>
            <w:vAlign w:val="center"/>
          </w:tcPr>
          <w:p w14:paraId="299B1707" w14:textId="77777777" w:rsidR="00127A65" w:rsidRPr="00A77474" w:rsidRDefault="00127A65" w:rsidP="00681A1F">
            <w:pPr>
              <w:spacing w:after="200" w:line="276" w:lineRule="auto"/>
              <w:jc w:val="both"/>
              <w:rPr>
                <w:rFonts w:cs="Times New Roman"/>
                <w:szCs w:val="24"/>
              </w:rPr>
            </w:pPr>
            <w:r w:rsidRPr="00A77474">
              <w:rPr>
                <w:rFonts w:cs="Times New Roman"/>
                <w:szCs w:val="24"/>
              </w:rPr>
              <w:t>56,41%</w:t>
            </w:r>
          </w:p>
        </w:tc>
      </w:tr>
      <w:tr w:rsidR="00127A65" w:rsidRPr="00A77474" w14:paraId="15768131" w14:textId="77777777" w:rsidTr="00681A1F">
        <w:tc>
          <w:tcPr>
            <w:tcW w:w="0" w:type="auto"/>
            <w:vAlign w:val="center"/>
          </w:tcPr>
          <w:p w14:paraId="4F042CB3" w14:textId="77777777" w:rsidR="00127A65" w:rsidRPr="00A77474" w:rsidRDefault="00127A65">
            <w:pPr>
              <w:numPr>
                <w:ilvl w:val="0"/>
                <w:numId w:val="120"/>
              </w:numPr>
              <w:spacing w:after="200" w:line="276" w:lineRule="auto"/>
              <w:jc w:val="both"/>
              <w:rPr>
                <w:rFonts w:cs="Times New Roman"/>
                <w:szCs w:val="24"/>
              </w:rPr>
            </w:pPr>
            <w:r w:rsidRPr="00A77474">
              <w:rPr>
                <w:rFonts w:cs="Times New Roman"/>
                <w:szCs w:val="24"/>
              </w:rPr>
              <w:t>w tym bony</w:t>
            </w:r>
          </w:p>
        </w:tc>
        <w:tc>
          <w:tcPr>
            <w:tcW w:w="0" w:type="auto"/>
            <w:vAlign w:val="center"/>
          </w:tcPr>
          <w:p w14:paraId="6E33BE12" w14:textId="77777777" w:rsidR="00127A65" w:rsidRPr="00A77474" w:rsidRDefault="00127A65" w:rsidP="00681A1F">
            <w:pPr>
              <w:spacing w:after="200" w:line="276" w:lineRule="auto"/>
              <w:jc w:val="both"/>
              <w:rPr>
                <w:rFonts w:cs="Times New Roman"/>
                <w:szCs w:val="24"/>
              </w:rPr>
            </w:pPr>
            <w:r w:rsidRPr="00A77474">
              <w:rPr>
                <w:rFonts w:cs="Times New Roman"/>
                <w:szCs w:val="24"/>
              </w:rPr>
              <w:t>6</w:t>
            </w:r>
          </w:p>
        </w:tc>
        <w:tc>
          <w:tcPr>
            <w:tcW w:w="0" w:type="auto"/>
            <w:vMerge/>
            <w:vAlign w:val="center"/>
          </w:tcPr>
          <w:p w14:paraId="520F99B8" w14:textId="77777777" w:rsidR="00127A65" w:rsidRPr="00A77474" w:rsidRDefault="00127A65" w:rsidP="00681A1F">
            <w:pPr>
              <w:spacing w:after="200" w:line="276" w:lineRule="auto"/>
              <w:jc w:val="both"/>
              <w:rPr>
                <w:rFonts w:cs="Times New Roman"/>
                <w:szCs w:val="24"/>
              </w:rPr>
            </w:pPr>
          </w:p>
        </w:tc>
        <w:tc>
          <w:tcPr>
            <w:tcW w:w="0" w:type="auto"/>
            <w:vMerge/>
            <w:vAlign w:val="center"/>
          </w:tcPr>
          <w:p w14:paraId="3B891850" w14:textId="77777777" w:rsidR="00127A65" w:rsidRPr="00A77474" w:rsidRDefault="00127A65" w:rsidP="00681A1F">
            <w:pPr>
              <w:spacing w:after="200" w:line="276" w:lineRule="auto"/>
              <w:jc w:val="both"/>
              <w:rPr>
                <w:rFonts w:cs="Times New Roman"/>
                <w:szCs w:val="24"/>
              </w:rPr>
            </w:pPr>
          </w:p>
        </w:tc>
      </w:tr>
      <w:tr w:rsidR="00127A65" w:rsidRPr="00A77474" w14:paraId="3084E4C4" w14:textId="77777777" w:rsidTr="00681A1F">
        <w:trPr>
          <w:trHeight w:val="200"/>
        </w:trPr>
        <w:tc>
          <w:tcPr>
            <w:tcW w:w="0" w:type="auto"/>
            <w:vAlign w:val="center"/>
          </w:tcPr>
          <w:p w14:paraId="7E46FD41" w14:textId="77777777" w:rsidR="00127A65" w:rsidRPr="00A77474" w:rsidRDefault="00127A65" w:rsidP="00681A1F">
            <w:pPr>
              <w:spacing w:after="200" w:line="276" w:lineRule="auto"/>
              <w:jc w:val="both"/>
              <w:rPr>
                <w:rFonts w:cs="Times New Roman"/>
                <w:szCs w:val="24"/>
              </w:rPr>
            </w:pPr>
            <w:r w:rsidRPr="00A77474">
              <w:rPr>
                <w:rFonts w:cs="Times New Roman"/>
                <w:szCs w:val="24"/>
              </w:rPr>
              <w:t>Staże</w:t>
            </w:r>
          </w:p>
        </w:tc>
        <w:tc>
          <w:tcPr>
            <w:tcW w:w="0" w:type="auto"/>
            <w:vAlign w:val="center"/>
          </w:tcPr>
          <w:p w14:paraId="046E9942" w14:textId="77777777" w:rsidR="00127A65" w:rsidRPr="00A77474" w:rsidRDefault="00127A65" w:rsidP="00681A1F">
            <w:pPr>
              <w:spacing w:after="200" w:line="276" w:lineRule="auto"/>
              <w:jc w:val="both"/>
              <w:rPr>
                <w:rFonts w:cs="Times New Roman"/>
                <w:szCs w:val="24"/>
              </w:rPr>
            </w:pPr>
            <w:r w:rsidRPr="00A77474">
              <w:rPr>
                <w:rFonts w:cs="Times New Roman"/>
                <w:szCs w:val="24"/>
              </w:rPr>
              <w:t>332</w:t>
            </w:r>
          </w:p>
        </w:tc>
        <w:tc>
          <w:tcPr>
            <w:tcW w:w="0" w:type="auto"/>
            <w:vAlign w:val="center"/>
          </w:tcPr>
          <w:p w14:paraId="21FA2928" w14:textId="77777777" w:rsidR="00127A65" w:rsidRPr="00A77474" w:rsidRDefault="00127A65" w:rsidP="00681A1F">
            <w:pPr>
              <w:spacing w:after="200" w:line="276" w:lineRule="auto"/>
              <w:jc w:val="both"/>
              <w:rPr>
                <w:rFonts w:cs="Times New Roman"/>
                <w:szCs w:val="24"/>
              </w:rPr>
            </w:pPr>
            <w:r w:rsidRPr="00A77474">
              <w:rPr>
                <w:rFonts w:cs="Times New Roman"/>
                <w:szCs w:val="24"/>
              </w:rPr>
              <w:t>300/374</w:t>
            </w:r>
          </w:p>
        </w:tc>
        <w:tc>
          <w:tcPr>
            <w:tcW w:w="0" w:type="auto"/>
            <w:vAlign w:val="center"/>
          </w:tcPr>
          <w:p w14:paraId="1509B581" w14:textId="77777777" w:rsidR="00127A65" w:rsidRPr="00A77474" w:rsidRDefault="00127A65" w:rsidP="00681A1F">
            <w:pPr>
              <w:spacing w:after="200" w:line="276" w:lineRule="auto"/>
              <w:jc w:val="both"/>
              <w:rPr>
                <w:rFonts w:cs="Times New Roman"/>
                <w:szCs w:val="24"/>
              </w:rPr>
            </w:pPr>
            <w:r w:rsidRPr="00A77474">
              <w:rPr>
                <w:rFonts w:cs="Times New Roman"/>
                <w:szCs w:val="24"/>
              </w:rPr>
              <w:t>80,21%</w:t>
            </w:r>
          </w:p>
        </w:tc>
      </w:tr>
      <w:tr w:rsidR="00127A65" w:rsidRPr="00A77474" w14:paraId="2CC25032" w14:textId="77777777" w:rsidTr="00681A1F">
        <w:tc>
          <w:tcPr>
            <w:tcW w:w="0" w:type="auto"/>
            <w:vAlign w:val="center"/>
          </w:tcPr>
          <w:p w14:paraId="7548F0F1" w14:textId="77777777" w:rsidR="00127A65" w:rsidRPr="00A77474" w:rsidRDefault="00127A65" w:rsidP="00681A1F">
            <w:pPr>
              <w:spacing w:after="200" w:line="276" w:lineRule="auto"/>
              <w:jc w:val="both"/>
              <w:rPr>
                <w:rFonts w:cs="Times New Roman"/>
                <w:szCs w:val="24"/>
              </w:rPr>
            </w:pPr>
            <w:r w:rsidRPr="00A77474">
              <w:rPr>
                <w:rFonts w:cs="Times New Roman"/>
                <w:szCs w:val="24"/>
              </w:rPr>
              <w:t>Dotacje na podjęcie działalności gospodarczej</w:t>
            </w:r>
          </w:p>
        </w:tc>
        <w:tc>
          <w:tcPr>
            <w:tcW w:w="0" w:type="auto"/>
            <w:vAlign w:val="center"/>
          </w:tcPr>
          <w:p w14:paraId="0A50412B" w14:textId="77777777" w:rsidR="00127A65" w:rsidRPr="00A77474" w:rsidRDefault="00127A65" w:rsidP="00681A1F">
            <w:pPr>
              <w:spacing w:after="200" w:line="276" w:lineRule="auto"/>
              <w:jc w:val="both"/>
              <w:rPr>
                <w:rFonts w:cs="Times New Roman"/>
                <w:szCs w:val="24"/>
              </w:rPr>
            </w:pPr>
            <w:r w:rsidRPr="00A77474">
              <w:rPr>
                <w:rFonts w:cs="Times New Roman"/>
                <w:szCs w:val="24"/>
              </w:rPr>
              <w:t>67</w:t>
            </w:r>
          </w:p>
        </w:tc>
        <w:tc>
          <w:tcPr>
            <w:tcW w:w="0" w:type="auto"/>
            <w:vAlign w:val="center"/>
          </w:tcPr>
          <w:p w14:paraId="43E0CC96" w14:textId="77777777" w:rsidR="00127A65" w:rsidRPr="00A77474" w:rsidRDefault="00127A65" w:rsidP="00681A1F">
            <w:pPr>
              <w:spacing w:after="200" w:line="276" w:lineRule="auto"/>
              <w:jc w:val="both"/>
              <w:rPr>
                <w:rFonts w:cs="Times New Roman"/>
                <w:szCs w:val="24"/>
              </w:rPr>
            </w:pPr>
            <w:r w:rsidRPr="00A77474">
              <w:rPr>
                <w:rFonts w:cs="Times New Roman"/>
                <w:szCs w:val="24"/>
              </w:rPr>
              <w:t>81/84</w:t>
            </w:r>
          </w:p>
        </w:tc>
        <w:tc>
          <w:tcPr>
            <w:tcW w:w="0" w:type="auto"/>
            <w:vAlign w:val="center"/>
          </w:tcPr>
          <w:p w14:paraId="221578A7" w14:textId="77777777" w:rsidR="00127A65" w:rsidRPr="00A77474" w:rsidRDefault="00127A65" w:rsidP="00681A1F">
            <w:pPr>
              <w:spacing w:after="200" w:line="276" w:lineRule="auto"/>
              <w:jc w:val="both"/>
              <w:rPr>
                <w:rFonts w:cs="Times New Roman"/>
                <w:szCs w:val="24"/>
              </w:rPr>
            </w:pPr>
            <w:r w:rsidRPr="00A77474">
              <w:rPr>
                <w:rFonts w:cs="Times New Roman"/>
                <w:szCs w:val="24"/>
              </w:rPr>
              <w:t>96,42%</w:t>
            </w:r>
          </w:p>
        </w:tc>
      </w:tr>
      <w:tr w:rsidR="00127A65" w:rsidRPr="00A77474" w14:paraId="16A899D9" w14:textId="77777777" w:rsidTr="00681A1F">
        <w:tc>
          <w:tcPr>
            <w:tcW w:w="0" w:type="auto"/>
            <w:vAlign w:val="center"/>
          </w:tcPr>
          <w:p w14:paraId="358B6A7A" w14:textId="77777777" w:rsidR="00127A65" w:rsidRPr="00A77474" w:rsidRDefault="00127A65" w:rsidP="00681A1F">
            <w:pPr>
              <w:spacing w:after="200" w:line="276" w:lineRule="auto"/>
              <w:jc w:val="both"/>
              <w:rPr>
                <w:rFonts w:cs="Times New Roman"/>
                <w:szCs w:val="24"/>
              </w:rPr>
            </w:pPr>
            <w:r w:rsidRPr="00A77474">
              <w:rPr>
                <w:rFonts w:cs="Times New Roman"/>
                <w:szCs w:val="24"/>
              </w:rPr>
              <w:t>Refundacje wyposażenia stanowisk pracy</w:t>
            </w:r>
          </w:p>
        </w:tc>
        <w:tc>
          <w:tcPr>
            <w:tcW w:w="0" w:type="auto"/>
            <w:vAlign w:val="center"/>
          </w:tcPr>
          <w:p w14:paraId="40809BC5" w14:textId="77777777" w:rsidR="00127A65" w:rsidRPr="00A77474" w:rsidRDefault="00127A65" w:rsidP="00681A1F">
            <w:pPr>
              <w:spacing w:after="200" w:line="276" w:lineRule="auto"/>
              <w:jc w:val="both"/>
              <w:rPr>
                <w:rFonts w:cs="Times New Roman"/>
                <w:szCs w:val="24"/>
              </w:rPr>
            </w:pPr>
            <w:r w:rsidRPr="00A77474">
              <w:rPr>
                <w:rFonts w:cs="Times New Roman"/>
                <w:szCs w:val="24"/>
              </w:rPr>
              <w:t>53</w:t>
            </w:r>
          </w:p>
          <w:p w14:paraId="20E4990E" w14:textId="77777777" w:rsidR="00127A65" w:rsidRPr="00A77474" w:rsidRDefault="00127A65" w:rsidP="00681A1F">
            <w:pPr>
              <w:spacing w:after="200" w:line="276" w:lineRule="auto"/>
              <w:jc w:val="both"/>
              <w:rPr>
                <w:rFonts w:cs="Times New Roman"/>
                <w:szCs w:val="24"/>
              </w:rPr>
            </w:pPr>
            <w:r w:rsidRPr="00A77474">
              <w:rPr>
                <w:rFonts w:cs="Times New Roman"/>
                <w:szCs w:val="24"/>
              </w:rPr>
              <w:t>(35 nowych stanowisk)</w:t>
            </w:r>
          </w:p>
        </w:tc>
        <w:tc>
          <w:tcPr>
            <w:tcW w:w="0" w:type="auto"/>
            <w:vAlign w:val="center"/>
          </w:tcPr>
          <w:p w14:paraId="7CD0624F" w14:textId="77777777" w:rsidR="00127A65" w:rsidRPr="00A77474" w:rsidRDefault="00127A65" w:rsidP="00681A1F">
            <w:pPr>
              <w:spacing w:after="200" w:line="276" w:lineRule="auto"/>
              <w:jc w:val="both"/>
              <w:rPr>
                <w:rFonts w:cs="Times New Roman"/>
                <w:szCs w:val="24"/>
              </w:rPr>
            </w:pPr>
            <w:r w:rsidRPr="00A77474">
              <w:rPr>
                <w:rFonts w:cs="Times New Roman"/>
                <w:szCs w:val="24"/>
              </w:rPr>
              <w:t>65/66</w:t>
            </w:r>
          </w:p>
        </w:tc>
        <w:tc>
          <w:tcPr>
            <w:tcW w:w="0" w:type="auto"/>
            <w:vAlign w:val="center"/>
          </w:tcPr>
          <w:p w14:paraId="615861B0" w14:textId="77777777" w:rsidR="00127A65" w:rsidRPr="00A77474" w:rsidRDefault="00127A65" w:rsidP="00681A1F">
            <w:pPr>
              <w:spacing w:after="200" w:line="276" w:lineRule="auto"/>
              <w:jc w:val="both"/>
              <w:rPr>
                <w:rFonts w:cs="Times New Roman"/>
                <w:szCs w:val="24"/>
              </w:rPr>
            </w:pPr>
            <w:r w:rsidRPr="00A77474">
              <w:rPr>
                <w:rFonts w:cs="Times New Roman"/>
                <w:szCs w:val="24"/>
              </w:rPr>
              <w:t>98,48%</w:t>
            </w:r>
          </w:p>
        </w:tc>
      </w:tr>
      <w:tr w:rsidR="00127A65" w:rsidRPr="00A77474" w14:paraId="2BC05F73" w14:textId="77777777" w:rsidTr="00681A1F">
        <w:tc>
          <w:tcPr>
            <w:tcW w:w="0" w:type="auto"/>
            <w:shd w:val="clear" w:color="auto" w:fill="D6E3BC" w:themeFill="accent3" w:themeFillTint="66"/>
            <w:vAlign w:val="center"/>
          </w:tcPr>
          <w:p w14:paraId="5D22C570"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Ogółem</w:t>
            </w:r>
          </w:p>
        </w:tc>
        <w:tc>
          <w:tcPr>
            <w:tcW w:w="0" w:type="auto"/>
            <w:shd w:val="clear" w:color="auto" w:fill="D6E3BC" w:themeFill="accent3" w:themeFillTint="66"/>
            <w:vAlign w:val="center"/>
          </w:tcPr>
          <w:p w14:paraId="19FD4EF4"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540</w:t>
            </w:r>
          </w:p>
        </w:tc>
        <w:tc>
          <w:tcPr>
            <w:tcW w:w="0" w:type="auto"/>
            <w:shd w:val="clear" w:color="auto" w:fill="D6E3BC" w:themeFill="accent3" w:themeFillTint="66"/>
            <w:vAlign w:val="center"/>
          </w:tcPr>
          <w:p w14:paraId="25CAA462"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526/624</w:t>
            </w:r>
          </w:p>
        </w:tc>
        <w:tc>
          <w:tcPr>
            <w:tcW w:w="0" w:type="auto"/>
            <w:shd w:val="clear" w:color="auto" w:fill="D6E3BC" w:themeFill="accent3" w:themeFillTint="66"/>
            <w:vAlign w:val="center"/>
          </w:tcPr>
          <w:p w14:paraId="6A1110DA" w14:textId="77777777" w:rsidR="00127A65" w:rsidRPr="00A77474" w:rsidRDefault="00127A65" w:rsidP="00681A1F">
            <w:pPr>
              <w:spacing w:after="200" w:line="276" w:lineRule="auto"/>
              <w:jc w:val="both"/>
              <w:rPr>
                <w:rFonts w:cs="Times New Roman"/>
                <w:b/>
                <w:szCs w:val="24"/>
              </w:rPr>
            </w:pPr>
            <w:r w:rsidRPr="00A77474">
              <w:rPr>
                <w:rFonts w:cs="Times New Roman"/>
                <w:b/>
                <w:szCs w:val="24"/>
              </w:rPr>
              <w:t>84,30%</w:t>
            </w:r>
          </w:p>
        </w:tc>
      </w:tr>
    </w:tbl>
    <w:p w14:paraId="25443A57" w14:textId="77777777" w:rsidR="00222BD7" w:rsidRDefault="00222BD7" w:rsidP="005D3093">
      <w:pPr>
        <w:pStyle w:val="Bezodstpw"/>
        <w:spacing w:line="360" w:lineRule="auto"/>
        <w:rPr>
          <w:rFonts w:ascii="Times New Roman" w:hAnsi="Times New Roman" w:cs="Times New Roman"/>
          <w:sz w:val="24"/>
          <w:szCs w:val="24"/>
        </w:rPr>
      </w:pPr>
    </w:p>
    <w:p w14:paraId="1D0AA616" w14:textId="77777777" w:rsidR="00127A65" w:rsidRDefault="00127A65" w:rsidP="005D3093">
      <w:pPr>
        <w:pStyle w:val="Bezodstpw"/>
        <w:spacing w:line="360" w:lineRule="auto"/>
        <w:rPr>
          <w:rFonts w:ascii="Times New Roman" w:hAnsi="Times New Roman" w:cs="Times New Roman"/>
          <w:sz w:val="24"/>
          <w:szCs w:val="24"/>
        </w:rPr>
      </w:pPr>
    </w:p>
    <w:p w14:paraId="5342AB4F" w14:textId="77777777" w:rsidR="00127A65" w:rsidRDefault="00127A65" w:rsidP="005D3093">
      <w:pPr>
        <w:pStyle w:val="Bezodstpw"/>
        <w:spacing w:line="360" w:lineRule="auto"/>
        <w:rPr>
          <w:rFonts w:ascii="Times New Roman" w:hAnsi="Times New Roman" w:cs="Times New Roman"/>
          <w:sz w:val="24"/>
          <w:szCs w:val="24"/>
        </w:rPr>
      </w:pPr>
    </w:p>
    <w:p w14:paraId="4AD64709" w14:textId="77777777" w:rsidR="00127A65" w:rsidRDefault="00127A65" w:rsidP="005D3093">
      <w:pPr>
        <w:pStyle w:val="Bezodstpw"/>
        <w:spacing w:line="360" w:lineRule="auto"/>
        <w:rPr>
          <w:rFonts w:ascii="Times New Roman" w:hAnsi="Times New Roman" w:cs="Times New Roman"/>
          <w:sz w:val="24"/>
          <w:szCs w:val="24"/>
        </w:rPr>
      </w:pPr>
    </w:p>
    <w:p w14:paraId="79AD9BBE" w14:textId="77777777" w:rsidR="00127A65" w:rsidRDefault="00127A65" w:rsidP="005D3093">
      <w:pPr>
        <w:pStyle w:val="Bezodstpw"/>
        <w:spacing w:line="360" w:lineRule="auto"/>
        <w:rPr>
          <w:rFonts w:ascii="Times New Roman" w:hAnsi="Times New Roman" w:cs="Times New Roman"/>
          <w:sz w:val="24"/>
          <w:szCs w:val="24"/>
        </w:rPr>
      </w:pPr>
    </w:p>
    <w:p w14:paraId="7C753865" w14:textId="77777777" w:rsidR="00127A65" w:rsidRDefault="00127A65" w:rsidP="005D3093">
      <w:pPr>
        <w:pStyle w:val="Bezodstpw"/>
        <w:spacing w:line="360" w:lineRule="auto"/>
        <w:rPr>
          <w:rFonts w:ascii="Times New Roman" w:hAnsi="Times New Roman" w:cs="Times New Roman"/>
          <w:sz w:val="24"/>
          <w:szCs w:val="24"/>
        </w:rPr>
      </w:pPr>
    </w:p>
    <w:p w14:paraId="2BC615A9" w14:textId="77777777" w:rsidR="00127A65" w:rsidRDefault="00127A65" w:rsidP="005D3093">
      <w:pPr>
        <w:pStyle w:val="Bezodstpw"/>
        <w:spacing w:line="360" w:lineRule="auto"/>
        <w:rPr>
          <w:rFonts w:ascii="Times New Roman" w:hAnsi="Times New Roman" w:cs="Times New Roman"/>
          <w:sz w:val="24"/>
          <w:szCs w:val="24"/>
        </w:rPr>
      </w:pPr>
    </w:p>
    <w:p w14:paraId="6905CCD7" w14:textId="77777777" w:rsidR="00127A65" w:rsidRDefault="00127A65" w:rsidP="005D3093">
      <w:pPr>
        <w:pStyle w:val="Bezodstpw"/>
        <w:spacing w:line="360" w:lineRule="auto"/>
        <w:rPr>
          <w:rFonts w:ascii="Times New Roman" w:hAnsi="Times New Roman" w:cs="Times New Roman"/>
          <w:sz w:val="24"/>
          <w:szCs w:val="24"/>
        </w:rPr>
      </w:pPr>
    </w:p>
    <w:p w14:paraId="1CE34737" w14:textId="77777777" w:rsidR="00127A65" w:rsidRDefault="00127A65" w:rsidP="005D3093">
      <w:pPr>
        <w:pStyle w:val="Bezodstpw"/>
        <w:spacing w:line="360" w:lineRule="auto"/>
        <w:rPr>
          <w:rFonts w:ascii="Times New Roman" w:hAnsi="Times New Roman" w:cs="Times New Roman"/>
          <w:sz w:val="24"/>
          <w:szCs w:val="24"/>
        </w:rPr>
      </w:pPr>
    </w:p>
    <w:p w14:paraId="05570CE3" w14:textId="77777777" w:rsidR="00127A65" w:rsidRDefault="00127A65" w:rsidP="005D3093">
      <w:pPr>
        <w:pStyle w:val="Bezodstpw"/>
        <w:spacing w:line="360" w:lineRule="auto"/>
        <w:rPr>
          <w:rFonts w:ascii="Times New Roman" w:hAnsi="Times New Roman" w:cs="Times New Roman"/>
          <w:sz w:val="24"/>
          <w:szCs w:val="24"/>
        </w:rPr>
      </w:pPr>
    </w:p>
    <w:p w14:paraId="55D51BB6" w14:textId="77777777" w:rsidR="00127A65" w:rsidRDefault="00127A65" w:rsidP="005D3093">
      <w:pPr>
        <w:pStyle w:val="Bezodstpw"/>
        <w:spacing w:line="360" w:lineRule="auto"/>
        <w:rPr>
          <w:rFonts w:ascii="Times New Roman" w:hAnsi="Times New Roman" w:cs="Times New Roman"/>
          <w:sz w:val="24"/>
          <w:szCs w:val="24"/>
        </w:rPr>
      </w:pPr>
    </w:p>
    <w:p w14:paraId="4B7200BF" w14:textId="77777777" w:rsidR="00127A65" w:rsidRDefault="00127A65" w:rsidP="005D3093">
      <w:pPr>
        <w:pStyle w:val="Bezodstpw"/>
        <w:spacing w:line="360" w:lineRule="auto"/>
        <w:rPr>
          <w:rFonts w:ascii="Times New Roman" w:hAnsi="Times New Roman" w:cs="Times New Roman"/>
          <w:sz w:val="24"/>
          <w:szCs w:val="24"/>
        </w:rPr>
      </w:pPr>
    </w:p>
    <w:p w14:paraId="06421A35" w14:textId="0103CD3B" w:rsidR="004A2D84" w:rsidRPr="004A2D84" w:rsidRDefault="006E74C8" w:rsidP="004A2D84">
      <w:pPr>
        <w:pStyle w:val="Nagwek1"/>
        <w:numPr>
          <w:ilvl w:val="0"/>
          <w:numId w:val="13"/>
        </w:numPr>
        <w:shd w:val="clear" w:color="auto" w:fill="D99594" w:themeFill="accent2" w:themeFillTint="99"/>
        <w:spacing w:line="360" w:lineRule="auto"/>
        <w:jc w:val="left"/>
        <w:rPr>
          <w:sz w:val="28"/>
          <w:szCs w:val="28"/>
        </w:rPr>
      </w:pPr>
      <w:bookmarkStart w:id="69" w:name="_Toc164776184"/>
      <w:r w:rsidRPr="00901D8B">
        <w:rPr>
          <w:sz w:val="28"/>
          <w:szCs w:val="28"/>
        </w:rPr>
        <w:lastRenderedPageBreak/>
        <w:t>POMOC SPOŁECZNA</w:t>
      </w:r>
      <w:bookmarkEnd w:id="69"/>
    </w:p>
    <w:p w14:paraId="7EFE9DDC" w14:textId="07FFBE38" w:rsidR="004A2D84" w:rsidRPr="001D423B" w:rsidRDefault="004A2D84" w:rsidP="004A2D84">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70" w:name="_Toc164776185"/>
      <w:r>
        <w:rPr>
          <w:rFonts w:ascii="Times New Roman" w:hAnsi="Times New Roman" w:cs="Times New Roman"/>
          <w:color w:val="auto"/>
        </w:rPr>
        <w:t>Powiatowe Centrum Pomocy Rodzinie</w:t>
      </w:r>
      <w:bookmarkEnd w:id="70"/>
    </w:p>
    <w:p w14:paraId="0F9C188C" w14:textId="40B76564" w:rsidR="009A7A05" w:rsidRPr="009A7A05" w:rsidRDefault="009A7A05" w:rsidP="001D423B">
      <w:pPr>
        <w:shd w:val="clear" w:color="auto" w:fill="FFFFFF"/>
        <w:spacing w:before="120" w:line="360" w:lineRule="auto"/>
        <w:ind w:left="32"/>
        <w:jc w:val="both"/>
        <w:rPr>
          <w:rFonts w:eastAsiaTheme="minorEastAsia" w:cs="Times New Roman"/>
          <w:szCs w:val="24"/>
          <w:lang w:eastAsia="pl-PL"/>
        </w:rPr>
      </w:pPr>
      <w:r w:rsidRPr="009A7A05">
        <w:rPr>
          <w:rFonts w:eastAsiaTheme="minorEastAsia" w:cs="Times New Roman"/>
          <w:szCs w:val="24"/>
          <w:lang w:eastAsia="pl-PL"/>
        </w:rPr>
        <w:t>Powiat</w:t>
      </w:r>
      <w:r w:rsidR="00B30E70">
        <w:rPr>
          <w:rFonts w:eastAsiaTheme="minorEastAsia" w:cs="Times New Roman"/>
          <w:szCs w:val="24"/>
          <w:lang w:eastAsia="pl-PL"/>
        </w:rPr>
        <w:t>o</w:t>
      </w:r>
      <w:r w:rsidRPr="009A7A05">
        <w:rPr>
          <w:rFonts w:eastAsiaTheme="minorEastAsia" w:cs="Times New Roman"/>
          <w:szCs w:val="24"/>
          <w:lang w:eastAsia="pl-PL"/>
        </w:rPr>
        <w:t>we Centrum Pomocy Rodzinie w Brzegu w roku 2023 realizowało:</w:t>
      </w:r>
    </w:p>
    <w:p w14:paraId="72667624" w14:textId="77777777" w:rsidR="009A7A05" w:rsidRPr="009A7A05" w:rsidRDefault="009A7A05" w:rsidP="001D423B">
      <w:pPr>
        <w:widowControl w:val="0"/>
        <w:numPr>
          <w:ilvl w:val="0"/>
          <w:numId w:val="107"/>
        </w:numPr>
        <w:shd w:val="clear" w:color="auto" w:fill="FFFFFF"/>
        <w:spacing w:before="120" w:after="0" w:line="360" w:lineRule="auto"/>
        <w:ind w:left="426"/>
        <w:contextualSpacing/>
        <w:jc w:val="both"/>
        <w:rPr>
          <w:rFonts w:eastAsia="Times New Roman" w:cs="Times New Roman"/>
          <w:szCs w:val="24"/>
          <w:lang w:eastAsia="pl-PL"/>
        </w:rPr>
      </w:pPr>
      <w:r w:rsidRPr="009A7A05">
        <w:rPr>
          <w:rFonts w:eastAsia="Times New Roman" w:cs="Times New Roman"/>
          <w:szCs w:val="24"/>
          <w:lang w:eastAsia="pl-PL"/>
        </w:rPr>
        <w:t>zadania własne powiatu określone ustawą o wspieraniu rodziny i systemie pieczy zastępczej, a w szczególności:</w:t>
      </w:r>
    </w:p>
    <w:p w14:paraId="5FCF47A0" w14:textId="77777777" w:rsidR="009A7A05" w:rsidRPr="00F70AE5" w:rsidRDefault="009A7A05" w:rsidP="001D423B">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9A7A05">
        <w:rPr>
          <w:rFonts w:eastAsia="Times New Roman" w:cs="Times New Roman"/>
          <w:color w:val="000000"/>
          <w:szCs w:val="24"/>
          <w:lang w:eastAsia="pl-PL"/>
        </w:rPr>
        <w:t>zapewnienie dzieciom pieczy zastępczej w rodzinach zastępczych, rodzinnych domach dziecka oraz w placówkach opiekuńczo-wychowawczych</w:t>
      </w:r>
      <w:r w:rsidRPr="00F70AE5">
        <w:rPr>
          <w:rFonts w:eastAsia="Times New Roman" w:cs="Times New Roman"/>
          <w:color w:val="000000"/>
          <w:szCs w:val="24"/>
          <w:lang w:eastAsia="pl-PL"/>
        </w:rPr>
        <w:t>;</w:t>
      </w:r>
    </w:p>
    <w:p w14:paraId="2DFBAB67" w14:textId="77777777" w:rsidR="009A7A05" w:rsidRPr="00F70AE5" w:rsidRDefault="009A7A05" w:rsidP="001D423B">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organizowanie wsparcia osobom usamodzielnianym opuszczającym rodziny zastępcze, rodzinne domy dziecka oraz placówki opiekuńczo-wychowawcze i regionalne placówki opiekuńczo-terapeutyczne przez wspieranie procesu usamodzielnienia;</w:t>
      </w:r>
    </w:p>
    <w:p w14:paraId="2AEB65F0" w14:textId="77777777" w:rsidR="009A7A05" w:rsidRPr="00F70AE5" w:rsidRDefault="009A7A05" w:rsidP="001D423B">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tworzenie warunków do powstawania i działania rodzin zastępczych, rodzinnych domów dziecka i rodzin pomocowych;</w:t>
      </w:r>
    </w:p>
    <w:p w14:paraId="23B261A9" w14:textId="77777777" w:rsidR="009A7A05" w:rsidRPr="00F70AE5" w:rsidRDefault="009A7A05" w:rsidP="001D423B">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prowadzenie placówek opiekuńczo-wychowawczych oraz placówek wsparcia dziennego o zasięgu ponadgminnym;</w:t>
      </w:r>
    </w:p>
    <w:p w14:paraId="0D595016" w14:textId="77777777" w:rsidR="009A7A05" w:rsidRPr="00F70AE5" w:rsidRDefault="009A7A05" w:rsidP="001D423B">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organizowanie wsparcia dla rodzinnej pieczy zastępczej, w szczególności przez tworzenie warunków do powstawania – grup wsparcia, specjalistycznego poradnictwa;</w:t>
      </w:r>
    </w:p>
    <w:p w14:paraId="36621E9B" w14:textId="77777777" w:rsidR="009A7A05" w:rsidRPr="00F70AE5" w:rsidRDefault="009A7A05" w:rsidP="001D423B">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powoływanie centrów administracyjnych do obsługi placówek opiekuńczo-wychowawczych;</w:t>
      </w:r>
    </w:p>
    <w:p w14:paraId="6D3CE624" w14:textId="77777777" w:rsidR="009A7A05" w:rsidRPr="00F70AE5" w:rsidRDefault="009A7A05" w:rsidP="001D423B">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prowadzenie rejestru danych o osobach zakwalifikowanych do pełnienia funkcji i pełniących funkcję: rodziny zastępczej zawodowej lub rodziny zastępczej niezawodowej oraz prowadzących rodzinny dom dziecka;</w:t>
      </w:r>
    </w:p>
    <w:p w14:paraId="5455D801" w14:textId="77777777" w:rsidR="009A7A05" w:rsidRPr="00F70AE5" w:rsidRDefault="009A7A05" w:rsidP="001D423B">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finansowanie: świadczeń pieniężnych dotyczących dzieci z terenu powiatu, umieszczonych w rodzinach zastępczych, rodzinnych domach dziecka, placówkach opiekuńczo-wychowawczych, pomocy przyznawanej osobom usamodzielnianym opuszczającym rodziny zastępcze, rodzinne domy dziecka, placówki opiekuńczo-wychowawcze; szkoleń dla kandydatów do pełnienia funkcji rodziny zastępczej, prowadzenia rodzinnego domu oraz szkoleń dla rodzin zastępczych, prowadzących rodzinne domy dziecka;</w:t>
      </w:r>
    </w:p>
    <w:p w14:paraId="7301BA1B" w14:textId="5164125D" w:rsidR="009A7A05" w:rsidRPr="001D423B" w:rsidRDefault="009A7A05" w:rsidP="00732162">
      <w:pPr>
        <w:numPr>
          <w:ilvl w:val="1"/>
          <w:numId w:val="108"/>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sporządzanie sprawozdań rzeczowo-finansowych z zakresu wspierania rodziny i systemu pieczy zastępczej oraz przekazywanie ich właściwemu wojewodzie, w wersji elektronicznej, z zastosowaniem systemu teleinformatycznego.</w:t>
      </w:r>
    </w:p>
    <w:p w14:paraId="244D97DE" w14:textId="77777777" w:rsidR="009A7A05" w:rsidRPr="009A7A05" w:rsidRDefault="009A7A05">
      <w:pPr>
        <w:widowControl w:val="0"/>
        <w:numPr>
          <w:ilvl w:val="0"/>
          <w:numId w:val="107"/>
        </w:numPr>
        <w:shd w:val="clear" w:color="auto" w:fill="FFFFFF"/>
        <w:spacing w:before="120" w:after="0" w:line="360" w:lineRule="auto"/>
        <w:ind w:left="426"/>
        <w:contextualSpacing/>
        <w:jc w:val="both"/>
        <w:rPr>
          <w:rFonts w:eastAsia="Times New Roman" w:cs="Times New Roman"/>
          <w:szCs w:val="24"/>
          <w:lang w:eastAsia="pl-PL"/>
        </w:rPr>
      </w:pPr>
      <w:r w:rsidRPr="009A7A05">
        <w:rPr>
          <w:rFonts w:eastAsia="Times New Roman" w:cs="Times New Roman"/>
          <w:szCs w:val="24"/>
          <w:lang w:eastAsia="pl-PL"/>
        </w:rPr>
        <w:t>zadania PCPR jako organizatora rodzinnej pieczy zastępczej należało w szczególności:</w:t>
      </w:r>
    </w:p>
    <w:p w14:paraId="4FC7F571" w14:textId="77777777" w:rsidR="009A7A05" w:rsidRPr="009A7A05" w:rsidRDefault="009A7A05">
      <w:pPr>
        <w:numPr>
          <w:ilvl w:val="2"/>
          <w:numId w:val="109"/>
        </w:numPr>
        <w:shd w:val="clear" w:color="auto" w:fill="FFFFFF"/>
        <w:spacing w:before="120" w:after="0" w:line="360" w:lineRule="auto"/>
        <w:contextualSpacing/>
        <w:jc w:val="both"/>
        <w:rPr>
          <w:rFonts w:eastAsia="Times New Roman" w:cs="Times New Roman"/>
          <w:szCs w:val="24"/>
          <w:lang w:eastAsia="pl-PL"/>
        </w:rPr>
      </w:pPr>
      <w:r w:rsidRPr="009A7A05">
        <w:rPr>
          <w:rFonts w:eastAsia="Times New Roman" w:cs="Times New Roman"/>
          <w:szCs w:val="24"/>
          <w:lang w:eastAsia="pl-PL"/>
        </w:rPr>
        <w:lastRenderedPageBreak/>
        <w:t>prowadzenie naboru kandydatów do pełnienia funkcji rodziny zastępczej zawodowej, rodziny zastępczej niezawodowej lub prowadzenia rodzinnego domu dziecka;</w:t>
      </w:r>
    </w:p>
    <w:p w14:paraId="451FC911" w14:textId="072158CC" w:rsidR="009A7A05" w:rsidRPr="00F70AE5" w:rsidRDefault="009A7A05">
      <w:pPr>
        <w:numPr>
          <w:ilvl w:val="2"/>
          <w:numId w:val="109"/>
        </w:numPr>
        <w:shd w:val="clear" w:color="auto" w:fill="FFFFFF"/>
        <w:spacing w:before="120" w:after="0" w:line="360" w:lineRule="auto"/>
        <w:contextualSpacing/>
        <w:jc w:val="both"/>
        <w:rPr>
          <w:rFonts w:eastAsia="Times New Roman" w:cs="Times New Roman"/>
          <w:color w:val="000000"/>
          <w:szCs w:val="24"/>
          <w:lang w:eastAsia="pl-PL"/>
        </w:rPr>
      </w:pPr>
      <w:r w:rsidRPr="009A7A05">
        <w:rPr>
          <w:rFonts w:eastAsia="Times New Roman" w:cs="Times New Roman"/>
          <w:szCs w:val="24"/>
          <w:lang w:eastAsia="pl-PL"/>
        </w:rPr>
        <w:t xml:space="preserve">kwalifikowanie osób kandydujących do pełnienia funkcji rodziny zastępczej </w:t>
      </w:r>
      <w:r w:rsidR="001D423B">
        <w:rPr>
          <w:rFonts w:eastAsia="Times New Roman" w:cs="Times New Roman"/>
          <w:szCs w:val="24"/>
          <w:lang w:eastAsia="pl-PL"/>
        </w:rPr>
        <w:br/>
      </w:r>
      <w:r w:rsidRPr="009A7A05">
        <w:rPr>
          <w:rFonts w:eastAsia="Times New Roman" w:cs="Times New Roman"/>
          <w:szCs w:val="24"/>
          <w:lang w:eastAsia="pl-PL"/>
        </w:rPr>
        <w:t xml:space="preserve">lub prowadzenia rodzinnego domu </w:t>
      </w:r>
      <w:r w:rsidRPr="00F70AE5">
        <w:rPr>
          <w:rFonts w:eastAsia="Times New Roman" w:cs="Times New Roman"/>
          <w:color w:val="000000"/>
          <w:szCs w:val="24"/>
          <w:lang w:eastAsia="pl-PL"/>
        </w:rPr>
        <w:t xml:space="preserve">dziecka oraz wydawanie zaświadczeń kwalifikacyjnych zawierających potwierdzenie ukończenia szkolenia, opinię </w:t>
      </w:r>
      <w:r w:rsidR="001D423B">
        <w:rPr>
          <w:rFonts w:eastAsia="Times New Roman" w:cs="Times New Roman"/>
          <w:color w:val="000000"/>
          <w:szCs w:val="24"/>
          <w:lang w:eastAsia="pl-PL"/>
        </w:rPr>
        <w:br/>
      </w:r>
      <w:r w:rsidRPr="00F70AE5">
        <w:rPr>
          <w:rFonts w:eastAsia="Times New Roman" w:cs="Times New Roman"/>
          <w:color w:val="000000"/>
          <w:szCs w:val="24"/>
          <w:lang w:eastAsia="pl-PL"/>
        </w:rPr>
        <w:t>o spełnianiu warunków i ocenę predyspozycji do sprawowania pieczy zastępczej;</w:t>
      </w:r>
    </w:p>
    <w:p w14:paraId="6F7162EC" w14:textId="77777777" w:rsidR="009A7A05" w:rsidRPr="00F70AE5" w:rsidRDefault="009A7A05">
      <w:pPr>
        <w:numPr>
          <w:ilvl w:val="2"/>
          <w:numId w:val="109"/>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organizowanie dla rodzin zastępczych oraz prowadzących rodzinne domy dziecka pomocy wolontariuszy;</w:t>
      </w:r>
    </w:p>
    <w:p w14:paraId="6BECD817" w14:textId="77777777" w:rsidR="009A7A05" w:rsidRPr="00F70AE5" w:rsidRDefault="009A7A05">
      <w:pPr>
        <w:numPr>
          <w:ilvl w:val="2"/>
          <w:numId w:val="109"/>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współpraca ze środowiskiem lokalnym, w szczególności z ośrodkami pomocy społecznej, sądami i ich organami pomocniczymi, instytucjami oświatowymi;</w:t>
      </w:r>
    </w:p>
    <w:p w14:paraId="782ADAF8" w14:textId="77777777" w:rsidR="009A7A05" w:rsidRPr="00F70AE5" w:rsidRDefault="009A7A05">
      <w:pPr>
        <w:numPr>
          <w:ilvl w:val="2"/>
          <w:numId w:val="109"/>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prowadzenie poradnictwa i terapii dla osób sprawujących rodzinną pieczę zastępczą i ich dzieci oraz dzieci umieszczonych w pieczy zastępczej;</w:t>
      </w:r>
    </w:p>
    <w:p w14:paraId="1F1F5C99" w14:textId="77777777" w:rsidR="009A7A05" w:rsidRPr="00F70AE5" w:rsidRDefault="009A7A05">
      <w:pPr>
        <w:numPr>
          <w:ilvl w:val="2"/>
          <w:numId w:val="109"/>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zapewnianie pomocy prawnej osobom sprawującym rodzinną pieczę zastępczą, w szczególności w zakresie prawa rodzinnego;</w:t>
      </w:r>
    </w:p>
    <w:p w14:paraId="113020D8" w14:textId="77777777" w:rsidR="009A7A05" w:rsidRPr="00F70AE5" w:rsidRDefault="009A7A05">
      <w:pPr>
        <w:numPr>
          <w:ilvl w:val="2"/>
          <w:numId w:val="109"/>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dokonywanie okresowej oceny sytuacji dzieci przebywających w rodzinnej pieczy zastępczej;</w:t>
      </w:r>
    </w:p>
    <w:p w14:paraId="7E68A7FA" w14:textId="77777777" w:rsidR="009A7A05" w:rsidRPr="00F70AE5" w:rsidRDefault="009A7A05">
      <w:pPr>
        <w:numPr>
          <w:ilvl w:val="2"/>
          <w:numId w:val="109"/>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zapewnianie rodzinom zastępczym zawodowym i niezawodowym oraz prowadzącym rodzinne domy dziecka poradnictwa, które ma na celu zachowanie i wzmocnienie ich kompetencji oraz przeciwdziałanie zjawisku wypalenia zawodowego;</w:t>
      </w:r>
    </w:p>
    <w:p w14:paraId="23F6AA4F" w14:textId="28FF6D25" w:rsidR="00B96E98" w:rsidRPr="00B30E70" w:rsidRDefault="009A7A05" w:rsidP="00B96E98">
      <w:pPr>
        <w:numPr>
          <w:ilvl w:val="2"/>
          <w:numId w:val="109"/>
        </w:numPr>
        <w:shd w:val="clear" w:color="auto" w:fill="FFFFFF"/>
        <w:spacing w:before="120" w:after="0" w:line="360" w:lineRule="auto"/>
        <w:contextualSpacing/>
        <w:jc w:val="both"/>
        <w:rPr>
          <w:rFonts w:eastAsia="Times New Roman" w:cs="Times New Roman"/>
          <w:color w:val="000000"/>
          <w:szCs w:val="24"/>
          <w:lang w:eastAsia="pl-PL"/>
        </w:rPr>
      </w:pPr>
      <w:r w:rsidRPr="00F70AE5">
        <w:rPr>
          <w:rFonts w:eastAsia="Times New Roman" w:cs="Times New Roman"/>
          <w:color w:val="000000"/>
          <w:szCs w:val="24"/>
          <w:lang w:eastAsia="pl-PL"/>
        </w:rPr>
        <w:t>zgłaszanie do ośrodków adopcyjnych informacji o dzieciach z uregulowaną sytuacją prawną, w celu poszukiwania dla nich rodzin przysposabiających.</w:t>
      </w:r>
    </w:p>
    <w:p w14:paraId="4BEE568A" w14:textId="420F6137" w:rsidR="00E438A3" w:rsidRPr="009A7A05" w:rsidRDefault="00E438A3">
      <w:pPr>
        <w:widowControl w:val="0"/>
        <w:numPr>
          <w:ilvl w:val="0"/>
          <w:numId w:val="102"/>
        </w:numPr>
        <w:spacing w:after="0" w:line="360" w:lineRule="auto"/>
        <w:jc w:val="both"/>
        <w:rPr>
          <w:rFonts w:ascii="Calibri" w:hAnsi="Calibri"/>
        </w:rPr>
      </w:pPr>
      <w:r w:rsidRPr="009A7A05">
        <w:rPr>
          <w:szCs w:val="24"/>
        </w:rPr>
        <w:t xml:space="preserve">W powiecie brzeskim według stanu na dzień 31.12.2023 roku funkcjonowało </w:t>
      </w:r>
      <w:r w:rsidR="00504B55">
        <w:rPr>
          <w:szCs w:val="24"/>
        </w:rPr>
        <w:br/>
      </w:r>
      <w:r w:rsidRPr="009A7A05">
        <w:rPr>
          <w:szCs w:val="24"/>
        </w:rPr>
        <w:t xml:space="preserve">104 rodziny zastępcze, w których przebywało 147 dzieci. </w:t>
      </w:r>
    </w:p>
    <w:p w14:paraId="4B208EA2" w14:textId="6A0AF716" w:rsidR="00E438A3" w:rsidRPr="009A7A05" w:rsidRDefault="00E438A3" w:rsidP="00B30E70">
      <w:pPr>
        <w:widowControl w:val="0"/>
        <w:spacing w:after="0" w:line="360" w:lineRule="auto"/>
        <w:ind w:left="720"/>
        <w:jc w:val="both"/>
        <w:rPr>
          <w:szCs w:val="24"/>
        </w:rPr>
      </w:pPr>
      <w:r w:rsidRPr="009A7A05">
        <w:rPr>
          <w:szCs w:val="24"/>
        </w:rPr>
        <w:t xml:space="preserve">Zdecydowaną przewagę wśród rodzin zastępczych mają rodziny spokrewnione </w:t>
      </w:r>
      <w:r w:rsidRPr="009A7A05">
        <w:rPr>
          <w:szCs w:val="24"/>
        </w:rPr>
        <w:br/>
        <w:t>z dziećmi, których na koniec grudnia 2023 było 82 rodzin spokrewnionych.</w:t>
      </w:r>
    </w:p>
    <w:p w14:paraId="0CB002F8" w14:textId="77777777" w:rsidR="00E438A3" w:rsidRPr="009A7A05" w:rsidRDefault="00E438A3">
      <w:pPr>
        <w:widowControl w:val="0"/>
        <w:numPr>
          <w:ilvl w:val="0"/>
          <w:numId w:val="102"/>
        </w:numPr>
        <w:spacing w:after="0" w:line="360" w:lineRule="auto"/>
        <w:jc w:val="both"/>
        <w:rPr>
          <w:szCs w:val="24"/>
        </w:rPr>
      </w:pPr>
      <w:r w:rsidRPr="009A7A05">
        <w:rPr>
          <w:szCs w:val="24"/>
        </w:rPr>
        <w:t>Na terenie powiatu brzeskiego funkcjonowały 4 Rodzinne Domy Dziecka;</w:t>
      </w:r>
    </w:p>
    <w:p w14:paraId="576E92FF" w14:textId="77777777" w:rsidR="00E438A3" w:rsidRPr="009A7A05" w:rsidRDefault="00E438A3" w:rsidP="00E438A3">
      <w:pPr>
        <w:spacing w:line="360" w:lineRule="auto"/>
        <w:ind w:left="720"/>
        <w:jc w:val="both"/>
        <w:rPr>
          <w:szCs w:val="24"/>
        </w:rPr>
      </w:pPr>
      <w:r w:rsidRPr="009A7A05">
        <w:rPr>
          <w:szCs w:val="24"/>
        </w:rPr>
        <w:t xml:space="preserve">- Rodzinny Dom Dziecka w Brzegu </w:t>
      </w:r>
    </w:p>
    <w:p w14:paraId="480A359A" w14:textId="77777777" w:rsidR="00E438A3" w:rsidRPr="009A7A05" w:rsidRDefault="00E438A3" w:rsidP="00E438A3">
      <w:pPr>
        <w:spacing w:line="360" w:lineRule="auto"/>
        <w:ind w:left="720"/>
        <w:jc w:val="both"/>
        <w:rPr>
          <w:szCs w:val="24"/>
        </w:rPr>
      </w:pPr>
      <w:r w:rsidRPr="009A7A05">
        <w:rPr>
          <w:szCs w:val="24"/>
        </w:rPr>
        <w:t xml:space="preserve">- Rodzinny Dom Dziecka w Zwanowicach  </w:t>
      </w:r>
    </w:p>
    <w:p w14:paraId="4AB71D2D" w14:textId="77777777" w:rsidR="00E438A3" w:rsidRPr="009A7A05" w:rsidRDefault="00E438A3" w:rsidP="00E438A3">
      <w:pPr>
        <w:spacing w:line="360" w:lineRule="auto"/>
        <w:ind w:left="720"/>
        <w:jc w:val="both"/>
        <w:rPr>
          <w:szCs w:val="24"/>
        </w:rPr>
      </w:pPr>
      <w:r w:rsidRPr="009A7A05">
        <w:rPr>
          <w:szCs w:val="24"/>
        </w:rPr>
        <w:t xml:space="preserve">- Rodzinny Dom Dziecka w Lewinie Brzeskim </w:t>
      </w:r>
    </w:p>
    <w:p w14:paraId="6DE72515" w14:textId="77777777" w:rsidR="00E438A3" w:rsidRPr="009A7A05" w:rsidRDefault="00E438A3" w:rsidP="00E438A3">
      <w:pPr>
        <w:spacing w:line="360" w:lineRule="auto"/>
        <w:ind w:left="720"/>
        <w:jc w:val="both"/>
        <w:rPr>
          <w:szCs w:val="24"/>
        </w:rPr>
      </w:pPr>
      <w:r w:rsidRPr="009A7A05">
        <w:rPr>
          <w:szCs w:val="24"/>
        </w:rPr>
        <w:t xml:space="preserve">- Rodzinny Dom Dziecka w Śmiechowicach </w:t>
      </w:r>
    </w:p>
    <w:p w14:paraId="5CEB8E06" w14:textId="41B5EE3E" w:rsidR="00E438A3" w:rsidRPr="00B30E70" w:rsidRDefault="00E438A3" w:rsidP="00B30E70">
      <w:pPr>
        <w:widowControl w:val="0"/>
        <w:spacing w:after="0" w:line="360" w:lineRule="auto"/>
        <w:ind w:left="720"/>
        <w:jc w:val="both"/>
        <w:rPr>
          <w:szCs w:val="24"/>
        </w:rPr>
      </w:pPr>
      <w:r w:rsidRPr="009A7A05">
        <w:rPr>
          <w:szCs w:val="24"/>
        </w:rPr>
        <w:t>W w/w Rodzinnych Domach Dziecka przebywało na koniec 2023 roku 37 dzieci.</w:t>
      </w:r>
    </w:p>
    <w:p w14:paraId="33CFC1CB" w14:textId="61B3431D" w:rsidR="009E68D3" w:rsidRPr="009A7A05" w:rsidRDefault="00E438A3" w:rsidP="00B30E70">
      <w:pPr>
        <w:widowControl w:val="0"/>
        <w:numPr>
          <w:ilvl w:val="0"/>
          <w:numId w:val="102"/>
        </w:numPr>
        <w:spacing w:after="0" w:line="360" w:lineRule="auto"/>
        <w:jc w:val="both"/>
      </w:pPr>
      <w:r w:rsidRPr="009A7A05">
        <w:rPr>
          <w:szCs w:val="24"/>
        </w:rPr>
        <w:t xml:space="preserve">Na terenie powiatu brzeskiego funkcjonowała także 1 rodzina zastępcza zawodowa, </w:t>
      </w:r>
      <w:r w:rsidRPr="009A7A05">
        <w:rPr>
          <w:szCs w:val="24"/>
        </w:rPr>
        <w:br/>
      </w:r>
      <w:r w:rsidRPr="009A7A05">
        <w:rPr>
          <w:szCs w:val="24"/>
        </w:rPr>
        <w:lastRenderedPageBreak/>
        <w:t>w której na dzień 31.12.2023 roku przebywało 3 dzieci.</w:t>
      </w:r>
    </w:p>
    <w:p w14:paraId="0DEDE953" w14:textId="77777777" w:rsidR="009E68D3" w:rsidRPr="009A7A05" w:rsidRDefault="009E68D3">
      <w:pPr>
        <w:widowControl w:val="0"/>
        <w:numPr>
          <w:ilvl w:val="0"/>
          <w:numId w:val="105"/>
        </w:numPr>
        <w:spacing w:after="0" w:line="360" w:lineRule="auto"/>
        <w:ind w:left="709" w:hanging="357"/>
        <w:jc w:val="both"/>
        <w:rPr>
          <w:rFonts w:eastAsiaTheme="minorEastAsia" w:cs="Times New Roman"/>
          <w:szCs w:val="24"/>
          <w:lang w:eastAsia="pl-PL"/>
        </w:rPr>
      </w:pPr>
      <w:r w:rsidRPr="009A7A05">
        <w:rPr>
          <w:rFonts w:eastAsiaTheme="minorEastAsia" w:cs="Times New Roman"/>
          <w:szCs w:val="24"/>
          <w:lang w:eastAsia="pl-PL"/>
        </w:rPr>
        <w:t>W roku 2023  roku dzieci, które opuściły pieczę zastępczą to:</w:t>
      </w:r>
    </w:p>
    <w:p w14:paraId="7B1CCA20" w14:textId="77777777" w:rsidR="009E68D3" w:rsidRPr="009A7A05" w:rsidRDefault="009E68D3" w:rsidP="009E68D3">
      <w:pPr>
        <w:widowControl w:val="0"/>
        <w:spacing w:after="0" w:line="360" w:lineRule="auto"/>
        <w:ind w:left="709"/>
        <w:jc w:val="both"/>
        <w:rPr>
          <w:rFonts w:ascii="Calibri" w:eastAsiaTheme="minorEastAsia" w:hAnsi="Calibri" w:cs="Times New Roman"/>
          <w:lang w:eastAsia="pl-PL"/>
        </w:rPr>
      </w:pPr>
      <w:r w:rsidRPr="009A7A05">
        <w:rPr>
          <w:rFonts w:eastAsiaTheme="minorEastAsia" w:cs="Times New Roman"/>
          <w:szCs w:val="24"/>
          <w:lang w:eastAsia="pl-PL"/>
        </w:rPr>
        <w:t>- 8 dzieci przebywających w rodzinnej pieczy zastępczej zostało adoptowane,</w:t>
      </w:r>
    </w:p>
    <w:p w14:paraId="1A831794" w14:textId="36717A51" w:rsidR="009E68D3" w:rsidRPr="009A7A05" w:rsidRDefault="009E68D3" w:rsidP="009E68D3">
      <w:pPr>
        <w:widowControl w:val="0"/>
        <w:spacing w:after="0" w:line="360" w:lineRule="auto"/>
        <w:ind w:left="709"/>
        <w:jc w:val="both"/>
        <w:rPr>
          <w:rFonts w:eastAsiaTheme="minorEastAsia" w:cs="Times New Roman"/>
          <w:lang w:eastAsia="pl-PL"/>
        </w:rPr>
      </w:pPr>
      <w:r w:rsidRPr="009A7A05">
        <w:rPr>
          <w:rFonts w:eastAsiaTheme="minorEastAsia" w:cs="Times New Roman"/>
          <w:szCs w:val="24"/>
          <w:lang w:eastAsia="pl-PL"/>
        </w:rPr>
        <w:t>- 5 dzieci z rodzinnej pieczy zastępczej postanowieniem Sądu powróciło do rodzin biologicznych.</w:t>
      </w:r>
    </w:p>
    <w:p w14:paraId="12D77DB6" w14:textId="35229045" w:rsidR="009E68D3" w:rsidRPr="00B30E70" w:rsidRDefault="009E68D3" w:rsidP="00B30E70">
      <w:pPr>
        <w:widowControl w:val="0"/>
        <w:spacing w:after="0" w:line="360" w:lineRule="auto"/>
        <w:ind w:left="709"/>
        <w:jc w:val="both"/>
        <w:rPr>
          <w:rFonts w:eastAsiaTheme="minorEastAsia" w:cs="Times New Roman"/>
          <w:lang w:eastAsia="pl-PL"/>
        </w:rPr>
      </w:pPr>
      <w:r w:rsidRPr="009A7A05">
        <w:rPr>
          <w:rFonts w:eastAsiaTheme="minorEastAsia" w:cs="Times New Roman"/>
          <w:szCs w:val="24"/>
          <w:lang w:eastAsia="pl-PL"/>
        </w:rPr>
        <w:t>- 3 wychowanków usamodzielniło się.</w:t>
      </w:r>
    </w:p>
    <w:p w14:paraId="6D43EE61" w14:textId="77777777" w:rsidR="00E438A3" w:rsidRPr="009A7A05" w:rsidRDefault="00E438A3">
      <w:pPr>
        <w:widowControl w:val="0"/>
        <w:numPr>
          <w:ilvl w:val="0"/>
          <w:numId w:val="102"/>
        </w:numPr>
        <w:spacing w:after="0" w:line="360" w:lineRule="auto"/>
        <w:jc w:val="both"/>
        <w:rPr>
          <w:szCs w:val="24"/>
        </w:rPr>
      </w:pPr>
      <w:r w:rsidRPr="009A7A05">
        <w:rPr>
          <w:szCs w:val="24"/>
        </w:rPr>
        <w:t xml:space="preserve">Dodatkowym zadaniem związanym z rodzinami zastępczymi jest prowadzenie obsługi merytorycznej i finansowej porozumień z innymi powiatami, w których umieszczone są dzieci pochodzące z naszego powiatu lub na przebywające na terenie naszego powiatu dzieci pochodzące z innych powiatów. </w:t>
      </w:r>
    </w:p>
    <w:p w14:paraId="621CFD91" w14:textId="77777777" w:rsidR="00E438A3" w:rsidRPr="009A7A05" w:rsidRDefault="00E438A3" w:rsidP="00E438A3">
      <w:pPr>
        <w:spacing w:line="360" w:lineRule="auto"/>
        <w:ind w:left="720"/>
        <w:jc w:val="both"/>
        <w:rPr>
          <w:szCs w:val="24"/>
        </w:rPr>
      </w:pPr>
      <w:r w:rsidRPr="009A7A05">
        <w:rPr>
          <w:szCs w:val="24"/>
        </w:rPr>
        <w:t>- 26 dzieci pochodzących z terenu innego powiatu przebywa na terenie powiatu brzeskiego</w:t>
      </w:r>
      <w:r w:rsidRPr="009A7A05">
        <w:rPr>
          <w:rFonts w:ascii="Calibri" w:hAnsi="Calibri"/>
        </w:rPr>
        <w:br/>
      </w:r>
      <w:r w:rsidRPr="009A7A05">
        <w:rPr>
          <w:szCs w:val="24"/>
        </w:rPr>
        <w:t>- 38  dzieci pochodzących z terenu powiatu brzeskiego przebywa na terenie innych powiatów</w:t>
      </w:r>
    </w:p>
    <w:p w14:paraId="5BC4F7F7" w14:textId="77777777" w:rsidR="002D3952" w:rsidRPr="009A7A05" w:rsidRDefault="002D3952" w:rsidP="002D3952">
      <w:pPr>
        <w:spacing w:line="360" w:lineRule="auto"/>
        <w:jc w:val="both"/>
        <w:rPr>
          <w:rStyle w:val="Pogrubienie"/>
          <w:rFonts w:cs="Times New Roman"/>
          <w:b w:val="0"/>
          <w:bCs w:val="0"/>
          <w:szCs w:val="24"/>
        </w:rPr>
      </w:pPr>
      <w:r w:rsidRPr="009A7A05">
        <w:rPr>
          <w:rFonts w:cs="Times New Roman"/>
          <w:szCs w:val="24"/>
        </w:rPr>
        <w:t xml:space="preserve">Od dnia 01.02.2023 r., zgodnie z art. 191 ust. 5 ustawy o wspieraniu rodziny i systemie pieczy zastępczej : „Powiat, na terenie którego funkcjonują mogące przyjąć dziecko rodzina zastępcza, rodzinny dom dziecka lub placówka opiekuńczo-wychowawcza, zawiera z powiatem, o którym mowa w ust. 1–4, porozumienie w sprawie przyjęcia dziecka oraz warunków jego pobytu               i wysokości wydatków, o których mowa w ust. 1 pkt 1 i 2, oraz </w:t>
      </w:r>
      <w:r w:rsidRPr="009A7A05">
        <w:rPr>
          <w:rStyle w:val="Pogrubienie"/>
          <w:rFonts w:cs="Times New Roman"/>
          <w:b w:val="0"/>
          <w:bCs w:val="0"/>
          <w:szCs w:val="24"/>
        </w:rPr>
        <w:t>kosztów objęcia rodziny zastępczej lub rodzinnego domu dziecka opieką koordynatora rodzinnej pieczy zastępczej.”</w:t>
      </w:r>
    </w:p>
    <w:p w14:paraId="2E69ACBA" w14:textId="77777777" w:rsidR="002D3952" w:rsidRPr="009A7A05" w:rsidRDefault="002D3952" w:rsidP="002D3952">
      <w:pPr>
        <w:spacing w:line="360" w:lineRule="auto"/>
        <w:jc w:val="both"/>
        <w:rPr>
          <w:rStyle w:val="Pogrubienie"/>
          <w:rFonts w:cs="Times New Roman"/>
          <w:b w:val="0"/>
          <w:bCs w:val="0"/>
          <w:szCs w:val="24"/>
        </w:rPr>
      </w:pPr>
      <w:r w:rsidRPr="009A7A05">
        <w:rPr>
          <w:rStyle w:val="Pogrubienie"/>
          <w:rFonts w:cs="Times New Roman"/>
          <w:b w:val="0"/>
          <w:bCs w:val="0"/>
          <w:szCs w:val="24"/>
        </w:rPr>
        <w:t>W związku z powyższym w roku 2023r. :</w:t>
      </w:r>
    </w:p>
    <w:p w14:paraId="271427ED" w14:textId="77777777" w:rsidR="002D3952" w:rsidRPr="005C5C4A" w:rsidRDefault="002D3952" w:rsidP="002D3952">
      <w:pPr>
        <w:spacing w:line="360" w:lineRule="auto"/>
        <w:jc w:val="both"/>
        <w:rPr>
          <w:rStyle w:val="Pogrubienie"/>
          <w:rFonts w:cs="Times New Roman"/>
          <w:szCs w:val="24"/>
        </w:rPr>
      </w:pPr>
      <w:r w:rsidRPr="009A7A05">
        <w:rPr>
          <w:rStyle w:val="Pogrubienie"/>
          <w:rFonts w:cs="Times New Roman"/>
          <w:b w:val="0"/>
          <w:bCs w:val="0"/>
          <w:szCs w:val="24"/>
        </w:rPr>
        <w:t>-</w:t>
      </w:r>
      <w:r w:rsidRPr="009A7A05">
        <w:rPr>
          <w:rFonts w:eastAsiaTheme="minorEastAsia" w:cs="Times New Roman"/>
          <w:szCs w:val="24"/>
          <w:lang w:eastAsia="pl-PL"/>
        </w:rPr>
        <w:t xml:space="preserve"> 8 dzieci pochodzących z terenu innego powiatu przebywających na terenie powiatu brzeskiego</w:t>
      </w:r>
      <w:r w:rsidRPr="005C5C4A">
        <w:rPr>
          <w:rFonts w:eastAsiaTheme="minorEastAsia" w:cs="Times New Roman"/>
          <w:szCs w:val="24"/>
          <w:lang w:eastAsia="pl-PL"/>
        </w:rPr>
        <w:t xml:space="preserve"> było objętych opieką koordynatora rodzinnej pieczy zastępczej (zawarto 2 porozumienia oraz 6 aneksów do porozumień)</w:t>
      </w:r>
      <w:r>
        <w:rPr>
          <w:rFonts w:eastAsiaTheme="minorEastAsia" w:cs="Times New Roman"/>
          <w:szCs w:val="24"/>
          <w:lang w:eastAsia="pl-PL"/>
        </w:rPr>
        <w:t>.</w:t>
      </w:r>
    </w:p>
    <w:p w14:paraId="2844357E" w14:textId="0A056DA7" w:rsidR="002D3952" w:rsidRPr="00B30E70" w:rsidRDefault="002D3952" w:rsidP="002D3952">
      <w:pPr>
        <w:spacing w:line="360" w:lineRule="auto"/>
        <w:jc w:val="both"/>
        <w:rPr>
          <w:rFonts w:cs="Times New Roman"/>
          <w:szCs w:val="24"/>
        </w:rPr>
      </w:pPr>
      <w:r w:rsidRPr="005C5C4A">
        <w:rPr>
          <w:rStyle w:val="Pogrubienie"/>
          <w:rFonts w:cs="Times New Roman"/>
          <w:szCs w:val="24"/>
        </w:rPr>
        <w:t xml:space="preserve">- </w:t>
      </w:r>
      <w:r w:rsidRPr="009A7A05">
        <w:rPr>
          <w:rStyle w:val="Pogrubienie"/>
          <w:rFonts w:cs="Times New Roman"/>
          <w:b w:val="0"/>
          <w:bCs w:val="0"/>
          <w:szCs w:val="24"/>
        </w:rPr>
        <w:t xml:space="preserve">24 </w:t>
      </w:r>
      <w:r w:rsidRPr="009A7A05">
        <w:rPr>
          <w:rFonts w:eastAsiaTheme="minorEastAsia" w:cs="Times New Roman"/>
          <w:szCs w:val="24"/>
          <w:lang w:eastAsia="pl-PL"/>
        </w:rPr>
        <w:t>dzieci pochodzących z terenu powiatu brzeskiego przebywających na terenie innych powiatów było objętych opieką koordynatora rodzinnej pieczy zastępczej (zawarto                          6 porozumień oraz 16 aneksów do porozumień)</w:t>
      </w:r>
    </w:p>
    <w:p w14:paraId="70AFD476" w14:textId="255849E0" w:rsidR="009E68D3" w:rsidRPr="009A7A05" w:rsidRDefault="00E438A3" w:rsidP="00B30E70">
      <w:pPr>
        <w:widowControl w:val="0"/>
        <w:numPr>
          <w:ilvl w:val="0"/>
          <w:numId w:val="102"/>
        </w:numPr>
        <w:spacing w:after="0" w:line="360" w:lineRule="auto"/>
        <w:jc w:val="both"/>
      </w:pPr>
      <w:r w:rsidRPr="009A7A05">
        <w:rPr>
          <w:szCs w:val="24"/>
        </w:rPr>
        <w:t xml:space="preserve">W okresie 01.01.2023-31.12.2023 wobec 31 rodzin podjęto działania kwalifikujące </w:t>
      </w:r>
      <w:r w:rsidR="001D423B">
        <w:rPr>
          <w:szCs w:val="24"/>
        </w:rPr>
        <w:br/>
      </w:r>
      <w:r w:rsidRPr="009A7A05">
        <w:rPr>
          <w:szCs w:val="24"/>
        </w:rPr>
        <w:t>do pełnienia funkcji rodziny zastępczej.</w:t>
      </w:r>
    </w:p>
    <w:p w14:paraId="6291170B" w14:textId="77777777" w:rsidR="007E67DE" w:rsidRPr="009A7A05" w:rsidRDefault="007E67DE">
      <w:pPr>
        <w:widowControl w:val="0"/>
        <w:numPr>
          <w:ilvl w:val="0"/>
          <w:numId w:val="102"/>
        </w:numPr>
        <w:spacing w:after="0" w:line="360" w:lineRule="auto"/>
        <w:jc w:val="both"/>
        <w:rPr>
          <w:szCs w:val="24"/>
        </w:rPr>
      </w:pPr>
      <w:r w:rsidRPr="009A7A05">
        <w:rPr>
          <w:szCs w:val="24"/>
        </w:rPr>
        <w:t>Zgodnie z obowiązującymi przepisami rodzinie zastępczej przysługuje comiesięczne świadczenie na pokrycie kosztów utrzymania każdego umieszczonego w niej dziecka.</w:t>
      </w:r>
    </w:p>
    <w:p w14:paraId="732DFB34" w14:textId="77777777" w:rsidR="007E67DE" w:rsidRPr="009A7A05" w:rsidRDefault="007E67DE">
      <w:pPr>
        <w:widowControl w:val="0"/>
        <w:numPr>
          <w:ilvl w:val="0"/>
          <w:numId w:val="102"/>
        </w:numPr>
        <w:spacing w:after="0" w:line="360" w:lineRule="auto"/>
        <w:jc w:val="both"/>
        <w:rPr>
          <w:szCs w:val="24"/>
        </w:rPr>
      </w:pPr>
      <w:r>
        <w:rPr>
          <w:szCs w:val="24"/>
        </w:rPr>
        <w:lastRenderedPageBreak/>
        <w:t>R</w:t>
      </w:r>
      <w:r w:rsidRPr="00B305E2">
        <w:rPr>
          <w:szCs w:val="24"/>
        </w:rPr>
        <w:t xml:space="preserve">odziny </w:t>
      </w:r>
      <w:r w:rsidRPr="009A7A05">
        <w:rPr>
          <w:szCs w:val="24"/>
        </w:rPr>
        <w:t xml:space="preserve">zastępcze dodatkowo otrzymują na dzieci umieszczone w pieczy świadczenia z programu 500+ i programu 300+ obecnie te świadczenia wypłacane są przez ZUS – organizator wydaje stosowne zaświadczenia potwierdzający pobyt dziecka </w:t>
      </w:r>
      <w:r w:rsidRPr="009A7A05">
        <w:rPr>
          <w:szCs w:val="24"/>
        </w:rPr>
        <w:br/>
        <w:t>w pieczy.</w:t>
      </w:r>
    </w:p>
    <w:p w14:paraId="79B02DA6" w14:textId="77777777" w:rsidR="00FA367F" w:rsidRPr="009A7A05" w:rsidRDefault="00FA367F" w:rsidP="00FA367F">
      <w:pPr>
        <w:spacing w:line="360" w:lineRule="auto"/>
        <w:ind w:left="709"/>
        <w:jc w:val="both"/>
        <w:rPr>
          <w:rFonts w:eastAsiaTheme="minorEastAsia" w:cs="Times New Roman"/>
          <w:szCs w:val="24"/>
          <w:lang w:eastAsia="pl-PL"/>
        </w:rPr>
      </w:pPr>
      <w:r w:rsidRPr="009A7A05">
        <w:rPr>
          <w:rFonts w:eastAsiaTheme="minorEastAsia" w:cs="Times New Roman"/>
          <w:szCs w:val="24"/>
          <w:lang w:eastAsia="pl-PL"/>
        </w:rPr>
        <w:t xml:space="preserve">Wysokość pomocy udzielanej rodzinom zastępczym na pokrycie kosztów utrzymania dziecka ustalana jest na podstawie ustawy o wspieraniu rodziny i systemie pieczy zastępczej. </w:t>
      </w:r>
    </w:p>
    <w:p w14:paraId="474A3AFD" w14:textId="1C85B087" w:rsidR="00FA367F" w:rsidRPr="00B30E70" w:rsidRDefault="00FA367F" w:rsidP="00B30E70">
      <w:pPr>
        <w:widowControl w:val="0"/>
        <w:numPr>
          <w:ilvl w:val="0"/>
          <w:numId w:val="102"/>
        </w:numPr>
        <w:spacing w:after="0" w:line="360" w:lineRule="auto"/>
        <w:jc w:val="both"/>
        <w:rPr>
          <w:rFonts w:eastAsiaTheme="minorEastAsia" w:cs="Times New Roman"/>
          <w:szCs w:val="24"/>
          <w:lang w:eastAsia="pl-PL"/>
        </w:rPr>
      </w:pPr>
      <w:r w:rsidRPr="009A7A05">
        <w:rPr>
          <w:rFonts w:eastAsiaTheme="minorEastAsia" w:cs="Times New Roman"/>
          <w:szCs w:val="24"/>
          <w:lang w:eastAsia="pl-PL"/>
        </w:rPr>
        <w:t xml:space="preserve">W okresie 01.01.2023- 31.05.2023  na każde dziecko umieszczone w rodzinie zastępczej spokrewnionej wysokość pomocy nie mogła być niższa niż 785 zł miesięcznie. W przypadku dziecka umieszczonego w rodzinie zastępczej zawodowej, rodzinie zastępczej niezawodowej lub w rodzinnym domu dziecka wysokość tej pomocy nie mogła być niższa niż 1189 zł miesięcznie. W przypadku dziecka </w:t>
      </w:r>
      <w:r w:rsidRPr="009A7A05">
        <w:rPr>
          <w:rFonts w:eastAsiaTheme="minorEastAsia" w:cs="Times New Roman"/>
          <w:szCs w:val="24"/>
          <w:lang w:eastAsia="pl-PL"/>
        </w:rPr>
        <w:br/>
        <w:t>z orzeczoną niepełnosprawnością lub orzeczonym umiarkowanym lub znacznym stopniem niepełnosprawności przysługiwał dodatek nie niższy niż 239 zł miesięcznie.</w:t>
      </w:r>
    </w:p>
    <w:p w14:paraId="05C5E3FD" w14:textId="77777777" w:rsidR="00FA367F" w:rsidRDefault="00FA367F">
      <w:pPr>
        <w:widowControl w:val="0"/>
        <w:numPr>
          <w:ilvl w:val="0"/>
          <w:numId w:val="102"/>
        </w:numPr>
        <w:spacing w:after="0" w:line="360" w:lineRule="auto"/>
        <w:jc w:val="both"/>
        <w:rPr>
          <w:rFonts w:eastAsiaTheme="minorEastAsia" w:cs="Times New Roman"/>
          <w:szCs w:val="24"/>
          <w:lang w:eastAsia="pl-PL"/>
        </w:rPr>
      </w:pPr>
      <w:r>
        <w:rPr>
          <w:rFonts w:eastAsiaTheme="minorEastAsia" w:cs="Times New Roman"/>
          <w:szCs w:val="24"/>
          <w:lang w:eastAsia="pl-PL"/>
        </w:rPr>
        <w:t>Z dniem 01.06.2023 zmianie uległy kwoty w/w świadczeń w ten sposób, że;</w:t>
      </w:r>
    </w:p>
    <w:p w14:paraId="13C81FDA" w14:textId="77777777" w:rsidR="00FA367F" w:rsidRDefault="00FA367F" w:rsidP="00FA367F">
      <w:pPr>
        <w:spacing w:line="360" w:lineRule="auto"/>
        <w:ind w:left="720"/>
        <w:jc w:val="both"/>
        <w:rPr>
          <w:rFonts w:eastAsiaTheme="minorEastAsia" w:cs="Times New Roman"/>
          <w:szCs w:val="24"/>
          <w:lang w:eastAsia="pl-PL"/>
        </w:rPr>
      </w:pPr>
      <w:r>
        <w:rPr>
          <w:rFonts w:eastAsiaTheme="minorEastAsia" w:cs="Times New Roman"/>
          <w:szCs w:val="24"/>
          <w:lang w:eastAsia="pl-PL"/>
        </w:rPr>
        <w:t xml:space="preserve">na każde dziecko umieszczone w rodzinie zastępczej spokrewnionej wysokość pomocy nie może być niższa niż 899 zł miesięcznie. W przypadku dziecka umieszczonego </w:t>
      </w:r>
      <w:r>
        <w:rPr>
          <w:rFonts w:eastAsiaTheme="minorEastAsia" w:cs="Times New Roman"/>
          <w:szCs w:val="24"/>
          <w:lang w:eastAsia="pl-PL"/>
        </w:rPr>
        <w:br/>
        <w:t xml:space="preserve">w rodzinie zastępczej zawodowej, rodzinie zastępczej niezawodowej lub w rodzinnym domu dziecka wysokość tej pomocy nie może być niższa niż 1361 zł miesięcznie. </w:t>
      </w:r>
      <w:r>
        <w:rPr>
          <w:rFonts w:eastAsiaTheme="minorEastAsia" w:cs="Times New Roman"/>
          <w:szCs w:val="24"/>
          <w:lang w:eastAsia="pl-PL"/>
        </w:rPr>
        <w:br/>
        <w:t>W przypadku dziecka z orzeczoną niepełnosprawnością lub orzeczonym umiarkowanym lub znacznym stopniem niepełnosprawności przysługuje dodatek nie niższy niż 274 zł miesięcznie.</w:t>
      </w:r>
    </w:p>
    <w:p w14:paraId="21EBEEE1" w14:textId="2F96F6AE" w:rsidR="00FA367F" w:rsidRPr="00B30E70" w:rsidRDefault="00FA367F" w:rsidP="00FA367F">
      <w:pPr>
        <w:widowControl w:val="0"/>
        <w:numPr>
          <w:ilvl w:val="0"/>
          <w:numId w:val="102"/>
        </w:numPr>
        <w:spacing w:after="0" w:line="360" w:lineRule="auto"/>
        <w:jc w:val="both"/>
        <w:rPr>
          <w:rFonts w:eastAsiaTheme="minorEastAsia" w:cs="Times New Roman"/>
          <w:szCs w:val="24"/>
          <w:lang w:eastAsia="pl-PL"/>
        </w:rPr>
      </w:pPr>
      <w:r>
        <w:rPr>
          <w:rFonts w:eastAsiaTheme="minorEastAsia" w:cs="Times New Roman"/>
          <w:szCs w:val="24"/>
          <w:lang w:eastAsia="pl-PL"/>
        </w:rPr>
        <w:t xml:space="preserve">W </w:t>
      </w:r>
      <w:r w:rsidRPr="009A7A05">
        <w:rPr>
          <w:rFonts w:eastAsiaTheme="minorEastAsia" w:cs="Times New Roman"/>
          <w:szCs w:val="24"/>
          <w:lang w:eastAsia="pl-PL"/>
        </w:rPr>
        <w:t xml:space="preserve">roku 2023 wysokość miesięcznego wynagrodzenia dla prowadzących Rodzinne Domy Dziecka wynosiła 5.100 zł brutto a wynagrodzenie rodziny zastępczej zawodowej 4.500 zł brutto. </w:t>
      </w:r>
    </w:p>
    <w:p w14:paraId="7337E8B4" w14:textId="4716DFF4" w:rsidR="00FA367F" w:rsidRPr="009A7A05" w:rsidRDefault="00FA367F">
      <w:pPr>
        <w:widowControl w:val="0"/>
        <w:numPr>
          <w:ilvl w:val="0"/>
          <w:numId w:val="102"/>
        </w:numPr>
        <w:spacing w:after="0" w:line="360" w:lineRule="auto"/>
        <w:jc w:val="both"/>
        <w:rPr>
          <w:rFonts w:eastAsiaTheme="minorEastAsia" w:cs="Times New Roman"/>
          <w:szCs w:val="24"/>
          <w:lang w:eastAsia="pl-PL"/>
        </w:rPr>
      </w:pPr>
      <w:r w:rsidRPr="009A7A05">
        <w:rPr>
          <w:rFonts w:eastAsiaTheme="minorEastAsia" w:cs="Times New Roman"/>
          <w:szCs w:val="24"/>
          <w:lang w:eastAsia="pl-PL"/>
        </w:rPr>
        <w:t xml:space="preserve">Rodzina zastępcza przyjmująca dziecko może skorzystać z prawa do otrzymania jednorazowej pomocy pieniężnej na pokrycie niezbędnych wydatków związanych </w:t>
      </w:r>
      <w:r w:rsidR="001D423B">
        <w:rPr>
          <w:rFonts w:eastAsiaTheme="minorEastAsia" w:cs="Times New Roman"/>
          <w:szCs w:val="24"/>
          <w:lang w:eastAsia="pl-PL"/>
        </w:rPr>
        <w:br/>
      </w:r>
      <w:r w:rsidRPr="009A7A05">
        <w:rPr>
          <w:rFonts w:eastAsiaTheme="minorEastAsia" w:cs="Times New Roman"/>
          <w:szCs w:val="24"/>
          <w:lang w:eastAsia="pl-PL"/>
        </w:rPr>
        <w:t>z przyjęciem dziecka do rodziny zastępczej.  W roku 2023 maksymalna kwota na ten cel to 2.000 złotych.</w:t>
      </w:r>
    </w:p>
    <w:p w14:paraId="056E371C" w14:textId="4F10FC99" w:rsidR="00FA367F" w:rsidRPr="009A7A05" w:rsidRDefault="009A7A05">
      <w:pPr>
        <w:widowControl w:val="0"/>
        <w:numPr>
          <w:ilvl w:val="0"/>
          <w:numId w:val="102"/>
        </w:numPr>
        <w:spacing w:after="0" w:line="360" w:lineRule="auto"/>
        <w:jc w:val="both"/>
        <w:rPr>
          <w:szCs w:val="24"/>
        </w:rPr>
      </w:pPr>
      <w:r w:rsidRPr="009A7A05">
        <w:rPr>
          <w:szCs w:val="24"/>
        </w:rPr>
        <w:t>Ustawodawca przewidział możliwość pozostawania wychowanków rodzin zastępczych, którzy osiągnęli pełnoletniość w rodzinie zastępczej do czasu ukończenia przez nich szkoły.</w:t>
      </w:r>
    </w:p>
    <w:p w14:paraId="7BDB9307" w14:textId="77777777" w:rsidR="008938DB" w:rsidRPr="009A7A05" w:rsidRDefault="008938DB">
      <w:pPr>
        <w:widowControl w:val="0"/>
        <w:numPr>
          <w:ilvl w:val="0"/>
          <w:numId w:val="49"/>
        </w:numPr>
        <w:spacing w:after="0" w:line="360" w:lineRule="auto"/>
        <w:jc w:val="both"/>
        <w:rPr>
          <w:szCs w:val="24"/>
        </w:rPr>
      </w:pPr>
      <w:r w:rsidRPr="009A7A05">
        <w:rPr>
          <w:szCs w:val="24"/>
        </w:rPr>
        <w:t>Dzieci opuszczające rodzinę zastępczą otrzymuje pomoc finansową w trzech formach:</w:t>
      </w:r>
    </w:p>
    <w:p w14:paraId="61B05C5A" w14:textId="77777777" w:rsidR="008938DB" w:rsidRPr="009A7A05" w:rsidRDefault="008938DB">
      <w:pPr>
        <w:pStyle w:val="Akapitzlist"/>
        <w:widowControl w:val="0"/>
        <w:numPr>
          <w:ilvl w:val="0"/>
          <w:numId w:val="103"/>
        </w:numPr>
        <w:spacing w:after="0" w:line="360" w:lineRule="auto"/>
        <w:jc w:val="both"/>
        <w:rPr>
          <w:szCs w:val="24"/>
        </w:rPr>
      </w:pPr>
      <w:r w:rsidRPr="009A7A05">
        <w:rPr>
          <w:szCs w:val="24"/>
        </w:rPr>
        <w:lastRenderedPageBreak/>
        <w:t>pomoc na zagospodarowanie w formie rzeczowej</w:t>
      </w:r>
    </w:p>
    <w:p w14:paraId="4D599377" w14:textId="77777777" w:rsidR="008938DB" w:rsidRPr="009A7A05" w:rsidRDefault="008938DB">
      <w:pPr>
        <w:pStyle w:val="Akapitzlist"/>
        <w:widowControl w:val="0"/>
        <w:numPr>
          <w:ilvl w:val="0"/>
          <w:numId w:val="103"/>
        </w:numPr>
        <w:spacing w:after="0" w:line="360" w:lineRule="auto"/>
        <w:jc w:val="both"/>
        <w:rPr>
          <w:szCs w:val="24"/>
        </w:rPr>
      </w:pPr>
      <w:r w:rsidRPr="009A7A05">
        <w:rPr>
          <w:szCs w:val="24"/>
        </w:rPr>
        <w:t xml:space="preserve"> pomoc finansową na kontynuowanie nauki</w:t>
      </w:r>
    </w:p>
    <w:p w14:paraId="4FAD167F" w14:textId="007B1CB4" w:rsidR="008938DB" w:rsidRPr="009A7A05" w:rsidRDefault="008938DB">
      <w:pPr>
        <w:pStyle w:val="Akapitzlist"/>
        <w:widowControl w:val="0"/>
        <w:numPr>
          <w:ilvl w:val="0"/>
          <w:numId w:val="103"/>
        </w:numPr>
        <w:spacing w:after="0" w:line="360" w:lineRule="auto"/>
        <w:jc w:val="both"/>
        <w:rPr>
          <w:szCs w:val="24"/>
        </w:rPr>
      </w:pPr>
      <w:r w:rsidRPr="009A7A05">
        <w:rPr>
          <w:szCs w:val="24"/>
        </w:rPr>
        <w:t xml:space="preserve">pomoc finansową na usamodzielnienie </w:t>
      </w:r>
    </w:p>
    <w:p w14:paraId="583539A2" w14:textId="4D822F07" w:rsidR="00C44B95" w:rsidRPr="009A7A05" w:rsidRDefault="00C44B95" w:rsidP="00C44B95">
      <w:pPr>
        <w:widowControl w:val="0"/>
        <w:spacing w:after="0" w:line="360" w:lineRule="auto"/>
        <w:jc w:val="both"/>
        <w:rPr>
          <w:rFonts w:eastAsiaTheme="minorEastAsia" w:cs="Times New Roman"/>
          <w:szCs w:val="24"/>
          <w:lang w:eastAsia="pl-PL"/>
        </w:rPr>
      </w:pPr>
      <w:r w:rsidRPr="009A7A05">
        <w:rPr>
          <w:rFonts w:eastAsiaTheme="minorEastAsia" w:cs="Times New Roman"/>
          <w:szCs w:val="24"/>
          <w:lang w:eastAsia="pl-PL"/>
        </w:rPr>
        <w:t>Obecnie w przypadku osoby usamodzielnianej opuszczającej rodzinę zastępczą spokrewnioną  wynosi nie mniej niż 4 486 zł, jeżeli przebywała w pieczy zastępczej przez okres co najmniej 3 lat (do 31.05.2023 r. była to kwota 3 921 zł).</w:t>
      </w:r>
    </w:p>
    <w:p w14:paraId="0CF0EEA5" w14:textId="77777777" w:rsidR="00C44B95" w:rsidRPr="009A7A05" w:rsidRDefault="00C44B95" w:rsidP="00C44B95">
      <w:pPr>
        <w:widowControl w:val="0"/>
        <w:spacing w:after="0" w:line="360" w:lineRule="auto"/>
        <w:jc w:val="both"/>
        <w:rPr>
          <w:rFonts w:eastAsiaTheme="minorEastAsia" w:cs="Times New Roman"/>
          <w:szCs w:val="24"/>
          <w:lang w:eastAsia="pl-PL"/>
        </w:rPr>
      </w:pPr>
      <w:r w:rsidRPr="009A7A05">
        <w:rPr>
          <w:rFonts w:eastAsiaTheme="minorEastAsia" w:cs="Times New Roman"/>
          <w:szCs w:val="24"/>
          <w:lang w:eastAsia="pl-PL"/>
        </w:rPr>
        <w:t xml:space="preserve">Obecnie w przypadku osoby usamodzielnianej opuszczającej rodzinę zastępczą niezawodową, rodzinę zastępczą zawodową, rodzinny dom dziecka, placówkę opiekuńczo-wychowawczą lub regionalną placówkę opiekuńczo-terapeutyczną nie mniej niż 8 968 zł - jeżeli przebywała </w:t>
      </w:r>
      <w:r w:rsidRPr="009A7A05">
        <w:rPr>
          <w:rFonts w:eastAsiaTheme="minorEastAsia" w:cs="Times New Roman"/>
          <w:szCs w:val="24"/>
          <w:lang w:eastAsia="pl-PL"/>
        </w:rPr>
        <w:br/>
        <w:t>w pieczy zastępczej przez okres powyżej 3 lat (do 31.05.2023 r. była to kwota 7 839 zł);</w:t>
      </w:r>
    </w:p>
    <w:p w14:paraId="11FFEDE9" w14:textId="539A7BB7" w:rsidR="00C44B95" w:rsidRPr="009A7A05" w:rsidRDefault="00C44B95">
      <w:pPr>
        <w:widowControl w:val="0"/>
        <w:numPr>
          <w:ilvl w:val="0"/>
          <w:numId w:val="50"/>
        </w:numPr>
        <w:spacing w:after="0" w:line="360" w:lineRule="auto"/>
        <w:jc w:val="both"/>
        <w:rPr>
          <w:rFonts w:eastAsiaTheme="minorEastAsia" w:cs="Times New Roman"/>
          <w:szCs w:val="24"/>
          <w:lang w:eastAsia="pl-PL"/>
        </w:rPr>
      </w:pPr>
      <w:r w:rsidRPr="009A7A05">
        <w:rPr>
          <w:rFonts w:eastAsiaTheme="minorEastAsia" w:cs="Times New Roman"/>
          <w:szCs w:val="24"/>
          <w:lang w:eastAsia="pl-PL"/>
        </w:rPr>
        <w:t xml:space="preserve">nie mniej niż 4 486 zł - jeżeli przebywała w pieczy zastępczej przez okres </w:t>
      </w:r>
      <w:r w:rsidR="001D423B">
        <w:rPr>
          <w:rFonts w:eastAsiaTheme="minorEastAsia" w:cs="Times New Roman"/>
          <w:szCs w:val="24"/>
          <w:lang w:eastAsia="pl-PL"/>
        </w:rPr>
        <w:br/>
      </w:r>
      <w:r w:rsidRPr="009A7A05">
        <w:rPr>
          <w:rFonts w:eastAsiaTheme="minorEastAsia" w:cs="Times New Roman"/>
          <w:szCs w:val="24"/>
          <w:lang w:eastAsia="pl-PL"/>
        </w:rPr>
        <w:t>od 2 do 3 lat (do 31.05.2023 r. była to kwota 3 921 zł)</w:t>
      </w:r>
    </w:p>
    <w:p w14:paraId="2256BF70" w14:textId="77777777" w:rsidR="00C44B95" w:rsidRPr="00774018" w:rsidRDefault="00C44B95">
      <w:pPr>
        <w:widowControl w:val="0"/>
        <w:numPr>
          <w:ilvl w:val="0"/>
          <w:numId w:val="50"/>
        </w:numPr>
        <w:spacing w:after="0" w:line="360" w:lineRule="auto"/>
        <w:jc w:val="both"/>
        <w:rPr>
          <w:rFonts w:eastAsiaTheme="minorEastAsia" w:cs="Times New Roman"/>
          <w:szCs w:val="24"/>
          <w:lang w:eastAsia="pl-PL"/>
        </w:rPr>
      </w:pPr>
      <w:r w:rsidRPr="00774018">
        <w:rPr>
          <w:rFonts w:eastAsiaTheme="minorEastAsia" w:cs="Times New Roman"/>
          <w:szCs w:val="24"/>
          <w:lang w:eastAsia="pl-PL"/>
        </w:rPr>
        <w:t xml:space="preserve">nie mniej niż 2 244 zł - jeżeli przebywała w pieczy zastępczej przez okres poniżej 2 lat, nie krócej jednak niż przez okres roku (do końca maja 2023 r.: </w:t>
      </w:r>
      <w:r>
        <w:rPr>
          <w:rFonts w:eastAsiaTheme="minorEastAsia" w:cs="Times New Roman"/>
          <w:szCs w:val="24"/>
          <w:lang w:eastAsia="pl-PL"/>
        </w:rPr>
        <w:br/>
      </w:r>
      <w:r w:rsidRPr="00774018">
        <w:rPr>
          <w:rFonts w:eastAsiaTheme="minorEastAsia" w:cs="Times New Roman"/>
          <w:szCs w:val="24"/>
          <w:lang w:eastAsia="pl-PL"/>
        </w:rPr>
        <w:t>1 961 zł).</w:t>
      </w:r>
    </w:p>
    <w:p w14:paraId="6B369F8C" w14:textId="7F319C60" w:rsidR="00C44B95" w:rsidRDefault="00C44B95" w:rsidP="009A7A05">
      <w:pPr>
        <w:widowControl w:val="0"/>
        <w:spacing w:after="0" w:line="360" w:lineRule="auto"/>
        <w:jc w:val="both"/>
        <w:rPr>
          <w:rFonts w:eastAsiaTheme="minorEastAsia" w:cs="Times New Roman"/>
          <w:szCs w:val="24"/>
          <w:lang w:eastAsia="pl-PL"/>
        </w:rPr>
      </w:pPr>
      <w:r w:rsidRPr="00774018">
        <w:rPr>
          <w:rFonts w:eastAsiaTheme="minorEastAsia" w:cs="Times New Roman"/>
          <w:szCs w:val="24"/>
          <w:lang w:eastAsia="pl-PL"/>
        </w:rPr>
        <w:t xml:space="preserve">Ustawodawca przewidział możliwość pozostawania wychowanków rodzin zastępczych, którzy osiągnęli pełnoletniość w rodzinie zastępczej do czasu ukończenia przez nich szkoły. W tym przypadku przysługuje pomoc w wysokości ustalonej dla rodziny zastępczej. Najczęściej, </w:t>
      </w:r>
      <w:r>
        <w:rPr>
          <w:rFonts w:eastAsiaTheme="minorEastAsia" w:cs="Times New Roman"/>
          <w:szCs w:val="24"/>
          <w:lang w:eastAsia="pl-PL"/>
        </w:rPr>
        <w:br/>
      </w:r>
      <w:r w:rsidRPr="00774018">
        <w:rPr>
          <w:rFonts w:eastAsiaTheme="minorEastAsia" w:cs="Times New Roman"/>
          <w:szCs w:val="24"/>
          <w:lang w:eastAsia="pl-PL"/>
        </w:rPr>
        <w:t xml:space="preserve">w przypadku gdy pomoc finansowa dla rodziny zastępczej jest wyższa od pomocy pieniężnej na kontynuowanie nauki wybierane jest rozwiązanie korzystniejsze finansowo. Wysokość pomocy finansowej na kontynuowanie nauki wynosiła do 31.05.2023 roku  595 zł miesięcznie. Od 01.06.2023 r. wynosi 681 złotych. </w:t>
      </w:r>
    </w:p>
    <w:p w14:paraId="682494CE" w14:textId="77777777" w:rsidR="001D423B" w:rsidRPr="001D423B" w:rsidRDefault="001D423B" w:rsidP="009A7A05">
      <w:pPr>
        <w:widowControl w:val="0"/>
        <w:spacing w:after="0" w:line="360" w:lineRule="auto"/>
        <w:jc w:val="both"/>
        <w:rPr>
          <w:rFonts w:eastAsiaTheme="minorEastAsia" w:cs="Times New Roman"/>
          <w:szCs w:val="24"/>
          <w:lang w:eastAsia="pl-PL"/>
        </w:rPr>
      </w:pPr>
    </w:p>
    <w:p w14:paraId="030DE7A7" w14:textId="63B4055F" w:rsidR="008938DB" w:rsidRPr="009A7A05" w:rsidRDefault="008938DB">
      <w:pPr>
        <w:widowControl w:val="0"/>
        <w:numPr>
          <w:ilvl w:val="0"/>
          <w:numId w:val="50"/>
        </w:numPr>
        <w:spacing w:after="0" w:line="360" w:lineRule="auto"/>
        <w:ind w:left="709" w:hanging="357"/>
        <w:jc w:val="both"/>
        <w:rPr>
          <w:szCs w:val="24"/>
        </w:rPr>
      </w:pPr>
      <w:r w:rsidRPr="009A7A05">
        <w:rPr>
          <w:szCs w:val="24"/>
        </w:rPr>
        <w:t xml:space="preserve">Rodziny zastępcze na terenie poszczególnych gmin powiatu brzeskiego wg. </w:t>
      </w:r>
      <w:r w:rsidR="001D423B" w:rsidRPr="009A7A05">
        <w:rPr>
          <w:szCs w:val="24"/>
        </w:rPr>
        <w:t>S</w:t>
      </w:r>
      <w:r w:rsidRPr="009A7A05">
        <w:rPr>
          <w:szCs w:val="24"/>
        </w:rPr>
        <w:t>tanu</w:t>
      </w:r>
      <w:r w:rsidR="001D423B">
        <w:rPr>
          <w:szCs w:val="24"/>
        </w:rPr>
        <w:br/>
      </w:r>
      <w:r w:rsidRPr="009A7A05">
        <w:rPr>
          <w:szCs w:val="24"/>
        </w:rPr>
        <w:t>na dzień 31 grudzień  2023 r. wyglądał następująco:</w:t>
      </w:r>
    </w:p>
    <w:p w14:paraId="6F668738" w14:textId="77777777" w:rsidR="008938DB" w:rsidRPr="009A7A05" w:rsidRDefault="008938DB">
      <w:pPr>
        <w:pStyle w:val="Akapitzlist"/>
        <w:widowControl w:val="0"/>
        <w:numPr>
          <w:ilvl w:val="0"/>
          <w:numId w:val="104"/>
        </w:numPr>
        <w:spacing w:after="0" w:line="360" w:lineRule="auto"/>
        <w:jc w:val="both"/>
        <w:rPr>
          <w:szCs w:val="24"/>
        </w:rPr>
      </w:pPr>
      <w:r w:rsidRPr="009A7A05">
        <w:rPr>
          <w:szCs w:val="24"/>
        </w:rPr>
        <w:t xml:space="preserve">Gmina Miasto Brzeg - 15 rodzin zastępczych, w których przebywa  </w:t>
      </w:r>
      <w:r w:rsidRPr="009A7A05">
        <w:rPr>
          <w:rStyle w:val="TeksttreciPogrubienie"/>
          <w:rFonts w:eastAsia="Times New Roman"/>
          <w:szCs w:val="24"/>
        </w:rPr>
        <w:t>53</w:t>
      </w:r>
      <w:r w:rsidRPr="009A7A05">
        <w:rPr>
          <w:szCs w:val="24"/>
        </w:rPr>
        <w:t xml:space="preserve"> dzieci  oraz 1 Rodzinny Dom Dziecka; </w:t>
      </w:r>
    </w:p>
    <w:p w14:paraId="5A36ABEB" w14:textId="0C3F0BD8" w:rsidR="008938DB" w:rsidRPr="009A7A05" w:rsidRDefault="008938DB">
      <w:pPr>
        <w:pStyle w:val="Akapitzlist"/>
        <w:widowControl w:val="0"/>
        <w:numPr>
          <w:ilvl w:val="0"/>
          <w:numId w:val="104"/>
        </w:numPr>
        <w:spacing w:after="0" w:line="360" w:lineRule="auto"/>
        <w:jc w:val="both"/>
        <w:rPr>
          <w:szCs w:val="24"/>
        </w:rPr>
      </w:pPr>
      <w:r w:rsidRPr="009A7A05">
        <w:rPr>
          <w:szCs w:val="24"/>
        </w:rPr>
        <w:t xml:space="preserve">Gmina Grodków – 16 rodzin zastępczych, w których przebywa 18 dzieci </w:t>
      </w:r>
      <w:r w:rsidR="001D423B">
        <w:rPr>
          <w:szCs w:val="24"/>
        </w:rPr>
        <w:br/>
      </w:r>
      <w:r w:rsidRPr="009A7A05">
        <w:rPr>
          <w:szCs w:val="24"/>
        </w:rPr>
        <w:t>oraz 1 rodzina zastępczych zawodowa;</w:t>
      </w:r>
    </w:p>
    <w:p w14:paraId="4C3F2AA5" w14:textId="77777777" w:rsidR="008938DB" w:rsidRPr="009A7A05" w:rsidRDefault="008938DB">
      <w:pPr>
        <w:pStyle w:val="Akapitzlist"/>
        <w:widowControl w:val="0"/>
        <w:numPr>
          <w:ilvl w:val="0"/>
          <w:numId w:val="104"/>
        </w:numPr>
        <w:spacing w:after="0" w:line="360" w:lineRule="auto"/>
        <w:jc w:val="both"/>
        <w:rPr>
          <w:szCs w:val="24"/>
        </w:rPr>
      </w:pPr>
      <w:r w:rsidRPr="009A7A05">
        <w:rPr>
          <w:szCs w:val="24"/>
        </w:rPr>
        <w:t xml:space="preserve"> Gmina Lewin Brzeski- 16 rodzin zastępczych, w których przebywa 30 dzieci oraz 1 Rodzinny Dom Dziecka;</w:t>
      </w:r>
    </w:p>
    <w:p w14:paraId="6AB9C590" w14:textId="0A1F154B" w:rsidR="008938DB" w:rsidRPr="009A7A05" w:rsidRDefault="008938DB">
      <w:pPr>
        <w:pStyle w:val="Akapitzlist"/>
        <w:widowControl w:val="0"/>
        <w:numPr>
          <w:ilvl w:val="0"/>
          <w:numId w:val="104"/>
        </w:numPr>
        <w:spacing w:after="0" w:line="360" w:lineRule="auto"/>
        <w:jc w:val="both"/>
        <w:rPr>
          <w:szCs w:val="24"/>
        </w:rPr>
      </w:pPr>
      <w:r w:rsidRPr="009A7A05">
        <w:rPr>
          <w:szCs w:val="24"/>
        </w:rPr>
        <w:t xml:space="preserve">Gmina Lubsza - 14 rodzin zastępczych, w których przebywa 34 dzieci </w:t>
      </w:r>
      <w:r w:rsidR="001D423B">
        <w:rPr>
          <w:szCs w:val="24"/>
        </w:rPr>
        <w:br/>
      </w:r>
      <w:r w:rsidRPr="009A7A05">
        <w:rPr>
          <w:szCs w:val="24"/>
        </w:rPr>
        <w:t>oraz 1 Rodzinny Dom Dziecka;</w:t>
      </w:r>
    </w:p>
    <w:p w14:paraId="5E0F1219" w14:textId="77777777" w:rsidR="008938DB" w:rsidRPr="009A7A05" w:rsidRDefault="008938DB">
      <w:pPr>
        <w:pStyle w:val="Akapitzlist"/>
        <w:widowControl w:val="0"/>
        <w:numPr>
          <w:ilvl w:val="0"/>
          <w:numId w:val="104"/>
        </w:numPr>
        <w:spacing w:after="0" w:line="360" w:lineRule="auto"/>
        <w:jc w:val="both"/>
        <w:rPr>
          <w:szCs w:val="24"/>
        </w:rPr>
      </w:pPr>
      <w:r w:rsidRPr="009A7A05">
        <w:rPr>
          <w:szCs w:val="24"/>
        </w:rPr>
        <w:t>Gmina Olszanka - 2  rodziny zastępcze, w których przebywa 3 dzieci;</w:t>
      </w:r>
    </w:p>
    <w:p w14:paraId="73444F74" w14:textId="12FE19E1" w:rsidR="008938DB" w:rsidRPr="009A7A05" w:rsidRDefault="008938DB">
      <w:pPr>
        <w:pStyle w:val="Akapitzlist"/>
        <w:widowControl w:val="0"/>
        <w:numPr>
          <w:ilvl w:val="0"/>
          <w:numId w:val="104"/>
        </w:numPr>
        <w:spacing w:after="0" w:line="360" w:lineRule="auto"/>
        <w:jc w:val="both"/>
        <w:rPr>
          <w:szCs w:val="24"/>
        </w:rPr>
      </w:pPr>
      <w:r w:rsidRPr="009A7A05">
        <w:rPr>
          <w:szCs w:val="24"/>
        </w:rPr>
        <w:lastRenderedPageBreak/>
        <w:t>Gmina Skarbimierz – 6 rodzin zastępczych, w których przebywa 15 dzieci</w:t>
      </w:r>
      <w:r w:rsidR="001D423B">
        <w:rPr>
          <w:szCs w:val="24"/>
        </w:rPr>
        <w:br/>
      </w:r>
      <w:r w:rsidRPr="009A7A05">
        <w:rPr>
          <w:szCs w:val="24"/>
        </w:rPr>
        <w:t>oraz 1 Rodzinny Dom Dziecka.</w:t>
      </w:r>
    </w:p>
    <w:p w14:paraId="1EA9078F" w14:textId="77777777" w:rsidR="008938DB" w:rsidRPr="009A7A05" w:rsidRDefault="008938DB" w:rsidP="008938DB">
      <w:pPr>
        <w:widowControl w:val="0"/>
        <w:spacing w:after="0" w:line="360" w:lineRule="auto"/>
        <w:ind w:left="709"/>
        <w:jc w:val="both"/>
        <w:rPr>
          <w:szCs w:val="24"/>
        </w:rPr>
      </w:pPr>
    </w:p>
    <w:p w14:paraId="11271AD5" w14:textId="2BBECEB7" w:rsidR="008938DB" w:rsidRPr="009A7A05" w:rsidRDefault="008938DB">
      <w:pPr>
        <w:widowControl w:val="0"/>
        <w:numPr>
          <w:ilvl w:val="0"/>
          <w:numId w:val="51"/>
        </w:numPr>
        <w:spacing w:after="0" w:line="360" w:lineRule="auto"/>
        <w:jc w:val="both"/>
        <w:rPr>
          <w:szCs w:val="24"/>
        </w:rPr>
      </w:pPr>
      <w:r w:rsidRPr="009A7A05">
        <w:rPr>
          <w:szCs w:val="24"/>
        </w:rPr>
        <w:t>Od roku 2012 zgodnie z ustawą o wpieraniu rodziny i systemie pieczy zastępczej samorządy gminne ponoszą opłatę w wysokości 10% kosztów utrzymania dziecka</w:t>
      </w:r>
      <w:r w:rsidR="001D423B">
        <w:rPr>
          <w:szCs w:val="24"/>
        </w:rPr>
        <w:br/>
      </w:r>
      <w:r w:rsidRPr="009A7A05">
        <w:rPr>
          <w:szCs w:val="24"/>
        </w:rPr>
        <w:t>w pieczy zastępczej w pierwszym roku pobytu dziecka w pieczy zastępczej, 30%</w:t>
      </w:r>
      <w:r w:rsidRPr="009A7A05">
        <w:rPr>
          <w:szCs w:val="24"/>
        </w:rPr>
        <w:br/>
        <w:t xml:space="preserve"> w drugim roku i 50% w trzecim roku. Dotyczy to dzieci umieszczonych w rodzinach zastępczych i w placówkach opiekuńczo wychowawczych umieszczonych po raz pierwszy w pieczy zastępczej. Z tego tytułu do samorządu powiatu brzeskiego w roku 2023 wpłynęła kwota 2.869.309,00 zł (</w:t>
      </w:r>
      <w:proofErr w:type="spellStart"/>
      <w:r w:rsidRPr="009A7A05">
        <w:rPr>
          <w:szCs w:val="24"/>
        </w:rPr>
        <w:t>tj</w:t>
      </w:r>
      <w:proofErr w:type="spellEnd"/>
      <w:r w:rsidRPr="009A7A05">
        <w:rPr>
          <w:szCs w:val="24"/>
        </w:rPr>
        <w:t xml:space="preserve"> rodziny zastępcze 798.924,00 oraz placówki  2.070.385,00)  dochodów z pieczy zastępczej</w:t>
      </w:r>
    </w:p>
    <w:p w14:paraId="72BDCAFA" w14:textId="77777777" w:rsidR="00E438A3" w:rsidRPr="009A7A05" w:rsidRDefault="00E438A3" w:rsidP="008938DB">
      <w:pPr>
        <w:widowControl w:val="0"/>
        <w:spacing w:after="0" w:line="360" w:lineRule="auto"/>
        <w:jc w:val="both"/>
        <w:rPr>
          <w:szCs w:val="24"/>
        </w:rPr>
      </w:pPr>
    </w:p>
    <w:p w14:paraId="46A9847A" w14:textId="77777777" w:rsidR="008938DB" w:rsidRPr="009A7A05" w:rsidRDefault="008938DB">
      <w:pPr>
        <w:widowControl w:val="0"/>
        <w:numPr>
          <w:ilvl w:val="0"/>
          <w:numId w:val="51"/>
        </w:numPr>
        <w:spacing w:after="0" w:line="360" w:lineRule="auto"/>
        <w:jc w:val="both"/>
        <w:rPr>
          <w:szCs w:val="24"/>
        </w:rPr>
      </w:pPr>
      <w:r w:rsidRPr="009A7A05">
        <w:rPr>
          <w:szCs w:val="24"/>
        </w:rPr>
        <w:t>Zgodnie z ustawą o wspieraniu rodziny i systemie pieczy zastępczej Powiatowe Centrum Pomocy Rodzinie w Brzegu dokonywał okresowej oceny sytuacji dziecka umieszczonego w rodzinie zastępczej. Jest to zadanie wymagające dużego nakładu pracy i czasu na przeprowadzenie takiej oceny. W roku 2023 r. dokonano 334 ocen okresowych sytuacji dzieci umieszczonych w pieczy zastępczej z udziałem rodzin zastępczych, psychologa, pedagogów, pracowników socjalnych z gmin powiatu brzeskiego. Dokonano 36 ocen funkcjonowania rodzin zastępczych.</w:t>
      </w:r>
    </w:p>
    <w:p w14:paraId="704C22F8" w14:textId="77777777" w:rsidR="008938DB" w:rsidRPr="009A7A05" w:rsidRDefault="008938DB" w:rsidP="008938DB">
      <w:pPr>
        <w:widowControl w:val="0"/>
        <w:spacing w:after="0" w:line="360" w:lineRule="auto"/>
        <w:ind w:left="360"/>
        <w:jc w:val="both"/>
        <w:rPr>
          <w:szCs w:val="24"/>
          <w:u w:val="single"/>
        </w:rPr>
      </w:pPr>
    </w:p>
    <w:p w14:paraId="2C8DF372" w14:textId="4BC57ABD" w:rsidR="008938DB" w:rsidRPr="009A7A05" w:rsidRDefault="008938DB">
      <w:pPr>
        <w:widowControl w:val="0"/>
        <w:numPr>
          <w:ilvl w:val="0"/>
          <w:numId w:val="51"/>
        </w:numPr>
        <w:spacing w:after="0" w:line="360" w:lineRule="auto"/>
        <w:jc w:val="both"/>
        <w:rPr>
          <w:szCs w:val="24"/>
        </w:rPr>
      </w:pPr>
      <w:r w:rsidRPr="009A7A05">
        <w:rPr>
          <w:szCs w:val="24"/>
        </w:rPr>
        <w:t>Powiatowe Centrum Pomocy Rodzinie w Brzegu zapewniło możliwość szkolenia dla kandydatów na rodziny zastępcze niezawodowe dla 8 osób. Te osoby po szkoleniu merytorycznym miały również uczestniczyć w praktyce w Rodzinnych Domach Dziecka na terenie Powiatu Brzeskiego. Każda z rodzin przyjęła pod opiekę dzieci i już pełni funkcję opiekunów zastępczych.</w:t>
      </w:r>
    </w:p>
    <w:p w14:paraId="67E2BF8B" w14:textId="77777777" w:rsidR="00FA367F" w:rsidRPr="00012F2A" w:rsidRDefault="00FA367F" w:rsidP="00FA367F">
      <w:pPr>
        <w:widowControl w:val="0"/>
        <w:spacing w:after="0" w:line="360" w:lineRule="auto"/>
        <w:ind w:left="720"/>
        <w:jc w:val="both"/>
        <w:rPr>
          <w:szCs w:val="24"/>
        </w:rPr>
      </w:pPr>
    </w:p>
    <w:p w14:paraId="0FD7323E" w14:textId="00DB2352" w:rsidR="00FA367F" w:rsidRPr="009A7A05" w:rsidRDefault="00FA367F" w:rsidP="008938DB">
      <w:pPr>
        <w:widowControl w:val="0"/>
        <w:spacing w:after="0" w:line="360" w:lineRule="auto"/>
        <w:jc w:val="both"/>
        <w:rPr>
          <w:szCs w:val="24"/>
        </w:rPr>
      </w:pPr>
      <w:r w:rsidRPr="009A7A05">
        <w:rPr>
          <w:szCs w:val="24"/>
        </w:rPr>
        <w:t>Wydarzenia organizowane w 2023 r. przez PCPR:</w:t>
      </w:r>
    </w:p>
    <w:p w14:paraId="30E46F48" w14:textId="5956A733" w:rsidR="009E68D3" w:rsidRPr="009A7A05" w:rsidRDefault="009E68D3">
      <w:pPr>
        <w:widowControl w:val="0"/>
        <w:numPr>
          <w:ilvl w:val="0"/>
          <w:numId w:val="51"/>
        </w:numPr>
        <w:spacing w:after="0" w:line="360" w:lineRule="auto"/>
        <w:jc w:val="both"/>
        <w:rPr>
          <w:szCs w:val="24"/>
        </w:rPr>
      </w:pPr>
      <w:r w:rsidRPr="009A7A05">
        <w:rPr>
          <w:szCs w:val="24"/>
        </w:rPr>
        <w:t xml:space="preserve">Powiatowe Centrum Pomocy Rodzinie organizowało 30 maja 2023 roku </w:t>
      </w:r>
      <w:bookmarkStart w:id="71" w:name="_Hlk159171602"/>
      <w:r w:rsidRPr="009A7A05">
        <w:rPr>
          <w:szCs w:val="24"/>
        </w:rPr>
        <w:t>II Powiatową Konferencję, której tematem była Rola Pieczy Zastępczej w Powiecie Brzeskim</w:t>
      </w:r>
      <w:bookmarkEnd w:id="71"/>
      <w:r w:rsidRPr="009A7A05">
        <w:rPr>
          <w:szCs w:val="24"/>
        </w:rPr>
        <w:t xml:space="preserve">. Spotkanie miało miejsce na Zamku Piastów Śląskich. Wśród zaproszonych gości byli pracownicy ośrodków pomocy społecznej, kuratorzy, sędziowie, rodziny zastępcze. Znakomici wykładowcy omówili zagadnienia związane z  pełnieniem funkcji rodzica zastępczego i pracy z dziećmi w placówkach opiekuńczo-wychowawczych. </w:t>
      </w:r>
      <w:r w:rsidRPr="009A7A05">
        <w:rPr>
          <w:szCs w:val="24"/>
        </w:rPr>
        <w:br/>
        <w:t xml:space="preserve">W konferencji wzięło udział 80 osób, również pracownicy innych powiatowych </w:t>
      </w:r>
      <w:r w:rsidRPr="009A7A05">
        <w:rPr>
          <w:szCs w:val="24"/>
        </w:rPr>
        <w:lastRenderedPageBreak/>
        <w:t xml:space="preserve">centrów pomocy rodzinie funkcjonujących w województwie opolskim. </w:t>
      </w:r>
    </w:p>
    <w:p w14:paraId="468DE949" w14:textId="77777777" w:rsidR="009E68D3" w:rsidRPr="009A7A05" w:rsidRDefault="009E68D3">
      <w:pPr>
        <w:widowControl w:val="0"/>
        <w:numPr>
          <w:ilvl w:val="0"/>
          <w:numId w:val="51"/>
        </w:numPr>
        <w:spacing w:after="0" w:line="360" w:lineRule="auto"/>
        <w:jc w:val="both"/>
        <w:rPr>
          <w:szCs w:val="24"/>
        </w:rPr>
      </w:pPr>
      <w:r w:rsidRPr="009A7A05">
        <w:rPr>
          <w:szCs w:val="24"/>
        </w:rPr>
        <w:t xml:space="preserve">Powiatowe Centrum Pomocy Rodzinie w Brzegu organizowało 24 czerwca 2023 roku </w:t>
      </w:r>
      <w:bookmarkStart w:id="72" w:name="_Hlk159171928"/>
      <w:r w:rsidRPr="009A7A05">
        <w:rPr>
          <w:szCs w:val="24"/>
        </w:rPr>
        <w:t>Dzień Pieczy Zastępczej</w:t>
      </w:r>
      <w:bookmarkEnd w:id="72"/>
      <w:r w:rsidRPr="009A7A05">
        <w:rPr>
          <w:szCs w:val="24"/>
        </w:rPr>
        <w:t xml:space="preserve">, w którym wzięły udział zaproszone rodziny zastępcze </w:t>
      </w:r>
      <w:r w:rsidRPr="009A7A05">
        <w:rPr>
          <w:szCs w:val="24"/>
        </w:rPr>
        <w:br/>
        <w:t xml:space="preserve">z terenu powiatu oraz placówki opiekuńczo-wychowawcze. W ramach inicjatywy zapewniono dzieciom szereg atrakcji – dmuchane zamki, zjeżdżalnie, zabawy </w:t>
      </w:r>
      <w:r w:rsidRPr="009A7A05">
        <w:rPr>
          <w:szCs w:val="24"/>
        </w:rPr>
        <w:br/>
        <w:t>z animatorami, malowanie twarzy, brokatowe tatuaże, zabawy z Wesołym Misiem</w:t>
      </w:r>
      <w:r w:rsidRPr="009A7A05">
        <w:rPr>
          <w:szCs w:val="24"/>
        </w:rPr>
        <w:br/>
        <w:t xml:space="preserve">z </w:t>
      </w:r>
      <w:proofErr w:type="spellStart"/>
      <w:r w:rsidRPr="009A7A05">
        <w:rPr>
          <w:szCs w:val="24"/>
        </w:rPr>
        <w:t>Minionkiem</w:t>
      </w:r>
      <w:proofErr w:type="spellEnd"/>
      <w:r w:rsidRPr="009A7A05">
        <w:rPr>
          <w:szCs w:val="24"/>
        </w:rPr>
        <w:t>, bańki mydlane, zabawy ruchowe, upominki i poczęstunek.</w:t>
      </w:r>
    </w:p>
    <w:p w14:paraId="4C89F179" w14:textId="77777777" w:rsidR="009E68D3" w:rsidRPr="009A7A05" w:rsidRDefault="009E68D3" w:rsidP="009E68D3">
      <w:pPr>
        <w:rPr>
          <w:color w:val="ED0000"/>
          <w:szCs w:val="24"/>
        </w:rPr>
      </w:pPr>
    </w:p>
    <w:p w14:paraId="6301996E" w14:textId="5B662E93" w:rsidR="009E68D3" w:rsidRPr="009A7A05" w:rsidRDefault="009E68D3">
      <w:pPr>
        <w:widowControl w:val="0"/>
        <w:numPr>
          <w:ilvl w:val="0"/>
          <w:numId w:val="51"/>
        </w:numPr>
        <w:spacing w:after="0" w:line="360" w:lineRule="auto"/>
        <w:jc w:val="both"/>
        <w:rPr>
          <w:szCs w:val="24"/>
        </w:rPr>
      </w:pPr>
      <w:r w:rsidRPr="009A7A05">
        <w:rPr>
          <w:szCs w:val="24"/>
        </w:rPr>
        <w:t xml:space="preserve">Powiatowe Centrum Pomocy Rodzinie w Brzegu w dniu 3 grudnia 2023 roku dla dzieci przebywających w rodzinach zastępczych, jak również najmłodszych dzieci przebywających w placówkach opiekuńczo-wychowawczych zorganizowało Spotkanie z Mikołajem dzieci z pieczy zastępczej w Powiecie Brzeskim. Wspólną zabawę </w:t>
      </w:r>
      <w:r w:rsidR="001D423B">
        <w:rPr>
          <w:szCs w:val="24"/>
        </w:rPr>
        <w:br/>
      </w:r>
      <w:r w:rsidRPr="009A7A05">
        <w:rPr>
          <w:szCs w:val="24"/>
        </w:rPr>
        <w:t xml:space="preserve">z animatorami prowadziła Akademia Twórczej Zabawy </w:t>
      </w:r>
      <w:proofErr w:type="spellStart"/>
      <w:r w:rsidRPr="009A7A05">
        <w:rPr>
          <w:szCs w:val="24"/>
        </w:rPr>
        <w:t>Akuku</w:t>
      </w:r>
      <w:proofErr w:type="spellEnd"/>
      <w:r w:rsidRPr="009A7A05">
        <w:rPr>
          <w:szCs w:val="24"/>
        </w:rPr>
        <w:t xml:space="preserve"> </w:t>
      </w:r>
      <w:r w:rsidR="00FA367F" w:rsidRPr="009A7A05">
        <w:rPr>
          <w:szCs w:val="24"/>
        </w:rPr>
        <w:t xml:space="preserve"> </w:t>
      </w:r>
      <w:r w:rsidRPr="009A7A05">
        <w:rPr>
          <w:szCs w:val="24"/>
        </w:rPr>
        <w:t xml:space="preserve">z Kluczborka. </w:t>
      </w:r>
      <w:r w:rsidR="001D423B">
        <w:rPr>
          <w:szCs w:val="24"/>
        </w:rPr>
        <w:br/>
      </w:r>
      <w:r w:rsidRPr="009A7A05">
        <w:rPr>
          <w:szCs w:val="24"/>
        </w:rPr>
        <w:t xml:space="preserve">W trakcie zabawy mikołajkowej 60-cioro dzieci z pieczy zastępczej otrzymało paczki od Mikołaja. </w:t>
      </w:r>
    </w:p>
    <w:p w14:paraId="646B49CB" w14:textId="77777777" w:rsidR="009A7A05" w:rsidRPr="009A7A05" w:rsidRDefault="009A7A05" w:rsidP="00FA367F">
      <w:pPr>
        <w:widowControl w:val="0"/>
        <w:spacing w:after="0" w:line="360" w:lineRule="auto"/>
        <w:jc w:val="both"/>
        <w:rPr>
          <w:szCs w:val="24"/>
        </w:rPr>
      </w:pPr>
    </w:p>
    <w:p w14:paraId="5BED5620" w14:textId="50C57BB8" w:rsidR="00C44B95" w:rsidRPr="001D423B" w:rsidRDefault="00C44B95"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73" w:name="_Toc164776186"/>
      <w:r>
        <w:rPr>
          <w:rFonts w:ascii="Times New Roman" w:hAnsi="Times New Roman" w:cs="Times New Roman"/>
          <w:color w:val="auto"/>
        </w:rPr>
        <w:t>Instytucjonalna Piecza Zastępcza w Powiecie Brzeskim</w:t>
      </w:r>
      <w:bookmarkEnd w:id="73"/>
    </w:p>
    <w:p w14:paraId="3B0DE9C2" w14:textId="77777777" w:rsidR="00C44B95" w:rsidRPr="00DC1858" w:rsidRDefault="00C44B95" w:rsidP="001D423B">
      <w:pPr>
        <w:widowControl w:val="0"/>
        <w:spacing w:after="0" w:line="360" w:lineRule="auto"/>
        <w:jc w:val="both"/>
        <w:rPr>
          <w:szCs w:val="24"/>
        </w:rPr>
      </w:pPr>
      <w:r w:rsidRPr="00DC1858">
        <w:rPr>
          <w:szCs w:val="24"/>
        </w:rPr>
        <w:t>DEINSTYTUCJONALIZACJA W POWIECIE BRZESKIM</w:t>
      </w:r>
    </w:p>
    <w:p w14:paraId="1FCD930B" w14:textId="77777777" w:rsidR="00C44B95" w:rsidRPr="0050131B" w:rsidRDefault="00C44B95" w:rsidP="001D423B">
      <w:pPr>
        <w:widowControl w:val="0"/>
        <w:spacing w:after="0" w:line="360" w:lineRule="auto"/>
        <w:jc w:val="both"/>
        <w:rPr>
          <w:szCs w:val="24"/>
        </w:rPr>
      </w:pPr>
      <w:r>
        <w:rPr>
          <w:szCs w:val="24"/>
        </w:rPr>
        <w:t xml:space="preserve">- W wyniku przeprowadzonych zmian wynikających z ustawy o wspieraniu rodziny </w:t>
      </w:r>
      <w:r>
        <w:rPr>
          <w:szCs w:val="24"/>
        </w:rPr>
        <w:br/>
        <w:t xml:space="preserve">i systemie pieczy zastępczej na terenie powiatu w </w:t>
      </w:r>
      <w:r w:rsidRPr="00EA4AAB">
        <w:rPr>
          <w:szCs w:val="24"/>
        </w:rPr>
        <w:t xml:space="preserve">2023 roku funkcjonowały cztery </w:t>
      </w:r>
      <w:r>
        <w:rPr>
          <w:szCs w:val="24"/>
        </w:rPr>
        <w:t xml:space="preserve">wystandaryzowane placówki, które </w:t>
      </w:r>
      <w:r w:rsidRPr="0050131B">
        <w:rPr>
          <w:szCs w:val="24"/>
        </w:rPr>
        <w:t xml:space="preserve">zostały dostosowane do wymaganej ilości miejsc, tj. 14. </w:t>
      </w:r>
    </w:p>
    <w:p w14:paraId="2C8EBF20" w14:textId="77777777" w:rsidR="00C44B95" w:rsidRPr="0050131B" w:rsidRDefault="00C44B95" w:rsidP="00C44B95">
      <w:pPr>
        <w:widowControl w:val="0"/>
        <w:spacing w:after="0" w:line="360" w:lineRule="auto"/>
        <w:jc w:val="both"/>
        <w:rPr>
          <w:szCs w:val="24"/>
        </w:rPr>
      </w:pPr>
    </w:p>
    <w:p w14:paraId="7B46F5F4" w14:textId="6390F826" w:rsidR="00C44B95" w:rsidRPr="0050131B" w:rsidRDefault="00C44B95">
      <w:pPr>
        <w:widowControl w:val="0"/>
        <w:numPr>
          <w:ilvl w:val="0"/>
          <w:numId w:val="52"/>
        </w:numPr>
        <w:spacing w:after="0" w:line="360" w:lineRule="auto"/>
        <w:jc w:val="both"/>
        <w:rPr>
          <w:szCs w:val="24"/>
        </w:rPr>
      </w:pPr>
      <w:r w:rsidRPr="0050131B">
        <w:rPr>
          <w:szCs w:val="24"/>
        </w:rPr>
        <w:t xml:space="preserve">Dom Dziecka w </w:t>
      </w:r>
      <w:proofErr w:type="spellStart"/>
      <w:r w:rsidRPr="0050131B">
        <w:rPr>
          <w:szCs w:val="24"/>
        </w:rPr>
        <w:t>Skorogoszczy</w:t>
      </w:r>
      <w:proofErr w:type="spellEnd"/>
      <w:r w:rsidRPr="0050131B">
        <w:rPr>
          <w:szCs w:val="24"/>
        </w:rPr>
        <w:t xml:space="preserve"> z dniem 30.05.2022 r. został zlikwidowany i powstało Centrum Administracyjne Placówek Opiekuńczo-Wychowawczych w </w:t>
      </w:r>
      <w:proofErr w:type="spellStart"/>
      <w:r w:rsidRPr="0050131B">
        <w:rPr>
          <w:szCs w:val="24"/>
        </w:rPr>
        <w:t>Skorogoszczy</w:t>
      </w:r>
      <w:proofErr w:type="spellEnd"/>
      <w:r w:rsidRPr="0050131B">
        <w:rPr>
          <w:szCs w:val="24"/>
        </w:rPr>
        <w:t>, które obsługuje następujące placówki:</w:t>
      </w:r>
    </w:p>
    <w:p w14:paraId="6C568ED8" w14:textId="1652F3C4" w:rsidR="00C44B95" w:rsidRPr="0050131B" w:rsidRDefault="00C44B95">
      <w:pPr>
        <w:widowControl w:val="0"/>
        <w:numPr>
          <w:ilvl w:val="0"/>
          <w:numId w:val="53"/>
        </w:numPr>
        <w:spacing w:after="0" w:line="360" w:lineRule="auto"/>
        <w:jc w:val="both"/>
        <w:rPr>
          <w:szCs w:val="24"/>
        </w:rPr>
      </w:pPr>
      <w:r w:rsidRPr="0050131B">
        <w:rPr>
          <w:szCs w:val="24"/>
        </w:rPr>
        <w:t xml:space="preserve">Placówka Opiekuńczo – Wychowawcza typu socjalizacyjnego „Dom nad rzeką” </w:t>
      </w:r>
      <w:r w:rsidR="00B30E70">
        <w:rPr>
          <w:szCs w:val="24"/>
        </w:rPr>
        <w:br/>
      </w:r>
      <w:r w:rsidRPr="0050131B">
        <w:rPr>
          <w:szCs w:val="24"/>
        </w:rPr>
        <w:t xml:space="preserve">w </w:t>
      </w:r>
      <w:proofErr w:type="spellStart"/>
      <w:r w:rsidRPr="0050131B">
        <w:rPr>
          <w:szCs w:val="24"/>
        </w:rPr>
        <w:t>Skorogoszczy</w:t>
      </w:r>
      <w:proofErr w:type="spellEnd"/>
    </w:p>
    <w:p w14:paraId="4FB2E263" w14:textId="075E5FFA" w:rsidR="00C44B95" w:rsidRPr="0050131B" w:rsidRDefault="00C44B95">
      <w:pPr>
        <w:widowControl w:val="0"/>
        <w:numPr>
          <w:ilvl w:val="0"/>
          <w:numId w:val="53"/>
        </w:numPr>
        <w:spacing w:after="0" w:line="360" w:lineRule="auto"/>
        <w:jc w:val="both"/>
        <w:rPr>
          <w:szCs w:val="24"/>
        </w:rPr>
      </w:pPr>
      <w:r w:rsidRPr="0050131B">
        <w:rPr>
          <w:szCs w:val="24"/>
        </w:rPr>
        <w:t xml:space="preserve">Placówka Opiekuńczo- Wychowawcza typu interwencyjnego „Zielony dom” </w:t>
      </w:r>
      <w:r w:rsidR="00B30E70">
        <w:rPr>
          <w:szCs w:val="24"/>
        </w:rPr>
        <w:br/>
      </w:r>
      <w:r w:rsidRPr="0050131B">
        <w:rPr>
          <w:szCs w:val="24"/>
        </w:rPr>
        <w:t xml:space="preserve">w </w:t>
      </w:r>
      <w:proofErr w:type="spellStart"/>
      <w:r w:rsidRPr="0050131B">
        <w:rPr>
          <w:szCs w:val="24"/>
        </w:rPr>
        <w:t>Skorogoszczy</w:t>
      </w:r>
      <w:proofErr w:type="spellEnd"/>
      <w:r w:rsidRPr="0050131B">
        <w:rPr>
          <w:szCs w:val="24"/>
        </w:rPr>
        <w:t xml:space="preserve">. </w:t>
      </w:r>
    </w:p>
    <w:p w14:paraId="1CA3DBCA" w14:textId="77777777" w:rsidR="00C44B95" w:rsidRPr="0050131B" w:rsidRDefault="00C44B95" w:rsidP="00C44B95">
      <w:pPr>
        <w:widowControl w:val="0"/>
        <w:spacing w:after="0" w:line="360" w:lineRule="auto"/>
        <w:ind w:left="1146"/>
        <w:jc w:val="both"/>
        <w:rPr>
          <w:szCs w:val="24"/>
        </w:rPr>
      </w:pPr>
    </w:p>
    <w:p w14:paraId="55339678" w14:textId="483FB9DE" w:rsidR="00C44B95" w:rsidRPr="0050131B" w:rsidRDefault="00C44B95">
      <w:pPr>
        <w:widowControl w:val="0"/>
        <w:numPr>
          <w:ilvl w:val="0"/>
          <w:numId w:val="54"/>
        </w:numPr>
        <w:spacing w:after="0" w:line="360" w:lineRule="auto"/>
        <w:jc w:val="both"/>
        <w:rPr>
          <w:szCs w:val="24"/>
        </w:rPr>
      </w:pPr>
      <w:r w:rsidRPr="0050131B">
        <w:rPr>
          <w:szCs w:val="24"/>
        </w:rPr>
        <w:t xml:space="preserve">W przypadku Domu Dziecka w Strzegowie w 2022 roku prowadzone były wszelkie działania związane z dostosowaniem budynku do obowiązujących przepisów w ramach procesu </w:t>
      </w:r>
      <w:proofErr w:type="spellStart"/>
      <w:r w:rsidRPr="0050131B">
        <w:rPr>
          <w:szCs w:val="24"/>
        </w:rPr>
        <w:t>deinstytucjonalizacji</w:t>
      </w:r>
      <w:proofErr w:type="spellEnd"/>
      <w:r w:rsidRPr="0050131B">
        <w:rPr>
          <w:szCs w:val="24"/>
        </w:rPr>
        <w:t xml:space="preserve">. Po ukończeniu prac remontowych i uzyskaniu wszelkich </w:t>
      </w:r>
      <w:r w:rsidRPr="0050131B">
        <w:rPr>
          <w:szCs w:val="24"/>
        </w:rPr>
        <w:lastRenderedPageBreak/>
        <w:t xml:space="preserve">wymaganych opinii Powiat Brzeski złożył w grudniu 2022 roku stosowne wnioski </w:t>
      </w:r>
      <w:r w:rsidR="001D423B">
        <w:rPr>
          <w:szCs w:val="24"/>
        </w:rPr>
        <w:br/>
      </w:r>
      <w:r w:rsidRPr="0050131B">
        <w:rPr>
          <w:szCs w:val="24"/>
        </w:rPr>
        <w:t>do Wojewody Opolskiego o zezwolenie na prowadzenie dwóch nowych placówek opiekuńczo – wychowawczych w Strzegowie:</w:t>
      </w:r>
    </w:p>
    <w:p w14:paraId="37205B60" w14:textId="77777777" w:rsidR="00C44B95" w:rsidRPr="0050131B" w:rsidRDefault="00C44B95">
      <w:pPr>
        <w:pStyle w:val="Akapitzlist"/>
        <w:widowControl w:val="0"/>
        <w:numPr>
          <w:ilvl w:val="1"/>
          <w:numId w:val="54"/>
        </w:numPr>
        <w:spacing w:after="0" w:line="360" w:lineRule="auto"/>
        <w:jc w:val="both"/>
      </w:pPr>
      <w:r w:rsidRPr="0050131B">
        <w:t>Placówka Opiekuńczo – Wychowawcza typu socjalizacyjnego „Przyszłość”</w:t>
      </w:r>
    </w:p>
    <w:p w14:paraId="6F5E4D49" w14:textId="77777777" w:rsidR="00C44B95" w:rsidRPr="0050131B" w:rsidRDefault="00C44B95">
      <w:pPr>
        <w:pStyle w:val="Akapitzlist"/>
        <w:widowControl w:val="0"/>
        <w:numPr>
          <w:ilvl w:val="1"/>
          <w:numId w:val="54"/>
        </w:numPr>
        <w:spacing w:after="0" w:line="360" w:lineRule="auto"/>
        <w:jc w:val="both"/>
      </w:pPr>
      <w:r w:rsidRPr="0050131B">
        <w:t xml:space="preserve">Placówka Opiekuńczo- Wychowawcza typu interwencyjnego „Nadzieja” </w:t>
      </w:r>
    </w:p>
    <w:p w14:paraId="0FC7DA71" w14:textId="4FCA54C3" w:rsidR="00C44B95" w:rsidRPr="0050131B" w:rsidRDefault="00C44B95" w:rsidP="00C44B95">
      <w:pPr>
        <w:spacing w:line="360" w:lineRule="auto"/>
        <w:jc w:val="both"/>
      </w:pPr>
      <w:r w:rsidRPr="0050131B">
        <w:rPr>
          <w:szCs w:val="24"/>
        </w:rPr>
        <w:t xml:space="preserve">W 2023 roku Powiat Brzeski otrzymał stosowne zezwolenia od Wojewody Opolskiego i tym samym od dnia 28.02.2023 roku Dom Dziecka w Strzegowie został zlikwidowany, powstało Centrum Administracyjne Placówek Opiekuńczo – Wychowawczych w Strzegowie  </w:t>
      </w:r>
      <w:r w:rsidR="001D423B">
        <w:rPr>
          <w:szCs w:val="24"/>
        </w:rPr>
        <w:br/>
      </w:r>
      <w:r w:rsidRPr="0050131B">
        <w:rPr>
          <w:szCs w:val="24"/>
        </w:rPr>
        <w:t>i dwie nowe placówki , każda zapewniająca po 14 miejsc dla wychowanków</w:t>
      </w:r>
      <w:r w:rsidRPr="0050131B">
        <w:t>.</w:t>
      </w:r>
    </w:p>
    <w:p w14:paraId="0113CA57" w14:textId="77777777" w:rsidR="00C44B95" w:rsidRPr="0050131B" w:rsidRDefault="00C44B95" w:rsidP="00C44B95">
      <w:pPr>
        <w:spacing w:line="360" w:lineRule="auto"/>
        <w:jc w:val="both"/>
      </w:pPr>
      <w:r w:rsidRPr="0050131B">
        <w:t>W Powiecie Brzeskim jeszcze funkcjonuje</w:t>
      </w:r>
    </w:p>
    <w:p w14:paraId="6F46224D" w14:textId="77777777" w:rsidR="00C44B95" w:rsidRPr="0050131B" w:rsidRDefault="00C44B95">
      <w:pPr>
        <w:widowControl w:val="0"/>
        <w:numPr>
          <w:ilvl w:val="0"/>
          <w:numId w:val="54"/>
        </w:numPr>
        <w:spacing w:after="0" w:line="360" w:lineRule="auto"/>
        <w:jc w:val="both"/>
        <w:rPr>
          <w:szCs w:val="24"/>
        </w:rPr>
      </w:pPr>
      <w:r w:rsidRPr="0050131B">
        <w:rPr>
          <w:szCs w:val="24"/>
        </w:rPr>
        <w:t xml:space="preserve">Centrum Obsługi Administracyjnej Placówek Opiekuńczo Wychowawczych </w:t>
      </w:r>
      <w:r w:rsidRPr="0050131B">
        <w:rPr>
          <w:szCs w:val="24"/>
        </w:rPr>
        <w:br/>
        <w:t xml:space="preserve">w Brzegu, </w:t>
      </w:r>
    </w:p>
    <w:p w14:paraId="709ED4BD" w14:textId="77777777" w:rsidR="00C44B95" w:rsidRPr="0050131B" w:rsidRDefault="00C44B95">
      <w:pPr>
        <w:widowControl w:val="0"/>
        <w:numPr>
          <w:ilvl w:val="0"/>
          <w:numId w:val="55"/>
        </w:numPr>
        <w:spacing w:after="0" w:line="360" w:lineRule="auto"/>
        <w:jc w:val="both"/>
        <w:rPr>
          <w:szCs w:val="24"/>
        </w:rPr>
      </w:pPr>
      <w:r w:rsidRPr="0050131B">
        <w:rPr>
          <w:szCs w:val="24"/>
        </w:rPr>
        <w:t>Dom Dziecka nr 1 ilość miejsc 14</w:t>
      </w:r>
    </w:p>
    <w:p w14:paraId="18544A47" w14:textId="77777777" w:rsidR="00C44B95" w:rsidRPr="0050131B" w:rsidRDefault="00C44B95">
      <w:pPr>
        <w:widowControl w:val="0"/>
        <w:numPr>
          <w:ilvl w:val="0"/>
          <w:numId w:val="55"/>
        </w:numPr>
        <w:spacing w:after="0" w:line="360" w:lineRule="auto"/>
        <w:jc w:val="both"/>
        <w:rPr>
          <w:szCs w:val="24"/>
        </w:rPr>
      </w:pPr>
      <w:r w:rsidRPr="0050131B">
        <w:rPr>
          <w:szCs w:val="24"/>
        </w:rPr>
        <w:t>Dom Dziecka nr 2 ilość miejsc 30</w:t>
      </w:r>
    </w:p>
    <w:p w14:paraId="74B243C1" w14:textId="77777777" w:rsidR="00C44B95" w:rsidRPr="0050131B" w:rsidRDefault="00C44B95" w:rsidP="00C44B95">
      <w:pPr>
        <w:widowControl w:val="0"/>
        <w:spacing w:after="0" w:line="360" w:lineRule="auto"/>
        <w:jc w:val="both"/>
        <w:rPr>
          <w:szCs w:val="24"/>
        </w:rPr>
      </w:pPr>
      <w:r w:rsidRPr="0050131B">
        <w:rPr>
          <w:szCs w:val="24"/>
        </w:rPr>
        <w:t xml:space="preserve">Placówki w Brzegu oczekują na standaryzację, a obecnie w ramach inwestycji </w:t>
      </w:r>
      <w:r w:rsidRPr="0050131B">
        <w:rPr>
          <w:szCs w:val="24"/>
        </w:rPr>
        <w:br/>
        <w:t xml:space="preserve">z pozyskanych środków z Polskiego Ładu są budowane 3 nowe budynki pieczy zastępczej. </w:t>
      </w:r>
    </w:p>
    <w:p w14:paraId="75DE4BA1" w14:textId="77777777" w:rsidR="00C44B95" w:rsidRDefault="00C44B95" w:rsidP="001D423B">
      <w:pPr>
        <w:widowControl w:val="0"/>
        <w:spacing w:after="0" w:line="360" w:lineRule="auto"/>
        <w:jc w:val="both"/>
        <w:rPr>
          <w:b/>
          <w:bCs/>
          <w:szCs w:val="24"/>
        </w:rPr>
      </w:pPr>
    </w:p>
    <w:p w14:paraId="6C085DE4" w14:textId="77777777" w:rsidR="00C44B95" w:rsidRPr="00902C8F" w:rsidRDefault="00C44B95" w:rsidP="001D423B">
      <w:pPr>
        <w:widowControl w:val="0"/>
        <w:spacing w:after="0" w:line="360" w:lineRule="auto"/>
        <w:jc w:val="both"/>
        <w:rPr>
          <w:b/>
          <w:bCs/>
          <w:szCs w:val="24"/>
          <w:u w:val="single"/>
        </w:rPr>
      </w:pPr>
      <w:r w:rsidRPr="00902C8F">
        <w:rPr>
          <w:b/>
          <w:bCs/>
          <w:szCs w:val="24"/>
          <w:u w:val="single"/>
        </w:rPr>
        <w:t>ŚREDNI MIESIĘCZNY KOSZT UTRZYMANIA WYCHOWAWNKA POW</w:t>
      </w:r>
    </w:p>
    <w:p w14:paraId="1806DE27" w14:textId="77777777" w:rsidR="00C44B95" w:rsidRPr="0050131B" w:rsidRDefault="00C44B95" w:rsidP="001D423B">
      <w:pPr>
        <w:widowControl w:val="0"/>
        <w:numPr>
          <w:ilvl w:val="0"/>
          <w:numId w:val="56"/>
        </w:numPr>
        <w:spacing w:after="0" w:line="360" w:lineRule="auto"/>
        <w:jc w:val="both"/>
        <w:rPr>
          <w:szCs w:val="24"/>
        </w:rPr>
      </w:pPr>
      <w:r w:rsidRPr="0050131B">
        <w:rPr>
          <w:szCs w:val="24"/>
        </w:rPr>
        <w:t>Średni miesięczny koszt utrzymania wychowanka w poszczególnych placówkach kształtował się na poziomie:</w:t>
      </w:r>
    </w:p>
    <w:p w14:paraId="5A854E6A" w14:textId="77777777" w:rsidR="00C44B95" w:rsidRDefault="00C44B95" w:rsidP="00C44B95">
      <w:pPr>
        <w:widowControl w:val="0"/>
        <w:spacing w:after="0" w:line="360" w:lineRule="auto"/>
        <w:jc w:val="both"/>
        <w:rPr>
          <w:szCs w:val="24"/>
        </w:rPr>
      </w:pPr>
    </w:p>
    <w:tbl>
      <w:tblPr>
        <w:tblStyle w:val="Tabela-Siatka"/>
        <w:tblW w:w="0" w:type="auto"/>
        <w:tblInd w:w="562" w:type="dxa"/>
        <w:tblLook w:val="04A0" w:firstRow="1" w:lastRow="0" w:firstColumn="1" w:lastColumn="0" w:noHBand="0" w:noVBand="1"/>
      </w:tblPr>
      <w:tblGrid>
        <w:gridCol w:w="3402"/>
        <w:gridCol w:w="2549"/>
        <w:gridCol w:w="2547"/>
      </w:tblGrid>
      <w:tr w:rsidR="00C44B95" w:rsidRPr="00540E10" w14:paraId="0E6E471A" w14:textId="77777777" w:rsidTr="0050131B">
        <w:tc>
          <w:tcPr>
            <w:tcW w:w="3402" w:type="dxa"/>
            <w:tcBorders>
              <w:top w:val="single" w:sz="4" w:space="0" w:color="auto"/>
              <w:left w:val="single" w:sz="4" w:space="0" w:color="auto"/>
              <w:bottom w:val="single" w:sz="4" w:space="0" w:color="auto"/>
              <w:right w:val="single" w:sz="4" w:space="0" w:color="auto"/>
            </w:tcBorders>
            <w:shd w:val="clear" w:color="auto" w:fill="FFC000"/>
            <w:hideMark/>
          </w:tcPr>
          <w:p w14:paraId="471E26F4" w14:textId="77777777" w:rsidR="00C44B95" w:rsidRPr="0050131B" w:rsidRDefault="00C44B95" w:rsidP="00F07BDF">
            <w:pPr>
              <w:spacing w:line="360" w:lineRule="auto"/>
              <w:jc w:val="both"/>
              <w:rPr>
                <w:b/>
                <w:bCs/>
              </w:rPr>
            </w:pPr>
            <w:r w:rsidRPr="0050131B">
              <w:rPr>
                <w:b/>
                <w:bCs/>
              </w:rPr>
              <w:t>Placówka</w:t>
            </w:r>
          </w:p>
        </w:tc>
        <w:tc>
          <w:tcPr>
            <w:tcW w:w="2550" w:type="dxa"/>
            <w:tcBorders>
              <w:top w:val="single" w:sz="4" w:space="0" w:color="auto"/>
              <w:left w:val="single" w:sz="4" w:space="0" w:color="auto"/>
              <w:bottom w:val="single" w:sz="4" w:space="0" w:color="auto"/>
              <w:right w:val="single" w:sz="4" w:space="0" w:color="auto"/>
            </w:tcBorders>
            <w:shd w:val="clear" w:color="auto" w:fill="FFC000"/>
            <w:hideMark/>
          </w:tcPr>
          <w:p w14:paraId="6AC92E70" w14:textId="77777777" w:rsidR="00C44B95" w:rsidRPr="0050131B" w:rsidRDefault="00C44B95" w:rsidP="00F07BDF">
            <w:pPr>
              <w:spacing w:line="360" w:lineRule="auto"/>
              <w:jc w:val="both"/>
              <w:rPr>
                <w:b/>
                <w:bCs/>
              </w:rPr>
            </w:pPr>
            <w:r w:rsidRPr="0050131B">
              <w:rPr>
                <w:b/>
                <w:bCs/>
              </w:rPr>
              <w:t>01.01.2023-31.03.2023</w:t>
            </w:r>
          </w:p>
        </w:tc>
        <w:tc>
          <w:tcPr>
            <w:tcW w:w="2548" w:type="dxa"/>
            <w:tcBorders>
              <w:top w:val="single" w:sz="4" w:space="0" w:color="auto"/>
              <w:left w:val="single" w:sz="4" w:space="0" w:color="auto"/>
              <w:bottom w:val="single" w:sz="4" w:space="0" w:color="auto"/>
              <w:right w:val="single" w:sz="4" w:space="0" w:color="auto"/>
            </w:tcBorders>
            <w:shd w:val="clear" w:color="auto" w:fill="FFC000"/>
            <w:hideMark/>
          </w:tcPr>
          <w:p w14:paraId="430769AF" w14:textId="77777777" w:rsidR="00C44B95" w:rsidRPr="0050131B" w:rsidRDefault="00C44B95" w:rsidP="00F07BDF">
            <w:pPr>
              <w:spacing w:line="360" w:lineRule="auto"/>
              <w:jc w:val="both"/>
              <w:rPr>
                <w:b/>
                <w:bCs/>
              </w:rPr>
            </w:pPr>
            <w:r w:rsidRPr="0050131B">
              <w:rPr>
                <w:b/>
                <w:bCs/>
              </w:rPr>
              <w:t>01.04.2023-31.12.2023</w:t>
            </w:r>
          </w:p>
        </w:tc>
      </w:tr>
      <w:tr w:rsidR="00C44B95" w:rsidRPr="00540E10" w14:paraId="0667E790" w14:textId="77777777" w:rsidTr="00F07BDF">
        <w:tc>
          <w:tcPr>
            <w:tcW w:w="3402" w:type="dxa"/>
            <w:tcBorders>
              <w:top w:val="single" w:sz="4" w:space="0" w:color="auto"/>
              <w:left w:val="single" w:sz="4" w:space="0" w:color="auto"/>
              <w:bottom w:val="single" w:sz="4" w:space="0" w:color="auto"/>
              <w:right w:val="single" w:sz="4" w:space="0" w:color="auto"/>
            </w:tcBorders>
            <w:hideMark/>
          </w:tcPr>
          <w:p w14:paraId="37AA72D5" w14:textId="77777777" w:rsidR="00C44B95" w:rsidRPr="00540E10" w:rsidRDefault="00C44B95" w:rsidP="00F07BDF">
            <w:pPr>
              <w:spacing w:line="360" w:lineRule="auto"/>
              <w:jc w:val="both"/>
            </w:pPr>
            <w:r w:rsidRPr="00540E10">
              <w:t>CAPOW w Brzegu</w:t>
            </w:r>
          </w:p>
        </w:tc>
        <w:tc>
          <w:tcPr>
            <w:tcW w:w="2550" w:type="dxa"/>
            <w:tcBorders>
              <w:top w:val="single" w:sz="4" w:space="0" w:color="auto"/>
              <w:left w:val="single" w:sz="4" w:space="0" w:color="auto"/>
              <w:bottom w:val="single" w:sz="4" w:space="0" w:color="auto"/>
              <w:right w:val="single" w:sz="4" w:space="0" w:color="auto"/>
            </w:tcBorders>
            <w:hideMark/>
          </w:tcPr>
          <w:p w14:paraId="21042CAC" w14:textId="77777777" w:rsidR="00C44B95" w:rsidRPr="00540E10" w:rsidRDefault="00C44B95" w:rsidP="00F07BDF">
            <w:pPr>
              <w:spacing w:line="360" w:lineRule="auto"/>
              <w:jc w:val="both"/>
            </w:pPr>
            <w:r w:rsidRPr="00540E10">
              <w:t>5 248,77</w:t>
            </w:r>
          </w:p>
        </w:tc>
        <w:tc>
          <w:tcPr>
            <w:tcW w:w="2548" w:type="dxa"/>
            <w:tcBorders>
              <w:top w:val="single" w:sz="4" w:space="0" w:color="auto"/>
              <w:left w:val="single" w:sz="4" w:space="0" w:color="auto"/>
              <w:bottom w:val="single" w:sz="4" w:space="0" w:color="auto"/>
              <w:right w:val="single" w:sz="4" w:space="0" w:color="auto"/>
            </w:tcBorders>
            <w:hideMark/>
          </w:tcPr>
          <w:p w14:paraId="38328D6A" w14:textId="77777777" w:rsidR="00C44B95" w:rsidRPr="00540E10" w:rsidRDefault="00C44B95" w:rsidP="00F07BDF">
            <w:pPr>
              <w:spacing w:line="360" w:lineRule="auto"/>
              <w:jc w:val="both"/>
            </w:pPr>
            <w:r w:rsidRPr="00540E10">
              <w:t>5 848,01</w:t>
            </w:r>
          </w:p>
        </w:tc>
      </w:tr>
      <w:tr w:rsidR="00C44B95" w:rsidRPr="00540E10" w14:paraId="75C55D9C" w14:textId="77777777" w:rsidTr="00F07BDF">
        <w:tc>
          <w:tcPr>
            <w:tcW w:w="3402" w:type="dxa"/>
            <w:tcBorders>
              <w:top w:val="single" w:sz="4" w:space="0" w:color="auto"/>
              <w:left w:val="single" w:sz="4" w:space="0" w:color="auto"/>
              <w:bottom w:val="single" w:sz="4" w:space="0" w:color="auto"/>
              <w:right w:val="single" w:sz="4" w:space="0" w:color="auto"/>
            </w:tcBorders>
            <w:hideMark/>
          </w:tcPr>
          <w:p w14:paraId="5B2B40CC" w14:textId="77777777" w:rsidR="00C44B95" w:rsidRPr="00540E10" w:rsidRDefault="00C44B95" w:rsidP="00F07BDF">
            <w:pPr>
              <w:jc w:val="both"/>
              <w:rPr>
                <w:sz w:val="20"/>
                <w:szCs w:val="20"/>
              </w:rPr>
            </w:pPr>
            <w:r w:rsidRPr="00540E10">
              <w:rPr>
                <w:sz w:val="20"/>
                <w:szCs w:val="20"/>
              </w:rPr>
              <w:t>Placówka opiekuńczo – wychowawcza</w:t>
            </w:r>
          </w:p>
          <w:p w14:paraId="2561C8DF" w14:textId="77777777" w:rsidR="00C44B95" w:rsidRPr="00540E10" w:rsidRDefault="00C44B95" w:rsidP="00F07BDF">
            <w:pPr>
              <w:jc w:val="both"/>
            </w:pPr>
            <w:r w:rsidRPr="00540E10">
              <w:rPr>
                <w:sz w:val="20"/>
                <w:szCs w:val="20"/>
              </w:rPr>
              <w:t xml:space="preserve">typu socjalizacyjnego „Dom Nad Rzeką” w </w:t>
            </w:r>
            <w:proofErr w:type="spellStart"/>
            <w:r w:rsidRPr="00540E10">
              <w:rPr>
                <w:sz w:val="20"/>
                <w:szCs w:val="20"/>
              </w:rPr>
              <w:t>Skorogoszczy</w:t>
            </w:r>
            <w:proofErr w:type="spellEnd"/>
          </w:p>
        </w:tc>
        <w:tc>
          <w:tcPr>
            <w:tcW w:w="2550" w:type="dxa"/>
            <w:tcBorders>
              <w:top w:val="single" w:sz="4" w:space="0" w:color="auto"/>
              <w:left w:val="single" w:sz="4" w:space="0" w:color="auto"/>
              <w:bottom w:val="single" w:sz="4" w:space="0" w:color="auto"/>
              <w:right w:val="single" w:sz="4" w:space="0" w:color="auto"/>
            </w:tcBorders>
            <w:hideMark/>
          </w:tcPr>
          <w:p w14:paraId="3363E908" w14:textId="77777777" w:rsidR="00C44B95" w:rsidRPr="00540E10" w:rsidRDefault="00C44B95" w:rsidP="00F07BDF">
            <w:pPr>
              <w:spacing w:line="360" w:lineRule="auto"/>
              <w:jc w:val="both"/>
            </w:pPr>
            <w:r w:rsidRPr="00540E10">
              <w:t>6 099,05</w:t>
            </w:r>
          </w:p>
        </w:tc>
        <w:tc>
          <w:tcPr>
            <w:tcW w:w="2548" w:type="dxa"/>
            <w:tcBorders>
              <w:top w:val="single" w:sz="4" w:space="0" w:color="auto"/>
              <w:left w:val="single" w:sz="4" w:space="0" w:color="auto"/>
              <w:bottom w:val="single" w:sz="4" w:space="0" w:color="auto"/>
              <w:right w:val="single" w:sz="4" w:space="0" w:color="auto"/>
            </w:tcBorders>
            <w:hideMark/>
          </w:tcPr>
          <w:p w14:paraId="1AEF9F77" w14:textId="77777777" w:rsidR="00C44B95" w:rsidRPr="00540E10" w:rsidRDefault="00C44B95" w:rsidP="00F07BDF">
            <w:pPr>
              <w:spacing w:line="360" w:lineRule="auto"/>
              <w:jc w:val="both"/>
            </w:pPr>
            <w:r w:rsidRPr="00540E10">
              <w:t>5 958,22</w:t>
            </w:r>
          </w:p>
        </w:tc>
      </w:tr>
      <w:tr w:rsidR="00C44B95" w:rsidRPr="00540E10" w14:paraId="4D66BE6A" w14:textId="77777777" w:rsidTr="00F07BDF">
        <w:tc>
          <w:tcPr>
            <w:tcW w:w="3402" w:type="dxa"/>
            <w:tcBorders>
              <w:top w:val="single" w:sz="4" w:space="0" w:color="auto"/>
              <w:left w:val="single" w:sz="4" w:space="0" w:color="auto"/>
              <w:bottom w:val="single" w:sz="4" w:space="0" w:color="auto"/>
              <w:right w:val="single" w:sz="4" w:space="0" w:color="auto"/>
            </w:tcBorders>
            <w:hideMark/>
          </w:tcPr>
          <w:p w14:paraId="2FA53185" w14:textId="77777777" w:rsidR="00C44B95" w:rsidRPr="00540E10" w:rsidRDefault="00C44B95" w:rsidP="00F07BDF">
            <w:pPr>
              <w:jc w:val="both"/>
              <w:rPr>
                <w:sz w:val="20"/>
                <w:szCs w:val="20"/>
              </w:rPr>
            </w:pPr>
            <w:r w:rsidRPr="00540E10">
              <w:rPr>
                <w:sz w:val="20"/>
                <w:szCs w:val="20"/>
              </w:rPr>
              <w:t>Placówka opiekuńczo – wychowawcza</w:t>
            </w:r>
          </w:p>
          <w:p w14:paraId="6F697AEE" w14:textId="77777777" w:rsidR="00C44B95" w:rsidRPr="00540E10" w:rsidRDefault="00C44B95" w:rsidP="00F07BDF">
            <w:pPr>
              <w:jc w:val="both"/>
            </w:pPr>
            <w:r w:rsidRPr="00540E10">
              <w:rPr>
                <w:sz w:val="20"/>
                <w:szCs w:val="20"/>
              </w:rPr>
              <w:t>typu interwencyjnego „Zielony Dom”</w:t>
            </w:r>
            <w:r w:rsidRPr="00540E10">
              <w:rPr>
                <w:sz w:val="20"/>
                <w:szCs w:val="20"/>
              </w:rPr>
              <w:br/>
              <w:t xml:space="preserve">w </w:t>
            </w:r>
            <w:proofErr w:type="spellStart"/>
            <w:r w:rsidRPr="00540E10">
              <w:rPr>
                <w:sz w:val="20"/>
                <w:szCs w:val="20"/>
              </w:rPr>
              <w:t>Skorogoszczy</w:t>
            </w:r>
            <w:proofErr w:type="spellEnd"/>
          </w:p>
        </w:tc>
        <w:tc>
          <w:tcPr>
            <w:tcW w:w="2550" w:type="dxa"/>
            <w:tcBorders>
              <w:top w:val="single" w:sz="4" w:space="0" w:color="auto"/>
              <w:left w:val="single" w:sz="4" w:space="0" w:color="auto"/>
              <w:bottom w:val="single" w:sz="4" w:space="0" w:color="auto"/>
              <w:right w:val="single" w:sz="4" w:space="0" w:color="auto"/>
            </w:tcBorders>
            <w:hideMark/>
          </w:tcPr>
          <w:p w14:paraId="3C9DDE78" w14:textId="77777777" w:rsidR="00C44B95" w:rsidRPr="00540E10" w:rsidRDefault="00C44B95" w:rsidP="00F07BDF">
            <w:pPr>
              <w:spacing w:line="360" w:lineRule="auto"/>
              <w:jc w:val="both"/>
            </w:pPr>
            <w:r w:rsidRPr="00540E10">
              <w:t>8 500,88</w:t>
            </w:r>
          </w:p>
        </w:tc>
        <w:tc>
          <w:tcPr>
            <w:tcW w:w="2548" w:type="dxa"/>
            <w:tcBorders>
              <w:top w:val="single" w:sz="4" w:space="0" w:color="auto"/>
              <w:left w:val="single" w:sz="4" w:space="0" w:color="auto"/>
              <w:bottom w:val="single" w:sz="4" w:space="0" w:color="auto"/>
              <w:right w:val="single" w:sz="4" w:space="0" w:color="auto"/>
            </w:tcBorders>
            <w:hideMark/>
          </w:tcPr>
          <w:p w14:paraId="0F6C6B8D" w14:textId="77777777" w:rsidR="00C44B95" w:rsidRPr="00540E10" w:rsidRDefault="00C44B95" w:rsidP="00F07BDF">
            <w:pPr>
              <w:spacing w:line="360" w:lineRule="auto"/>
              <w:jc w:val="both"/>
            </w:pPr>
            <w:r w:rsidRPr="00540E10">
              <w:t>5 958,22</w:t>
            </w:r>
          </w:p>
        </w:tc>
      </w:tr>
    </w:tbl>
    <w:p w14:paraId="79A3B934" w14:textId="77777777" w:rsidR="00C44B95" w:rsidRPr="00540E10" w:rsidRDefault="00C44B95" w:rsidP="00C44B95">
      <w:pPr>
        <w:spacing w:line="360" w:lineRule="auto"/>
        <w:jc w:val="both"/>
        <w:rPr>
          <w:szCs w:val="24"/>
        </w:rPr>
      </w:pPr>
    </w:p>
    <w:tbl>
      <w:tblPr>
        <w:tblStyle w:val="Tabela-Siatka"/>
        <w:tblW w:w="0" w:type="auto"/>
        <w:tblInd w:w="562" w:type="dxa"/>
        <w:tblLook w:val="04A0" w:firstRow="1" w:lastRow="0" w:firstColumn="1" w:lastColumn="0" w:noHBand="0" w:noVBand="1"/>
      </w:tblPr>
      <w:tblGrid>
        <w:gridCol w:w="3400"/>
        <w:gridCol w:w="1701"/>
        <w:gridCol w:w="1701"/>
        <w:gridCol w:w="1696"/>
      </w:tblGrid>
      <w:tr w:rsidR="00C44B95" w:rsidRPr="00540E10" w14:paraId="6D781AA1" w14:textId="77777777" w:rsidTr="0050131B">
        <w:tc>
          <w:tcPr>
            <w:tcW w:w="3402" w:type="dxa"/>
            <w:tcBorders>
              <w:top w:val="single" w:sz="4" w:space="0" w:color="auto"/>
              <w:left w:val="single" w:sz="4" w:space="0" w:color="auto"/>
              <w:bottom w:val="single" w:sz="4" w:space="0" w:color="auto"/>
              <w:right w:val="single" w:sz="4" w:space="0" w:color="auto"/>
            </w:tcBorders>
            <w:shd w:val="clear" w:color="auto" w:fill="FFC000"/>
            <w:hideMark/>
          </w:tcPr>
          <w:p w14:paraId="1904F1C9" w14:textId="77777777" w:rsidR="00C44B95" w:rsidRPr="0050131B" w:rsidRDefault="00C44B95" w:rsidP="00F07BDF">
            <w:pPr>
              <w:spacing w:line="360" w:lineRule="auto"/>
              <w:jc w:val="both"/>
              <w:rPr>
                <w:b/>
                <w:bCs/>
              </w:rPr>
            </w:pPr>
            <w:r w:rsidRPr="0050131B">
              <w:rPr>
                <w:b/>
                <w:bCs/>
              </w:rPr>
              <w:t>Placówka</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6DBC6317" w14:textId="77777777" w:rsidR="00C44B95" w:rsidRPr="0050131B" w:rsidRDefault="00C44B95" w:rsidP="00F07BDF">
            <w:pPr>
              <w:spacing w:line="360" w:lineRule="auto"/>
              <w:jc w:val="both"/>
              <w:rPr>
                <w:b/>
                <w:bCs/>
              </w:rPr>
            </w:pPr>
            <w:r w:rsidRPr="0050131B">
              <w:rPr>
                <w:b/>
                <w:bCs/>
              </w:rPr>
              <w:t>01.01.2023-28.02.2023</w:t>
            </w:r>
          </w:p>
        </w:tc>
        <w:tc>
          <w:tcPr>
            <w:tcW w:w="1701" w:type="dxa"/>
            <w:tcBorders>
              <w:top w:val="single" w:sz="4" w:space="0" w:color="auto"/>
              <w:left w:val="single" w:sz="4" w:space="0" w:color="auto"/>
              <w:bottom w:val="single" w:sz="4" w:space="0" w:color="auto"/>
              <w:right w:val="single" w:sz="4" w:space="0" w:color="auto"/>
            </w:tcBorders>
            <w:shd w:val="clear" w:color="auto" w:fill="FFC000"/>
            <w:hideMark/>
          </w:tcPr>
          <w:p w14:paraId="6F325699" w14:textId="77777777" w:rsidR="00C44B95" w:rsidRPr="0050131B" w:rsidRDefault="00C44B95" w:rsidP="00F07BDF">
            <w:pPr>
              <w:spacing w:line="360" w:lineRule="auto"/>
              <w:jc w:val="both"/>
              <w:rPr>
                <w:b/>
                <w:bCs/>
              </w:rPr>
            </w:pPr>
            <w:r w:rsidRPr="0050131B">
              <w:rPr>
                <w:b/>
                <w:bCs/>
              </w:rPr>
              <w:t>28.02.2023-31.03.2023</w:t>
            </w:r>
          </w:p>
        </w:tc>
        <w:tc>
          <w:tcPr>
            <w:tcW w:w="1696" w:type="dxa"/>
            <w:tcBorders>
              <w:top w:val="single" w:sz="4" w:space="0" w:color="auto"/>
              <w:left w:val="single" w:sz="4" w:space="0" w:color="auto"/>
              <w:bottom w:val="single" w:sz="4" w:space="0" w:color="auto"/>
              <w:right w:val="single" w:sz="4" w:space="0" w:color="auto"/>
            </w:tcBorders>
            <w:shd w:val="clear" w:color="auto" w:fill="FFC000"/>
            <w:hideMark/>
          </w:tcPr>
          <w:p w14:paraId="7931257D" w14:textId="77777777" w:rsidR="00C44B95" w:rsidRPr="0050131B" w:rsidRDefault="00C44B95" w:rsidP="00F07BDF">
            <w:pPr>
              <w:spacing w:line="360" w:lineRule="auto"/>
              <w:jc w:val="both"/>
              <w:rPr>
                <w:b/>
                <w:bCs/>
              </w:rPr>
            </w:pPr>
            <w:r w:rsidRPr="0050131B">
              <w:rPr>
                <w:b/>
                <w:bCs/>
              </w:rPr>
              <w:t>01.04.2023-31.12.2023</w:t>
            </w:r>
          </w:p>
        </w:tc>
      </w:tr>
      <w:tr w:rsidR="00C44B95" w:rsidRPr="00540E10" w14:paraId="127FBC91" w14:textId="77777777" w:rsidTr="00F07BDF">
        <w:tc>
          <w:tcPr>
            <w:tcW w:w="3402" w:type="dxa"/>
            <w:tcBorders>
              <w:top w:val="single" w:sz="4" w:space="0" w:color="auto"/>
              <w:left w:val="single" w:sz="4" w:space="0" w:color="auto"/>
              <w:bottom w:val="single" w:sz="4" w:space="0" w:color="auto"/>
              <w:right w:val="single" w:sz="4" w:space="0" w:color="auto"/>
            </w:tcBorders>
            <w:hideMark/>
          </w:tcPr>
          <w:p w14:paraId="33A273D2" w14:textId="77777777" w:rsidR="00C44B95" w:rsidRPr="00540E10" w:rsidRDefault="00C44B95" w:rsidP="00F07BDF">
            <w:pPr>
              <w:jc w:val="both"/>
              <w:rPr>
                <w:sz w:val="20"/>
                <w:szCs w:val="20"/>
              </w:rPr>
            </w:pPr>
            <w:r w:rsidRPr="00540E10">
              <w:rPr>
                <w:sz w:val="20"/>
                <w:szCs w:val="20"/>
              </w:rPr>
              <w:t>Placówka opiekuńczo – wychowawcza</w:t>
            </w:r>
          </w:p>
          <w:p w14:paraId="7A421754" w14:textId="77777777" w:rsidR="00C44B95" w:rsidRPr="00540E10" w:rsidRDefault="00C44B95" w:rsidP="00F07BDF">
            <w:pPr>
              <w:spacing w:line="360" w:lineRule="auto"/>
              <w:jc w:val="both"/>
            </w:pPr>
            <w:r w:rsidRPr="00540E10">
              <w:rPr>
                <w:sz w:val="20"/>
                <w:szCs w:val="20"/>
              </w:rPr>
              <w:t>typu socjalizacyjnego „Przyszłość”</w:t>
            </w:r>
            <w:r w:rsidRPr="00540E10">
              <w:rPr>
                <w:sz w:val="20"/>
                <w:szCs w:val="20"/>
              </w:rPr>
              <w:br/>
              <w:t>w Strzegowie</w:t>
            </w:r>
          </w:p>
        </w:tc>
        <w:tc>
          <w:tcPr>
            <w:tcW w:w="1701" w:type="dxa"/>
            <w:tcBorders>
              <w:top w:val="single" w:sz="4" w:space="0" w:color="auto"/>
              <w:left w:val="single" w:sz="4" w:space="0" w:color="auto"/>
              <w:bottom w:val="single" w:sz="4" w:space="0" w:color="auto"/>
              <w:right w:val="single" w:sz="4" w:space="0" w:color="auto"/>
            </w:tcBorders>
            <w:hideMark/>
          </w:tcPr>
          <w:p w14:paraId="5485DBC3" w14:textId="77777777" w:rsidR="00C44B95" w:rsidRPr="00540E10" w:rsidRDefault="00C44B95" w:rsidP="00F07BDF">
            <w:pPr>
              <w:spacing w:line="360" w:lineRule="auto"/>
              <w:jc w:val="both"/>
            </w:pPr>
            <w:r w:rsidRPr="00540E10">
              <w:t>5 371,37</w:t>
            </w:r>
          </w:p>
        </w:tc>
        <w:tc>
          <w:tcPr>
            <w:tcW w:w="1701" w:type="dxa"/>
            <w:tcBorders>
              <w:top w:val="single" w:sz="4" w:space="0" w:color="auto"/>
              <w:left w:val="single" w:sz="4" w:space="0" w:color="auto"/>
              <w:bottom w:val="single" w:sz="4" w:space="0" w:color="auto"/>
              <w:right w:val="single" w:sz="4" w:space="0" w:color="auto"/>
            </w:tcBorders>
            <w:hideMark/>
          </w:tcPr>
          <w:p w14:paraId="2E4CB78F" w14:textId="77777777" w:rsidR="00C44B95" w:rsidRPr="00540E10" w:rsidRDefault="00C44B95" w:rsidP="00F07BDF">
            <w:pPr>
              <w:spacing w:line="360" w:lineRule="auto"/>
              <w:jc w:val="both"/>
            </w:pPr>
            <w:r w:rsidRPr="00540E10">
              <w:t>6 099,05</w:t>
            </w:r>
          </w:p>
        </w:tc>
        <w:tc>
          <w:tcPr>
            <w:tcW w:w="1696" w:type="dxa"/>
            <w:tcBorders>
              <w:top w:val="single" w:sz="4" w:space="0" w:color="auto"/>
              <w:left w:val="single" w:sz="4" w:space="0" w:color="auto"/>
              <w:bottom w:val="single" w:sz="4" w:space="0" w:color="auto"/>
              <w:right w:val="single" w:sz="4" w:space="0" w:color="auto"/>
            </w:tcBorders>
            <w:hideMark/>
          </w:tcPr>
          <w:p w14:paraId="502ABC1E" w14:textId="77777777" w:rsidR="00C44B95" w:rsidRPr="00540E10" w:rsidRDefault="00C44B95" w:rsidP="00F07BDF">
            <w:pPr>
              <w:spacing w:line="360" w:lineRule="auto"/>
              <w:jc w:val="both"/>
            </w:pPr>
            <w:r w:rsidRPr="00540E10">
              <w:t>6 811,38</w:t>
            </w:r>
          </w:p>
        </w:tc>
      </w:tr>
      <w:tr w:rsidR="00C44B95" w:rsidRPr="00540E10" w14:paraId="461B5FD2" w14:textId="77777777" w:rsidTr="00F07BDF">
        <w:tc>
          <w:tcPr>
            <w:tcW w:w="3402" w:type="dxa"/>
            <w:tcBorders>
              <w:top w:val="single" w:sz="4" w:space="0" w:color="auto"/>
              <w:left w:val="single" w:sz="4" w:space="0" w:color="auto"/>
              <w:bottom w:val="single" w:sz="4" w:space="0" w:color="auto"/>
              <w:right w:val="single" w:sz="4" w:space="0" w:color="auto"/>
            </w:tcBorders>
            <w:hideMark/>
          </w:tcPr>
          <w:p w14:paraId="4971CF35" w14:textId="77777777" w:rsidR="00C44B95" w:rsidRPr="00540E10" w:rsidRDefault="00C44B95" w:rsidP="00F07BDF">
            <w:pPr>
              <w:jc w:val="both"/>
              <w:rPr>
                <w:sz w:val="20"/>
                <w:szCs w:val="20"/>
              </w:rPr>
            </w:pPr>
            <w:r w:rsidRPr="00540E10">
              <w:rPr>
                <w:sz w:val="20"/>
                <w:szCs w:val="20"/>
              </w:rPr>
              <w:lastRenderedPageBreak/>
              <w:t>Placówka opiekuńczo – wychowawcza</w:t>
            </w:r>
          </w:p>
          <w:p w14:paraId="2E26F780" w14:textId="77777777" w:rsidR="00C44B95" w:rsidRPr="00540E10" w:rsidRDefault="00C44B95" w:rsidP="00F07BDF">
            <w:pPr>
              <w:spacing w:line="360" w:lineRule="auto"/>
              <w:jc w:val="both"/>
            </w:pPr>
            <w:r w:rsidRPr="00540E10">
              <w:rPr>
                <w:sz w:val="20"/>
                <w:szCs w:val="20"/>
              </w:rPr>
              <w:t>typu interwencyjnego „Nadzieja”</w:t>
            </w:r>
            <w:r w:rsidRPr="00540E10">
              <w:rPr>
                <w:sz w:val="20"/>
                <w:szCs w:val="20"/>
              </w:rPr>
              <w:br/>
              <w:t>w Strzegowie</w:t>
            </w:r>
          </w:p>
        </w:tc>
        <w:tc>
          <w:tcPr>
            <w:tcW w:w="1701" w:type="dxa"/>
            <w:tcBorders>
              <w:top w:val="single" w:sz="4" w:space="0" w:color="auto"/>
              <w:left w:val="single" w:sz="4" w:space="0" w:color="auto"/>
              <w:bottom w:val="single" w:sz="4" w:space="0" w:color="auto"/>
              <w:right w:val="single" w:sz="4" w:space="0" w:color="auto"/>
            </w:tcBorders>
            <w:hideMark/>
          </w:tcPr>
          <w:p w14:paraId="27F1BBC6" w14:textId="77777777" w:rsidR="00C44B95" w:rsidRPr="00540E10" w:rsidRDefault="00C44B95" w:rsidP="00F07BDF">
            <w:pPr>
              <w:spacing w:line="360" w:lineRule="auto"/>
              <w:jc w:val="both"/>
            </w:pPr>
            <w:r w:rsidRPr="00540E10">
              <w:t>5 371,37</w:t>
            </w:r>
          </w:p>
        </w:tc>
        <w:tc>
          <w:tcPr>
            <w:tcW w:w="1701" w:type="dxa"/>
            <w:tcBorders>
              <w:top w:val="single" w:sz="4" w:space="0" w:color="auto"/>
              <w:left w:val="single" w:sz="4" w:space="0" w:color="auto"/>
              <w:bottom w:val="single" w:sz="4" w:space="0" w:color="auto"/>
              <w:right w:val="single" w:sz="4" w:space="0" w:color="auto"/>
            </w:tcBorders>
            <w:hideMark/>
          </w:tcPr>
          <w:p w14:paraId="7FBD5F56" w14:textId="77777777" w:rsidR="00C44B95" w:rsidRPr="00540E10" w:rsidRDefault="00C44B95" w:rsidP="00F07BDF">
            <w:pPr>
              <w:spacing w:line="360" w:lineRule="auto"/>
              <w:jc w:val="both"/>
            </w:pPr>
            <w:r w:rsidRPr="00540E10">
              <w:t>8 500,88</w:t>
            </w:r>
          </w:p>
        </w:tc>
        <w:tc>
          <w:tcPr>
            <w:tcW w:w="1696" w:type="dxa"/>
            <w:tcBorders>
              <w:top w:val="single" w:sz="4" w:space="0" w:color="auto"/>
              <w:left w:val="single" w:sz="4" w:space="0" w:color="auto"/>
              <w:bottom w:val="single" w:sz="4" w:space="0" w:color="auto"/>
              <w:right w:val="single" w:sz="4" w:space="0" w:color="auto"/>
            </w:tcBorders>
            <w:hideMark/>
          </w:tcPr>
          <w:p w14:paraId="1EFF603A" w14:textId="77777777" w:rsidR="00C44B95" w:rsidRPr="00540E10" w:rsidRDefault="00C44B95" w:rsidP="00F07BDF">
            <w:pPr>
              <w:spacing w:line="360" w:lineRule="auto"/>
              <w:jc w:val="both"/>
            </w:pPr>
            <w:r w:rsidRPr="00540E10">
              <w:t>8 394,20</w:t>
            </w:r>
          </w:p>
        </w:tc>
      </w:tr>
    </w:tbl>
    <w:p w14:paraId="2337D175" w14:textId="57358777" w:rsidR="00C44B95" w:rsidRPr="00DC1858" w:rsidRDefault="00C44B95" w:rsidP="00C44B95">
      <w:pPr>
        <w:spacing w:line="360" w:lineRule="auto"/>
        <w:jc w:val="both"/>
        <w:rPr>
          <w:szCs w:val="24"/>
        </w:rPr>
      </w:pPr>
      <w:r>
        <w:rPr>
          <w:szCs w:val="24"/>
        </w:rPr>
        <w:t xml:space="preserve">CAPOW </w:t>
      </w:r>
      <w:r w:rsidRPr="00540E10">
        <w:rPr>
          <w:szCs w:val="24"/>
        </w:rPr>
        <w:t xml:space="preserve">w </w:t>
      </w:r>
      <w:proofErr w:type="spellStart"/>
      <w:r w:rsidRPr="00540E10">
        <w:rPr>
          <w:szCs w:val="24"/>
        </w:rPr>
        <w:t>Skorogoszczy</w:t>
      </w:r>
      <w:proofErr w:type="spellEnd"/>
      <w:r w:rsidRPr="00540E10">
        <w:rPr>
          <w:szCs w:val="24"/>
        </w:rPr>
        <w:t xml:space="preserve"> i Strzegowie po utworzeniu nowych placówek opiekuńczo – wychowawczych zgodnie z zapisami ustawy </w:t>
      </w:r>
      <w:r>
        <w:rPr>
          <w:szCs w:val="24"/>
        </w:rPr>
        <w:t xml:space="preserve">o wspieraniu rodziny i systemie pieczy zastępczej przyjął </w:t>
      </w:r>
      <w:r w:rsidRPr="00DC1858">
        <w:rPr>
          <w:szCs w:val="24"/>
        </w:rPr>
        <w:t>średni wojewódzki koszt utrzymania wychowanka.</w:t>
      </w:r>
    </w:p>
    <w:p w14:paraId="2F6B4B00" w14:textId="77777777" w:rsidR="00C44B95" w:rsidRPr="00DC1858" w:rsidRDefault="00C44B95">
      <w:pPr>
        <w:widowControl w:val="0"/>
        <w:numPr>
          <w:ilvl w:val="0"/>
          <w:numId w:val="56"/>
        </w:numPr>
        <w:spacing w:after="0" w:line="360" w:lineRule="auto"/>
        <w:jc w:val="both"/>
        <w:rPr>
          <w:szCs w:val="24"/>
        </w:rPr>
      </w:pPr>
      <w:r w:rsidRPr="00DC1858">
        <w:rPr>
          <w:szCs w:val="24"/>
        </w:rPr>
        <w:t xml:space="preserve">Łącznie koszty utrzymania placówek opiekuńczo-wychowawczych wyniosły </w:t>
      </w:r>
      <w:r w:rsidRPr="00DC1858">
        <w:rPr>
          <w:szCs w:val="24"/>
        </w:rPr>
        <w:br/>
        <w:t>w powiecie brzeskim w roku 2023 wynosiły: 6.332.377,97 zł , w tym:</w:t>
      </w:r>
    </w:p>
    <w:p w14:paraId="4228FC24" w14:textId="77777777" w:rsidR="00C44B95" w:rsidRPr="00DC1858" w:rsidRDefault="00C44B95" w:rsidP="00C44B95">
      <w:pPr>
        <w:spacing w:line="360" w:lineRule="auto"/>
        <w:ind w:left="284"/>
        <w:jc w:val="both"/>
        <w:rPr>
          <w:szCs w:val="24"/>
        </w:rPr>
      </w:pPr>
      <w:r w:rsidRPr="00DC1858">
        <w:rPr>
          <w:szCs w:val="24"/>
        </w:rPr>
        <w:t xml:space="preserve">- CAPOW w Brzegu 2.511.459,56 zł  </w:t>
      </w:r>
    </w:p>
    <w:p w14:paraId="395DD34F" w14:textId="77777777" w:rsidR="00C44B95" w:rsidRPr="00DC1858" w:rsidRDefault="00C44B95" w:rsidP="00C44B95">
      <w:pPr>
        <w:spacing w:line="360" w:lineRule="auto"/>
        <w:ind w:left="284"/>
        <w:jc w:val="both"/>
        <w:rPr>
          <w:szCs w:val="24"/>
        </w:rPr>
      </w:pPr>
      <w:r w:rsidRPr="00DC1858">
        <w:rPr>
          <w:szCs w:val="24"/>
        </w:rPr>
        <w:t xml:space="preserve">- CAPOW w Strzegowie 1.723.859,44 zł </w:t>
      </w:r>
    </w:p>
    <w:p w14:paraId="58893D08" w14:textId="566783DB" w:rsidR="00B30E70" w:rsidRPr="00B30E70" w:rsidRDefault="00C44B95" w:rsidP="00B30E70">
      <w:pPr>
        <w:spacing w:line="360" w:lineRule="auto"/>
        <w:ind w:left="284"/>
        <w:jc w:val="both"/>
        <w:rPr>
          <w:szCs w:val="24"/>
        </w:rPr>
      </w:pPr>
      <w:r w:rsidRPr="00540E10">
        <w:rPr>
          <w:szCs w:val="24"/>
        </w:rPr>
        <w:t xml:space="preserve">- CAPOW w </w:t>
      </w:r>
      <w:proofErr w:type="spellStart"/>
      <w:r w:rsidRPr="00540E10">
        <w:rPr>
          <w:szCs w:val="24"/>
        </w:rPr>
        <w:t>Skorogoszczy</w:t>
      </w:r>
      <w:proofErr w:type="spellEnd"/>
      <w:r w:rsidRPr="00540E10">
        <w:rPr>
          <w:szCs w:val="24"/>
        </w:rPr>
        <w:t>: 2.097.058,97 zł</w:t>
      </w:r>
    </w:p>
    <w:p w14:paraId="709DE0E6" w14:textId="77777777" w:rsidR="00C44B95" w:rsidRPr="00DC1858" w:rsidRDefault="00C44B95" w:rsidP="00C44B95">
      <w:pPr>
        <w:spacing w:line="360" w:lineRule="auto"/>
        <w:ind w:left="284"/>
        <w:jc w:val="both"/>
        <w:rPr>
          <w:szCs w:val="24"/>
        </w:rPr>
      </w:pPr>
      <w:r w:rsidRPr="00DC1858">
        <w:rPr>
          <w:szCs w:val="24"/>
        </w:rPr>
        <w:t xml:space="preserve">UMIESZCZENIA MAŁOLETNICH W INSTYTUCJONALNEJ PIECZY ZASTĘPCZEJ W 2023 ROKU </w:t>
      </w:r>
    </w:p>
    <w:p w14:paraId="73C9BEE1" w14:textId="77777777" w:rsidR="00C44B95" w:rsidRPr="00DC1858" w:rsidRDefault="00C44B95">
      <w:pPr>
        <w:widowControl w:val="0"/>
        <w:numPr>
          <w:ilvl w:val="0"/>
          <w:numId w:val="56"/>
        </w:numPr>
        <w:spacing w:after="0" w:line="360" w:lineRule="auto"/>
        <w:jc w:val="both"/>
        <w:rPr>
          <w:szCs w:val="24"/>
        </w:rPr>
      </w:pPr>
      <w:r w:rsidRPr="00DC1858">
        <w:rPr>
          <w:szCs w:val="24"/>
        </w:rPr>
        <w:t xml:space="preserve">Prowadzenie całodobowych placówek opiekuńczo wychowawczych jest zadaniem własnym powiatu. W  roku 2023 do naszych placówek przybyło 25 nowych wychowanków. </w:t>
      </w:r>
    </w:p>
    <w:p w14:paraId="1DACAA29" w14:textId="77777777" w:rsidR="00C44B95" w:rsidRPr="00DC1858" w:rsidRDefault="00C44B95" w:rsidP="00C44B95">
      <w:pPr>
        <w:widowControl w:val="0"/>
        <w:spacing w:after="0" w:line="360" w:lineRule="auto"/>
        <w:jc w:val="both"/>
        <w:rPr>
          <w:szCs w:val="24"/>
        </w:rPr>
      </w:pPr>
    </w:p>
    <w:p w14:paraId="0408BA72" w14:textId="77777777" w:rsidR="00C44B95" w:rsidRPr="00DC1858" w:rsidRDefault="00C44B95" w:rsidP="00C44B95">
      <w:pPr>
        <w:widowControl w:val="0"/>
        <w:spacing w:after="0" w:line="360" w:lineRule="auto"/>
        <w:jc w:val="both"/>
        <w:rPr>
          <w:szCs w:val="24"/>
        </w:rPr>
      </w:pPr>
      <w:r w:rsidRPr="00DC1858">
        <w:rPr>
          <w:szCs w:val="24"/>
        </w:rPr>
        <w:t>MIESZKANIE CHRONIONE DLA USAMODZIELNIONYCH WYCHOWANKÓW PIECZY ZASTĘPCZEJ</w:t>
      </w:r>
    </w:p>
    <w:p w14:paraId="5DE548D5" w14:textId="77777777" w:rsidR="00C44B95" w:rsidRPr="00DC1858" w:rsidRDefault="00C44B95">
      <w:pPr>
        <w:widowControl w:val="0"/>
        <w:numPr>
          <w:ilvl w:val="0"/>
          <w:numId w:val="56"/>
        </w:numPr>
        <w:spacing w:after="0" w:line="360" w:lineRule="auto"/>
        <w:jc w:val="both"/>
        <w:rPr>
          <w:szCs w:val="24"/>
        </w:rPr>
      </w:pPr>
      <w:r w:rsidRPr="00DC1858">
        <w:rPr>
          <w:szCs w:val="24"/>
        </w:rPr>
        <w:t xml:space="preserve">Powiatowe Centrum Pomocy Rodzinie wspólnie z Centrum Administracyjnym Placówek Opiekuńczo-Wychowawczych w Brzegu prowadzi także mieszkanie chronione dla usamodzielnianych wychowanków placówek opiekuńczo-wychowawczych i rodzin zastępczych. </w:t>
      </w:r>
    </w:p>
    <w:p w14:paraId="3208E0B4" w14:textId="76226D32" w:rsidR="00C44B95" w:rsidRPr="00DC1858" w:rsidRDefault="00C44B95" w:rsidP="00B30E70">
      <w:pPr>
        <w:widowControl w:val="0"/>
        <w:spacing w:after="0" w:line="360" w:lineRule="auto"/>
        <w:jc w:val="both"/>
        <w:rPr>
          <w:szCs w:val="24"/>
        </w:rPr>
      </w:pPr>
      <w:r w:rsidRPr="00DC1858">
        <w:rPr>
          <w:szCs w:val="24"/>
        </w:rPr>
        <w:t>W mieszkaniu chronionym przebywali wychowankowie placówek opiekuńczo wychowawczych. Liczba miejsc w mieszkaniu chronionym wynosi 5. W ciągu roku 2023 roku w mieszkaniu przebywało 3 wychowanków - z uwzględnieniem zmian osobowych.</w:t>
      </w:r>
    </w:p>
    <w:p w14:paraId="0DAA5437" w14:textId="77777777" w:rsidR="00842BCA" w:rsidRPr="005D3093" w:rsidRDefault="00842BCA" w:rsidP="005D3093">
      <w:pPr>
        <w:pStyle w:val="Bezodstpw"/>
        <w:spacing w:before="120" w:line="360" w:lineRule="auto"/>
        <w:rPr>
          <w:rFonts w:ascii="Times New Roman" w:hAnsi="Times New Roman" w:cs="Times New Roman"/>
          <w:sz w:val="24"/>
          <w:szCs w:val="24"/>
          <w:lang w:eastAsia="pl-PL"/>
        </w:rPr>
      </w:pPr>
    </w:p>
    <w:p w14:paraId="443FF6EF" w14:textId="3EE6C2B6" w:rsidR="00DF3643" w:rsidRPr="00504B55" w:rsidRDefault="00DF3643"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74" w:name="_Toc164776187"/>
      <w:r w:rsidRPr="006E74C8">
        <w:rPr>
          <w:rFonts w:ascii="Times New Roman" w:hAnsi="Times New Roman" w:cs="Times New Roman"/>
          <w:color w:val="auto"/>
        </w:rPr>
        <w:t>Tworzenie i realizacja programów osłonowych</w:t>
      </w:r>
      <w:bookmarkEnd w:id="74"/>
    </w:p>
    <w:p w14:paraId="2F860EEF" w14:textId="77777777" w:rsidR="00DC1858" w:rsidRPr="00DC1858" w:rsidRDefault="00DC1858" w:rsidP="00DC1858">
      <w:pPr>
        <w:pStyle w:val="Bezodstpw"/>
        <w:spacing w:line="360" w:lineRule="auto"/>
        <w:rPr>
          <w:rFonts w:ascii="Times New Roman" w:hAnsi="Times New Roman"/>
          <w:b/>
          <w:sz w:val="24"/>
          <w:szCs w:val="24"/>
        </w:rPr>
      </w:pPr>
      <w:r w:rsidRPr="00DC1858">
        <w:rPr>
          <w:rFonts w:ascii="Times New Roman" w:hAnsi="Times New Roman"/>
          <w:b/>
          <w:sz w:val="24"/>
          <w:szCs w:val="24"/>
        </w:rPr>
        <w:t>PROGRAM KOREKCYJNO – EDUKACYJNY DLA SPRAWCÓW PRZEMOCY</w:t>
      </w:r>
    </w:p>
    <w:p w14:paraId="44F7A816" w14:textId="5F4F05ED" w:rsidR="00DC1858" w:rsidRDefault="00DC1858" w:rsidP="00DC1858">
      <w:pPr>
        <w:pStyle w:val="Bezodstpw"/>
        <w:spacing w:line="360" w:lineRule="auto"/>
        <w:rPr>
          <w:rFonts w:ascii="Times New Roman" w:hAnsi="Times New Roman"/>
          <w:bCs/>
          <w:sz w:val="24"/>
          <w:szCs w:val="24"/>
        </w:rPr>
      </w:pPr>
      <w:r w:rsidRPr="00DC1858">
        <w:rPr>
          <w:rFonts w:ascii="Times New Roman" w:hAnsi="Times New Roman"/>
          <w:bCs/>
          <w:sz w:val="24"/>
          <w:szCs w:val="24"/>
        </w:rPr>
        <w:t xml:space="preserve">W ramach zadań związanych z przeciwdziałania przemocy w rodzinie został zrealizowany cykl spotkań z psychologiem i specjalistą przeciwdziałania przemocy w zakresie programu korekcyjno-edukacyjnego dla sprawców przemocy w rodzinie. W programie uczestniczyło </w:t>
      </w:r>
      <w:r w:rsidR="00504B55">
        <w:rPr>
          <w:rFonts w:ascii="Times New Roman" w:hAnsi="Times New Roman"/>
          <w:bCs/>
          <w:sz w:val="24"/>
          <w:szCs w:val="24"/>
        </w:rPr>
        <w:br/>
      </w:r>
      <w:r w:rsidRPr="00DC1858">
        <w:rPr>
          <w:rFonts w:ascii="Times New Roman" w:hAnsi="Times New Roman"/>
          <w:bCs/>
          <w:sz w:val="24"/>
          <w:szCs w:val="24"/>
        </w:rPr>
        <w:lastRenderedPageBreak/>
        <w:t xml:space="preserve">15 osób z różnych gmin powiatu. Osoby typowane były przez Zespoły Interdyscyplinarne funkcjonujące na terenie gmin powiatu i zgłaszane przez kierowników ośrodków pomocy społecznej. Zajęcia miały charakter indywidualny (150h). Wartość dofinansowania wyniosła 12.420 zł. </w:t>
      </w:r>
    </w:p>
    <w:p w14:paraId="55A93CC2" w14:textId="77777777" w:rsidR="00DC1858" w:rsidRPr="00DC1858" w:rsidRDefault="00DC1858" w:rsidP="00DC1858">
      <w:pPr>
        <w:pStyle w:val="Bezodstpw"/>
        <w:spacing w:line="360" w:lineRule="auto"/>
        <w:rPr>
          <w:rFonts w:ascii="Times New Roman" w:hAnsi="Times New Roman"/>
          <w:bCs/>
          <w:sz w:val="24"/>
          <w:szCs w:val="24"/>
        </w:rPr>
      </w:pPr>
    </w:p>
    <w:p w14:paraId="5F3BBD2F" w14:textId="77777777" w:rsidR="00DC1858" w:rsidRPr="00DC1858" w:rsidRDefault="00DC1858" w:rsidP="00DC1858">
      <w:pPr>
        <w:pStyle w:val="Bezodstpw"/>
        <w:spacing w:line="360" w:lineRule="auto"/>
        <w:rPr>
          <w:rFonts w:ascii="Times New Roman" w:hAnsi="Times New Roman"/>
          <w:sz w:val="24"/>
          <w:szCs w:val="24"/>
        </w:rPr>
      </w:pPr>
      <w:r w:rsidRPr="00DC1858">
        <w:rPr>
          <w:rFonts w:ascii="Times New Roman" w:hAnsi="Times New Roman"/>
          <w:b/>
          <w:sz w:val="24"/>
          <w:szCs w:val="24"/>
        </w:rPr>
        <w:t>PROGRAM PSYCHOLOGICZNO-TERAPEUTYCZNY DLA SPRAWCÓW PRZEMOCY</w:t>
      </w:r>
    </w:p>
    <w:p w14:paraId="07F568A2" w14:textId="1DF30F5A" w:rsidR="0050131B" w:rsidRPr="002D27DD" w:rsidRDefault="00DC1858" w:rsidP="002D27DD">
      <w:pPr>
        <w:pStyle w:val="Bezodstpw"/>
        <w:spacing w:line="360" w:lineRule="auto"/>
        <w:rPr>
          <w:rFonts w:ascii="Times New Roman" w:hAnsi="Times New Roman"/>
          <w:sz w:val="24"/>
          <w:szCs w:val="24"/>
        </w:rPr>
      </w:pPr>
      <w:r w:rsidRPr="00DC1858">
        <w:rPr>
          <w:rFonts w:ascii="Times New Roman" w:hAnsi="Times New Roman"/>
          <w:sz w:val="24"/>
          <w:szCs w:val="24"/>
        </w:rPr>
        <w:t xml:space="preserve">W ramach zadań związanych z przeciwdziałaniem zjawisku przemocy w rodzinie został zrealizowany cykl spotkań z psychologiem w zakresie programu psychologiczno-terapeutycznego dla sprawców przemocy w rodzinie. Zajęcia miały charakter indywidualny (100h) i grupowy (30h). W programie uczestniczyło 10 osób z różnych gmin powiatu. Wartość dofinansowania wyniosła 8.570 zł. </w:t>
      </w:r>
    </w:p>
    <w:p w14:paraId="69FE9F9C" w14:textId="6C38EFA9" w:rsidR="007743FC" w:rsidRPr="00504B55" w:rsidRDefault="00DF3643" w:rsidP="0066647B">
      <w:pPr>
        <w:pStyle w:val="Nagwek2"/>
        <w:numPr>
          <w:ilvl w:val="1"/>
          <w:numId w:val="13"/>
        </w:numPr>
        <w:shd w:val="clear" w:color="auto" w:fill="F2DBDB" w:themeFill="accent2" w:themeFillTint="33"/>
        <w:spacing w:line="360" w:lineRule="auto"/>
        <w:jc w:val="both"/>
        <w:rPr>
          <w:rFonts w:ascii="Times New Roman" w:hAnsi="Times New Roman" w:cs="Times New Roman"/>
          <w:color w:val="auto"/>
        </w:rPr>
      </w:pPr>
      <w:bookmarkStart w:id="75" w:name="_Toc164776188"/>
      <w:r w:rsidRPr="006E74C8">
        <w:rPr>
          <w:rFonts w:ascii="Times New Roman" w:hAnsi="Times New Roman" w:cs="Times New Roman"/>
          <w:color w:val="auto"/>
        </w:rPr>
        <w:t xml:space="preserve">Prowadzenie i rozwój infrastruktury domów pomocy społecznej </w:t>
      </w:r>
      <w:r w:rsidR="006E74C8">
        <w:rPr>
          <w:rFonts w:ascii="Times New Roman" w:hAnsi="Times New Roman" w:cs="Times New Roman"/>
          <w:color w:val="auto"/>
        </w:rPr>
        <w:br/>
      </w:r>
      <w:r w:rsidRPr="006E74C8">
        <w:rPr>
          <w:rFonts w:ascii="Times New Roman" w:hAnsi="Times New Roman" w:cs="Times New Roman"/>
          <w:color w:val="auto"/>
        </w:rPr>
        <w:t>o zasięgu ponadgminnym oraz umieszczanie w nich skierowanych osób</w:t>
      </w:r>
      <w:bookmarkEnd w:id="75"/>
      <w:r w:rsidRPr="006E74C8">
        <w:rPr>
          <w:rFonts w:ascii="Times New Roman" w:hAnsi="Times New Roman" w:cs="Times New Roman"/>
          <w:color w:val="auto"/>
        </w:rPr>
        <w:t xml:space="preserve"> </w:t>
      </w:r>
    </w:p>
    <w:p w14:paraId="51684876" w14:textId="77777777" w:rsidR="00DC1858" w:rsidRPr="00DC1858" w:rsidRDefault="00DC1858">
      <w:pPr>
        <w:widowControl w:val="0"/>
        <w:numPr>
          <w:ilvl w:val="0"/>
          <w:numId w:val="57"/>
        </w:numPr>
        <w:spacing w:after="0" w:line="360" w:lineRule="auto"/>
        <w:ind w:firstLine="300"/>
        <w:jc w:val="both"/>
        <w:rPr>
          <w:szCs w:val="24"/>
        </w:rPr>
      </w:pPr>
      <w:r w:rsidRPr="00DC1858">
        <w:rPr>
          <w:szCs w:val="24"/>
        </w:rPr>
        <w:t>Powiat brzeski jest organem prowadzącym domy pomocy społecznej o zasięgu ponadgminnym, tj.:</w:t>
      </w:r>
    </w:p>
    <w:p w14:paraId="28B0C8E9" w14:textId="77777777" w:rsidR="00DC1858" w:rsidRPr="00DC1858" w:rsidRDefault="00DC1858">
      <w:pPr>
        <w:pStyle w:val="Akapitzlist"/>
        <w:widowControl w:val="0"/>
        <w:numPr>
          <w:ilvl w:val="0"/>
          <w:numId w:val="106"/>
        </w:numPr>
        <w:spacing w:after="0" w:line="360" w:lineRule="auto"/>
        <w:jc w:val="both"/>
      </w:pPr>
      <w:r w:rsidRPr="00DC1858">
        <w:t>Dom Pomocy Społecznej w Grodkowie,</w:t>
      </w:r>
    </w:p>
    <w:p w14:paraId="211857A8" w14:textId="77777777" w:rsidR="00DC1858" w:rsidRPr="00DC1858" w:rsidRDefault="00DC1858">
      <w:pPr>
        <w:pStyle w:val="Akapitzlist"/>
        <w:widowControl w:val="0"/>
        <w:numPr>
          <w:ilvl w:val="0"/>
          <w:numId w:val="106"/>
        </w:numPr>
        <w:spacing w:after="0" w:line="360" w:lineRule="auto"/>
        <w:jc w:val="both"/>
      </w:pPr>
      <w:r w:rsidRPr="00DC1858">
        <w:t xml:space="preserve">Dom Pomocy Społecznej w Jędrzejowie. </w:t>
      </w:r>
    </w:p>
    <w:p w14:paraId="3DE786AC" w14:textId="77777777" w:rsidR="00DC1858" w:rsidRPr="00DC1858" w:rsidRDefault="00DC1858" w:rsidP="00DC1858">
      <w:pPr>
        <w:pStyle w:val="Akapitzlist"/>
        <w:spacing w:line="360" w:lineRule="auto"/>
        <w:ind w:left="1080"/>
        <w:jc w:val="both"/>
      </w:pPr>
    </w:p>
    <w:p w14:paraId="762648A0" w14:textId="77777777" w:rsidR="00DC1858" w:rsidRPr="00DC1858" w:rsidRDefault="00DC1858">
      <w:pPr>
        <w:widowControl w:val="0"/>
        <w:numPr>
          <w:ilvl w:val="0"/>
          <w:numId w:val="57"/>
        </w:numPr>
        <w:spacing w:after="0" w:line="360" w:lineRule="auto"/>
        <w:ind w:firstLine="300"/>
        <w:jc w:val="both"/>
        <w:rPr>
          <w:szCs w:val="24"/>
        </w:rPr>
      </w:pPr>
      <w:r w:rsidRPr="00DC1858">
        <w:rPr>
          <w:szCs w:val="24"/>
        </w:rPr>
        <w:t>Dom Pomocy Społecznej w Grodkowie jest domem dla osób przewlekle somatycznie chorych i osób w podeszłym wieku i dysponuje 53 miejscami.</w:t>
      </w:r>
    </w:p>
    <w:p w14:paraId="35BD21A7" w14:textId="77777777" w:rsidR="00DC1858" w:rsidRDefault="00DC1858">
      <w:pPr>
        <w:widowControl w:val="0"/>
        <w:numPr>
          <w:ilvl w:val="0"/>
          <w:numId w:val="57"/>
        </w:numPr>
        <w:spacing w:after="0" w:line="360" w:lineRule="auto"/>
        <w:ind w:firstLine="300"/>
        <w:jc w:val="both"/>
        <w:rPr>
          <w:szCs w:val="24"/>
        </w:rPr>
      </w:pPr>
      <w:r w:rsidRPr="00DC1858">
        <w:rPr>
          <w:szCs w:val="24"/>
        </w:rPr>
        <w:t xml:space="preserve">Dom Pomocy Społecznej w Jędrzejowie jest domem dla mężczyzn niepełnosprawnych intelektualnie i dysponuje 95 miejscami. </w:t>
      </w:r>
    </w:p>
    <w:p w14:paraId="4CEC8161" w14:textId="13B6578C" w:rsidR="00DC1858" w:rsidRPr="00DC1858" w:rsidRDefault="00DC1858">
      <w:pPr>
        <w:widowControl w:val="0"/>
        <w:numPr>
          <w:ilvl w:val="0"/>
          <w:numId w:val="57"/>
        </w:numPr>
        <w:spacing w:after="0" w:line="360" w:lineRule="auto"/>
        <w:ind w:firstLine="300"/>
        <w:jc w:val="both"/>
        <w:rPr>
          <w:szCs w:val="24"/>
        </w:rPr>
      </w:pPr>
      <w:r w:rsidRPr="00DC1858">
        <w:rPr>
          <w:szCs w:val="24"/>
        </w:rPr>
        <w:t>Decyzje kierujące do domów pomocy społecznej zgodnie z ustawą o pomocy społecznej wraz z ustaleniem wysokości odpłatności wydają ośrodki pomocy społecznej właściwe</w:t>
      </w:r>
      <w:r w:rsidR="00504B55">
        <w:rPr>
          <w:szCs w:val="24"/>
        </w:rPr>
        <w:br/>
      </w:r>
      <w:r w:rsidRPr="00DC1858">
        <w:rPr>
          <w:szCs w:val="24"/>
        </w:rPr>
        <w:t xml:space="preserve">ze względu na miejsce zamieszkania osoby kierowanej do domu pomocy społecznej. </w:t>
      </w:r>
    </w:p>
    <w:p w14:paraId="282C44E0" w14:textId="77777777" w:rsidR="00DC1858" w:rsidRPr="00DC1858" w:rsidRDefault="00DC1858">
      <w:pPr>
        <w:widowControl w:val="0"/>
        <w:numPr>
          <w:ilvl w:val="0"/>
          <w:numId w:val="57"/>
        </w:numPr>
        <w:spacing w:after="0" w:line="360" w:lineRule="auto"/>
        <w:ind w:firstLine="300"/>
        <w:jc w:val="both"/>
        <w:rPr>
          <w:szCs w:val="24"/>
        </w:rPr>
      </w:pPr>
      <w:r w:rsidRPr="00DC1858">
        <w:rPr>
          <w:szCs w:val="24"/>
        </w:rPr>
        <w:t xml:space="preserve">Powiatowe Centrum Pomocy Rodzinie po rozpatrzeniu wniosku ośrodka pomocy społecznej i sprawdzeniu zasadności umieszczenia wydaje decyzję o umieszczeniu w danym domu pomocy społecznej. </w:t>
      </w:r>
    </w:p>
    <w:p w14:paraId="1B4F2B34" w14:textId="77777777" w:rsidR="00DC1858" w:rsidRPr="00DC1858" w:rsidRDefault="00DC1858">
      <w:pPr>
        <w:widowControl w:val="0"/>
        <w:numPr>
          <w:ilvl w:val="0"/>
          <w:numId w:val="57"/>
        </w:numPr>
        <w:spacing w:after="0" w:line="360" w:lineRule="auto"/>
        <w:ind w:firstLine="300"/>
        <w:jc w:val="both"/>
        <w:rPr>
          <w:szCs w:val="24"/>
        </w:rPr>
      </w:pPr>
      <w:r w:rsidRPr="00DC1858">
        <w:rPr>
          <w:szCs w:val="24"/>
        </w:rPr>
        <w:t>Łączny koszt utrzymania domów pomocy społecznej w powiecie brzeskim w  roku 2023 wyniósł 11 247 690,52 złotych z czego:</w:t>
      </w:r>
    </w:p>
    <w:p w14:paraId="4739181F" w14:textId="77777777" w:rsidR="00DC1858" w:rsidRPr="00DC1858" w:rsidRDefault="00DC1858" w:rsidP="00DC1858">
      <w:pPr>
        <w:spacing w:line="360" w:lineRule="auto"/>
        <w:jc w:val="both"/>
        <w:rPr>
          <w:szCs w:val="24"/>
        </w:rPr>
      </w:pPr>
      <w:r w:rsidRPr="00DC1858">
        <w:rPr>
          <w:szCs w:val="24"/>
        </w:rPr>
        <w:t xml:space="preserve">- koszty związane z utrzymaniem DPS Jędrzejów wyniosły 7 466 106,47 zł, a </w:t>
      </w:r>
    </w:p>
    <w:p w14:paraId="2E98AB0C" w14:textId="77777777" w:rsidR="00DC1858" w:rsidRDefault="00DC1858" w:rsidP="00DC1858">
      <w:pPr>
        <w:spacing w:line="360" w:lineRule="auto"/>
        <w:jc w:val="both"/>
        <w:rPr>
          <w:szCs w:val="24"/>
        </w:rPr>
      </w:pPr>
      <w:r w:rsidRPr="00DC1858">
        <w:rPr>
          <w:szCs w:val="24"/>
        </w:rPr>
        <w:lastRenderedPageBreak/>
        <w:t>- koszty utrzymania DPS Grodków wyniosły 3 781 584,05 zł.</w:t>
      </w:r>
    </w:p>
    <w:p w14:paraId="0ED85052" w14:textId="77DC58BD" w:rsidR="00DC1858" w:rsidRPr="00B30E70" w:rsidRDefault="00DC1858" w:rsidP="00B30E70">
      <w:pPr>
        <w:pStyle w:val="Akapitzlist"/>
        <w:numPr>
          <w:ilvl w:val="0"/>
          <w:numId w:val="110"/>
        </w:numPr>
        <w:spacing w:line="360" w:lineRule="auto"/>
        <w:jc w:val="both"/>
        <w:rPr>
          <w:szCs w:val="24"/>
        </w:rPr>
      </w:pPr>
      <w:r w:rsidRPr="00DC1858">
        <w:rPr>
          <w:szCs w:val="24"/>
        </w:rPr>
        <w:t>W roku 2023 średniomiesięczny koszt utrzymania mieszkańca wynosi :</w:t>
      </w:r>
    </w:p>
    <w:tbl>
      <w:tblPr>
        <w:tblStyle w:val="Tabela-Siatka"/>
        <w:tblW w:w="0" w:type="auto"/>
        <w:tblInd w:w="-5" w:type="dxa"/>
        <w:tblLook w:val="04A0" w:firstRow="1" w:lastRow="0" w:firstColumn="1" w:lastColumn="0" w:noHBand="0" w:noVBand="1"/>
      </w:tblPr>
      <w:tblGrid>
        <w:gridCol w:w="2977"/>
        <w:gridCol w:w="2834"/>
        <w:gridCol w:w="3254"/>
      </w:tblGrid>
      <w:tr w:rsidR="00DC1858" w:rsidRPr="00B305E2" w14:paraId="0F0726DF" w14:textId="77777777" w:rsidTr="00DC1858">
        <w:tc>
          <w:tcPr>
            <w:tcW w:w="2977" w:type="dxa"/>
            <w:shd w:val="clear" w:color="auto" w:fill="FFC000"/>
          </w:tcPr>
          <w:p w14:paraId="1B8E167C" w14:textId="77777777" w:rsidR="00DC1858" w:rsidRPr="00A41B4A" w:rsidRDefault="00DC1858" w:rsidP="00210F3F">
            <w:pPr>
              <w:spacing w:line="360" w:lineRule="auto"/>
              <w:jc w:val="both"/>
              <w:rPr>
                <w:b/>
                <w:bCs/>
                <w:i/>
                <w:iCs/>
              </w:rPr>
            </w:pPr>
            <w:r w:rsidRPr="00A41B4A">
              <w:rPr>
                <w:b/>
                <w:bCs/>
                <w:i/>
                <w:iCs/>
              </w:rPr>
              <w:t>Placówka</w:t>
            </w:r>
          </w:p>
        </w:tc>
        <w:tc>
          <w:tcPr>
            <w:tcW w:w="2835" w:type="dxa"/>
            <w:shd w:val="clear" w:color="auto" w:fill="FFC000"/>
          </w:tcPr>
          <w:p w14:paraId="35014B78" w14:textId="77777777" w:rsidR="00DC1858" w:rsidRPr="00A41B4A" w:rsidRDefault="00DC1858" w:rsidP="00210F3F">
            <w:pPr>
              <w:spacing w:line="360" w:lineRule="auto"/>
              <w:jc w:val="both"/>
              <w:rPr>
                <w:b/>
                <w:bCs/>
                <w:i/>
                <w:iCs/>
              </w:rPr>
            </w:pPr>
            <w:r w:rsidRPr="00A41B4A">
              <w:rPr>
                <w:b/>
                <w:bCs/>
                <w:i/>
                <w:iCs/>
              </w:rPr>
              <w:t>01.03.202</w:t>
            </w:r>
            <w:r>
              <w:rPr>
                <w:b/>
                <w:bCs/>
                <w:i/>
                <w:iCs/>
              </w:rPr>
              <w:t>2</w:t>
            </w:r>
            <w:r w:rsidRPr="00A41B4A">
              <w:rPr>
                <w:b/>
                <w:bCs/>
                <w:i/>
                <w:iCs/>
              </w:rPr>
              <w:t>-31.03.202</w:t>
            </w:r>
            <w:r>
              <w:rPr>
                <w:b/>
                <w:bCs/>
                <w:i/>
                <w:iCs/>
              </w:rPr>
              <w:t>3</w:t>
            </w:r>
          </w:p>
        </w:tc>
        <w:tc>
          <w:tcPr>
            <w:tcW w:w="3255" w:type="dxa"/>
            <w:shd w:val="clear" w:color="auto" w:fill="FFC000"/>
          </w:tcPr>
          <w:p w14:paraId="0DB90BD2" w14:textId="77777777" w:rsidR="00DC1858" w:rsidRPr="00B305E2" w:rsidRDefault="00DC1858" w:rsidP="00210F3F">
            <w:pPr>
              <w:spacing w:line="360" w:lineRule="auto"/>
              <w:jc w:val="both"/>
              <w:rPr>
                <w:b/>
                <w:bCs/>
                <w:i/>
                <w:iCs/>
              </w:rPr>
            </w:pPr>
            <w:r w:rsidRPr="00A41B4A">
              <w:rPr>
                <w:b/>
                <w:bCs/>
                <w:i/>
                <w:iCs/>
              </w:rPr>
              <w:t>01.04.202</w:t>
            </w:r>
            <w:r>
              <w:rPr>
                <w:b/>
                <w:bCs/>
                <w:i/>
                <w:iCs/>
              </w:rPr>
              <w:t>3</w:t>
            </w:r>
            <w:r w:rsidRPr="00A41B4A">
              <w:rPr>
                <w:b/>
                <w:bCs/>
                <w:i/>
                <w:iCs/>
              </w:rPr>
              <w:t>-31.12.202</w:t>
            </w:r>
            <w:r>
              <w:rPr>
                <w:b/>
                <w:bCs/>
                <w:i/>
                <w:iCs/>
              </w:rPr>
              <w:t>3</w:t>
            </w:r>
          </w:p>
        </w:tc>
      </w:tr>
      <w:tr w:rsidR="00DC1858" w:rsidRPr="00B305E2" w14:paraId="09375588" w14:textId="77777777" w:rsidTr="00DC1858">
        <w:tc>
          <w:tcPr>
            <w:tcW w:w="2977" w:type="dxa"/>
            <w:shd w:val="clear" w:color="auto" w:fill="FFC000"/>
          </w:tcPr>
          <w:p w14:paraId="206AF99A" w14:textId="77777777" w:rsidR="00DC1858" w:rsidRPr="00B305E2" w:rsidRDefault="00DC1858" w:rsidP="00210F3F">
            <w:pPr>
              <w:spacing w:line="360" w:lineRule="auto"/>
              <w:jc w:val="both"/>
            </w:pPr>
            <w:r w:rsidRPr="00B305E2">
              <w:t>DPS w Jędrzejowie</w:t>
            </w:r>
          </w:p>
        </w:tc>
        <w:tc>
          <w:tcPr>
            <w:tcW w:w="2835" w:type="dxa"/>
          </w:tcPr>
          <w:p w14:paraId="42F65273" w14:textId="77777777" w:rsidR="00DC1858" w:rsidRPr="00B305E2" w:rsidRDefault="00DC1858" w:rsidP="00210F3F">
            <w:pPr>
              <w:spacing w:line="360" w:lineRule="auto"/>
              <w:jc w:val="both"/>
            </w:pPr>
            <w:r>
              <w:t>5.257,28</w:t>
            </w:r>
          </w:p>
        </w:tc>
        <w:tc>
          <w:tcPr>
            <w:tcW w:w="3255" w:type="dxa"/>
          </w:tcPr>
          <w:p w14:paraId="7EC5E6E2" w14:textId="77777777" w:rsidR="00DC1858" w:rsidRPr="00B305E2" w:rsidRDefault="00DC1858" w:rsidP="00210F3F">
            <w:pPr>
              <w:spacing w:line="360" w:lineRule="auto"/>
              <w:jc w:val="both"/>
            </w:pPr>
            <w:r>
              <w:t>5.926,53</w:t>
            </w:r>
          </w:p>
        </w:tc>
      </w:tr>
      <w:tr w:rsidR="00DC1858" w:rsidRPr="00B305E2" w14:paraId="1833AC69" w14:textId="77777777" w:rsidTr="00DC1858">
        <w:tc>
          <w:tcPr>
            <w:tcW w:w="2977" w:type="dxa"/>
            <w:shd w:val="clear" w:color="auto" w:fill="FFC000"/>
          </w:tcPr>
          <w:p w14:paraId="2AD8E566" w14:textId="77777777" w:rsidR="00DC1858" w:rsidRPr="00B305E2" w:rsidRDefault="00DC1858" w:rsidP="00210F3F">
            <w:pPr>
              <w:spacing w:line="360" w:lineRule="auto"/>
              <w:jc w:val="both"/>
            </w:pPr>
            <w:r w:rsidRPr="00B305E2">
              <w:t>DPS w Grodkowie</w:t>
            </w:r>
          </w:p>
        </w:tc>
        <w:tc>
          <w:tcPr>
            <w:tcW w:w="2835" w:type="dxa"/>
          </w:tcPr>
          <w:p w14:paraId="5DE54D39" w14:textId="77777777" w:rsidR="00DC1858" w:rsidRPr="00B305E2" w:rsidRDefault="00DC1858" w:rsidP="00210F3F">
            <w:pPr>
              <w:spacing w:line="360" w:lineRule="auto"/>
              <w:jc w:val="both"/>
            </w:pPr>
            <w:r w:rsidRPr="00B305E2">
              <w:t>4.</w:t>
            </w:r>
            <w:r>
              <w:t>689,90</w:t>
            </w:r>
          </w:p>
        </w:tc>
        <w:tc>
          <w:tcPr>
            <w:tcW w:w="3255" w:type="dxa"/>
          </w:tcPr>
          <w:p w14:paraId="40D07560" w14:textId="77777777" w:rsidR="00DC1858" w:rsidRPr="00B305E2" w:rsidRDefault="00DC1858" w:rsidP="00210F3F">
            <w:pPr>
              <w:spacing w:line="360" w:lineRule="auto"/>
              <w:jc w:val="both"/>
            </w:pPr>
            <w:r>
              <w:t>5.377,35</w:t>
            </w:r>
          </w:p>
        </w:tc>
      </w:tr>
    </w:tbl>
    <w:p w14:paraId="1169E508" w14:textId="77777777" w:rsidR="00DC1858" w:rsidRPr="00DC1858" w:rsidRDefault="00DC1858" w:rsidP="00DC1858">
      <w:pPr>
        <w:spacing w:line="360" w:lineRule="auto"/>
        <w:jc w:val="both"/>
        <w:rPr>
          <w:szCs w:val="24"/>
        </w:rPr>
      </w:pPr>
    </w:p>
    <w:p w14:paraId="0C92977E" w14:textId="797DA3AB" w:rsidR="00DC1858" w:rsidRPr="00DC1858" w:rsidRDefault="00DC1858">
      <w:pPr>
        <w:pStyle w:val="Akapitzlist"/>
        <w:widowControl w:val="0"/>
        <w:numPr>
          <w:ilvl w:val="0"/>
          <w:numId w:val="110"/>
        </w:numPr>
        <w:spacing w:after="0" w:line="360" w:lineRule="auto"/>
        <w:jc w:val="both"/>
        <w:rPr>
          <w:szCs w:val="24"/>
        </w:rPr>
      </w:pPr>
      <w:r w:rsidRPr="00DC1858">
        <w:rPr>
          <w:szCs w:val="24"/>
        </w:rPr>
        <w:t>Ruch pensjonariuszy w obydwu jednostkach w roku 2023 roku przedstawiał</w:t>
      </w:r>
      <w:r w:rsidR="00504B55">
        <w:rPr>
          <w:szCs w:val="24"/>
        </w:rPr>
        <w:br/>
      </w:r>
      <w:r w:rsidRPr="00DC1858">
        <w:rPr>
          <w:szCs w:val="24"/>
        </w:rPr>
        <w:t xml:space="preserve">się następująco: </w:t>
      </w:r>
    </w:p>
    <w:p w14:paraId="6ECA7D6F" w14:textId="77777777" w:rsidR="00DC1858" w:rsidRPr="00DC1858" w:rsidRDefault="00DC1858" w:rsidP="00DC1858">
      <w:pPr>
        <w:spacing w:line="360" w:lineRule="auto"/>
        <w:jc w:val="both"/>
        <w:rPr>
          <w:szCs w:val="24"/>
        </w:rPr>
      </w:pPr>
      <w:r w:rsidRPr="00DC1858">
        <w:rPr>
          <w:szCs w:val="24"/>
        </w:rPr>
        <w:t xml:space="preserve">- DPS Jędrzejów opuściło 2  mieszkańców, przyjęto 5 nowych mieszkańców. </w:t>
      </w:r>
    </w:p>
    <w:p w14:paraId="6D18B80F" w14:textId="77777777" w:rsidR="00DC1858" w:rsidRDefault="00DC1858" w:rsidP="00DC1858">
      <w:pPr>
        <w:spacing w:line="360" w:lineRule="auto"/>
        <w:jc w:val="both"/>
        <w:rPr>
          <w:szCs w:val="24"/>
        </w:rPr>
      </w:pPr>
      <w:r w:rsidRPr="00DC1858">
        <w:rPr>
          <w:szCs w:val="24"/>
        </w:rPr>
        <w:t xml:space="preserve">- DPS Grodków opuściło 14 mieszkańców, przybyło 16 nowych mieszkańców. </w:t>
      </w:r>
    </w:p>
    <w:p w14:paraId="17CEBC08" w14:textId="5E07D239" w:rsidR="00DC1858" w:rsidRPr="00DC1858" w:rsidRDefault="00DC1858">
      <w:pPr>
        <w:pStyle w:val="Akapitzlist"/>
        <w:numPr>
          <w:ilvl w:val="0"/>
          <w:numId w:val="110"/>
        </w:numPr>
        <w:spacing w:line="360" w:lineRule="auto"/>
        <w:jc w:val="both"/>
        <w:rPr>
          <w:szCs w:val="24"/>
        </w:rPr>
      </w:pPr>
      <w:r w:rsidRPr="00DC1858">
        <w:rPr>
          <w:szCs w:val="24"/>
        </w:rPr>
        <w:t>Średniomiesięczne wykorzystanie miejsc wynosiło:</w:t>
      </w:r>
    </w:p>
    <w:p w14:paraId="71105047" w14:textId="77777777" w:rsidR="00DC1858" w:rsidRPr="00DC1858" w:rsidRDefault="00DC1858" w:rsidP="00DC1858">
      <w:pPr>
        <w:spacing w:line="360" w:lineRule="auto"/>
        <w:jc w:val="both"/>
        <w:rPr>
          <w:szCs w:val="24"/>
        </w:rPr>
      </w:pPr>
      <w:r w:rsidRPr="00DC1858">
        <w:rPr>
          <w:szCs w:val="24"/>
        </w:rPr>
        <w:t xml:space="preserve">- dla Jędrzejowa 88,42 miejsc/ miesiąc, </w:t>
      </w:r>
    </w:p>
    <w:p w14:paraId="19E497AD" w14:textId="77777777" w:rsidR="00DC1858" w:rsidRPr="00DC1858" w:rsidRDefault="00DC1858" w:rsidP="00DC1858">
      <w:pPr>
        <w:spacing w:line="360" w:lineRule="auto"/>
        <w:jc w:val="both"/>
        <w:rPr>
          <w:szCs w:val="24"/>
        </w:rPr>
      </w:pPr>
      <w:r w:rsidRPr="00DC1858">
        <w:rPr>
          <w:szCs w:val="24"/>
        </w:rPr>
        <w:t xml:space="preserve">- dla Grodkowa 50,67 miejsc/miesiąc. </w:t>
      </w:r>
    </w:p>
    <w:p w14:paraId="719B8044" w14:textId="77777777" w:rsidR="00DC1858" w:rsidRPr="00DC1858" w:rsidRDefault="00DC1858" w:rsidP="00DC1858">
      <w:pPr>
        <w:rPr>
          <w:szCs w:val="24"/>
        </w:rPr>
      </w:pPr>
      <w:r w:rsidRPr="00DC1858">
        <w:rPr>
          <w:szCs w:val="24"/>
        </w:rPr>
        <w:t>Według stanu na dzień 31.12.2023 w DPS Jędrzejów przebywało 57 mieszkańców powiatu brzeskiego a w DPS Grodków 41 mieszkańców powiatu brzeskiego</w:t>
      </w:r>
    </w:p>
    <w:p w14:paraId="6AC70CBD" w14:textId="77777777" w:rsidR="00593E44" w:rsidRPr="00B30E70" w:rsidRDefault="00593E44" w:rsidP="006C1379">
      <w:pPr>
        <w:pStyle w:val="Bezodstpw"/>
        <w:spacing w:before="120" w:line="360" w:lineRule="auto"/>
        <w:rPr>
          <w:rFonts w:ascii="Times New Roman" w:hAnsi="Times New Roman" w:cs="Times New Roman"/>
          <w:color w:val="FF0000"/>
          <w:sz w:val="24"/>
          <w:szCs w:val="24"/>
          <w:lang w:eastAsia="pl-PL"/>
        </w:rPr>
      </w:pPr>
    </w:p>
    <w:p w14:paraId="3D730F90" w14:textId="76B91BA4" w:rsidR="008F642C" w:rsidRPr="00504B55" w:rsidRDefault="00DF3643" w:rsidP="0066647B">
      <w:pPr>
        <w:pStyle w:val="Nagwek2"/>
        <w:numPr>
          <w:ilvl w:val="1"/>
          <w:numId w:val="13"/>
        </w:numPr>
        <w:shd w:val="clear" w:color="auto" w:fill="F2DBDB" w:themeFill="accent2" w:themeFillTint="33"/>
        <w:spacing w:line="360" w:lineRule="auto"/>
        <w:rPr>
          <w:rFonts w:ascii="Times New Roman" w:hAnsi="Times New Roman" w:cs="Times New Roman"/>
          <w:color w:val="auto"/>
          <w:lang w:eastAsia="pl-PL"/>
        </w:rPr>
      </w:pPr>
      <w:bookmarkStart w:id="76" w:name="_Toc164776189"/>
      <w:r w:rsidRPr="006E74C8">
        <w:rPr>
          <w:rFonts w:ascii="Times New Roman" w:hAnsi="Times New Roman" w:cs="Times New Roman"/>
          <w:color w:val="auto"/>
          <w:lang w:eastAsia="pl-PL"/>
        </w:rPr>
        <w:t>Wyrównywanie szans osób niepełnosprawnych</w:t>
      </w:r>
      <w:bookmarkEnd w:id="76"/>
    </w:p>
    <w:p w14:paraId="59C26233" w14:textId="211F00EC" w:rsidR="008F642C" w:rsidRPr="002D27DD" w:rsidRDefault="008F642C" w:rsidP="008F642C">
      <w:pPr>
        <w:widowControl w:val="0"/>
        <w:spacing w:after="0" w:line="360" w:lineRule="auto"/>
        <w:jc w:val="both"/>
        <w:rPr>
          <w:szCs w:val="24"/>
        </w:rPr>
      </w:pPr>
      <w:r w:rsidRPr="002D27DD">
        <w:rPr>
          <w:szCs w:val="24"/>
        </w:rPr>
        <w:t>Środki na realizację zadań dotyczących rehabilitacji zawodowej i społecznej osób niepełnosprawnych przekazywane są samorządom przez Prezesa PFRON według algorytmu określonego rozporządzeniem.</w:t>
      </w:r>
    </w:p>
    <w:p w14:paraId="5BD885FD" w14:textId="244BBE9D" w:rsidR="00316F88" w:rsidRPr="002D27DD" w:rsidRDefault="00316F88">
      <w:pPr>
        <w:widowControl w:val="0"/>
        <w:numPr>
          <w:ilvl w:val="0"/>
          <w:numId w:val="58"/>
        </w:numPr>
        <w:spacing w:after="0" w:line="360" w:lineRule="auto"/>
        <w:jc w:val="both"/>
        <w:rPr>
          <w:szCs w:val="24"/>
        </w:rPr>
      </w:pPr>
      <w:r w:rsidRPr="002D27DD">
        <w:rPr>
          <w:szCs w:val="24"/>
        </w:rPr>
        <w:t>Zgodnie z obowiązującymi przepisami powiat brzeski na realizację zadań w 2023 roku otrzymał decyzją Prezesa PFRON kwotę 4.268.193,00 zł, z czego:</w:t>
      </w:r>
    </w:p>
    <w:p w14:paraId="1C991919" w14:textId="77777777" w:rsidR="00316F88" w:rsidRPr="002D27DD" w:rsidRDefault="00316F88" w:rsidP="00316F88">
      <w:pPr>
        <w:widowControl w:val="0"/>
        <w:spacing w:after="0" w:line="360" w:lineRule="auto"/>
        <w:jc w:val="both"/>
        <w:rPr>
          <w:szCs w:val="24"/>
        </w:rPr>
      </w:pPr>
      <w:r w:rsidRPr="002D27DD">
        <w:rPr>
          <w:szCs w:val="24"/>
        </w:rPr>
        <w:t>- kwota 2.212.200,00 zł stanowiła kwotę zobowiązań dotyczących warsztatów terapii zajęciowej;</w:t>
      </w:r>
      <w:r w:rsidRPr="002D27DD">
        <w:rPr>
          <w:szCs w:val="24"/>
        </w:rPr>
        <w:br/>
        <w:t>- kwota 2.055.993,00 zł to środki przeznaczone na realizację zadań z zakresu rehabilitacji zawodowej i społecznej.</w:t>
      </w:r>
    </w:p>
    <w:p w14:paraId="058B9549" w14:textId="03F91A54" w:rsidR="00316F88" w:rsidRPr="002D27DD" w:rsidRDefault="00316F88">
      <w:pPr>
        <w:widowControl w:val="0"/>
        <w:numPr>
          <w:ilvl w:val="0"/>
          <w:numId w:val="58"/>
        </w:numPr>
        <w:spacing w:after="0" w:line="360" w:lineRule="auto"/>
        <w:jc w:val="both"/>
        <w:rPr>
          <w:szCs w:val="24"/>
          <w:u w:val="single"/>
        </w:rPr>
      </w:pPr>
      <w:r w:rsidRPr="002D27DD">
        <w:rPr>
          <w:szCs w:val="24"/>
        </w:rPr>
        <w:t>Faktyczna realizacja zadań rozpoczęła się w miesiącu marcu, po podjęciu przez Radę Powiatu Uchwały w sprawie podziału środków przekazanych powiatowi brzeskiemu.</w:t>
      </w:r>
    </w:p>
    <w:p w14:paraId="631B7D6A" w14:textId="77777777" w:rsidR="00316F88" w:rsidRPr="002D27DD" w:rsidRDefault="00316F88">
      <w:pPr>
        <w:widowControl w:val="0"/>
        <w:numPr>
          <w:ilvl w:val="0"/>
          <w:numId w:val="58"/>
        </w:numPr>
        <w:spacing w:after="0" w:line="360" w:lineRule="auto"/>
        <w:jc w:val="both"/>
        <w:rPr>
          <w:szCs w:val="24"/>
        </w:rPr>
      </w:pPr>
      <w:r w:rsidRPr="002D27DD">
        <w:rPr>
          <w:szCs w:val="24"/>
        </w:rPr>
        <w:t xml:space="preserve">W ramach wsparcia osób niepełnosprawnych w roku 2023 roku udzielono </w:t>
      </w:r>
      <w:r w:rsidRPr="002D27DD">
        <w:rPr>
          <w:szCs w:val="24"/>
        </w:rPr>
        <w:lastRenderedPageBreak/>
        <w:t>dofinansowania do:</w:t>
      </w:r>
    </w:p>
    <w:p w14:paraId="30A72679" w14:textId="77777777" w:rsidR="00316F88" w:rsidRPr="002D27DD" w:rsidRDefault="00316F88">
      <w:pPr>
        <w:pStyle w:val="Akapitzlist"/>
        <w:widowControl w:val="0"/>
        <w:numPr>
          <w:ilvl w:val="0"/>
          <w:numId w:val="60"/>
        </w:numPr>
        <w:spacing w:after="0" w:line="360" w:lineRule="auto"/>
        <w:jc w:val="both"/>
        <w:rPr>
          <w:rFonts w:cs="Times New Roman"/>
        </w:rPr>
      </w:pPr>
      <w:r w:rsidRPr="002D27DD">
        <w:rPr>
          <w:rFonts w:cs="Times New Roman"/>
        </w:rPr>
        <w:t>zakupu sprzętu rehabilitacyjnego, przedmiotów ortopedycznych i środków pomocniczych na łączną kwotę 1.207.924,29 zł dla 1189 osób.</w:t>
      </w:r>
    </w:p>
    <w:p w14:paraId="177BB711" w14:textId="77777777" w:rsidR="00316F88" w:rsidRPr="002D27DD" w:rsidRDefault="00316F88">
      <w:pPr>
        <w:pStyle w:val="Akapitzlist"/>
        <w:widowControl w:val="0"/>
        <w:numPr>
          <w:ilvl w:val="0"/>
          <w:numId w:val="60"/>
        </w:numPr>
        <w:spacing w:after="0" w:line="360" w:lineRule="auto"/>
        <w:jc w:val="both"/>
        <w:rPr>
          <w:rFonts w:cs="Times New Roman"/>
        </w:rPr>
      </w:pPr>
      <w:r w:rsidRPr="002D27DD">
        <w:rPr>
          <w:rFonts w:cs="Times New Roman"/>
        </w:rPr>
        <w:t xml:space="preserve">32 osobom dofinansowano do likwidacji barier architektonicznych, technicznych </w:t>
      </w:r>
      <w:r w:rsidRPr="002D27DD">
        <w:rPr>
          <w:rFonts w:cs="Times New Roman"/>
        </w:rPr>
        <w:br/>
        <w:t>i w komunikowaniu się na kwotę 202.631,01 zł,</w:t>
      </w:r>
    </w:p>
    <w:p w14:paraId="002AC91E" w14:textId="77777777" w:rsidR="00316F88" w:rsidRPr="002D27DD" w:rsidRDefault="00316F88">
      <w:pPr>
        <w:widowControl w:val="0"/>
        <w:numPr>
          <w:ilvl w:val="0"/>
          <w:numId w:val="60"/>
        </w:numPr>
        <w:spacing w:after="0" w:line="360" w:lineRule="auto"/>
        <w:jc w:val="both"/>
        <w:rPr>
          <w:szCs w:val="24"/>
        </w:rPr>
      </w:pPr>
      <w:r w:rsidRPr="002D27DD">
        <w:rPr>
          <w:szCs w:val="24"/>
        </w:rPr>
        <w:t>393 osobom wraz z opiekunami, w tym  dzieciom niepełnosprawnym dofinansowano do uczestnictwa w turnusach rehabilitacyjnych na kwotę 615.537,70 zł</w:t>
      </w:r>
    </w:p>
    <w:p w14:paraId="04723162" w14:textId="36665598" w:rsidR="00316F88" w:rsidRPr="002D27DD" w:rsidRDefault="00316F88">
      <w:pPr>
        <w:widowControl w:val="0"/>
        <w:numPr>
          <w:ilvl w:val="0"/>
          <w:numId w:val="60"/>
        </w:numPr>
        <w:spacing w:after="0" w:line="360" w:lineRule="auto"/>
        <w:jc w:val="both"/>
        <w:rPr>
          <w:szCs w:val="24"/>
        </w:rPr>
      </w:pPr>
      <w:r w:rsidRPr="002D27DD">
        <w:rPr>
          <w:szCs w:val="24"/>
        </w:rPr>
        <w:t xml:space="preserve">80 osób skorzystało z dofinansowania do sportu, kultury i rekreacji na kwotę </w:t>
      </w:r>
      <w:r w:rsidR="00504B55">
        <w:rPr>
          <w:szCs w:val="24"/>
        </w:rPr>
        <w:br/>
      </w:r>
      <w:r w:rsidRPr="002D27DD">
        <w:rPr>
          <w:szCs w:val="24"/>
        </w:rPr>
        <w:t>29.900,00 zł.</w:t>
      </w:r>
    </w:p>
    <w:p w14:paraId="425467BF" w14:textId="6DF7D704" w:rsidR="002D27DD" w:rsidRDefault="002D27DD" w:rsidP="002D27DD">
      <w:pPr>
        <w:widowControl w:val="0"/>
        <w:spacing w:after="0" w:line="360" w:lineRule="auto"/>
        <w:ind w:left="360"/>
        <w:jc w:val="both"/>
        <w:rPr>
          <w:szCs w:val="24"/>
        </w:rPr>
      </w:pPr>
      <w:r w:rsidRPr="002D27DD">
        <w:rPr>
          <w:szCs w:val="24"/>
        </w:rPr>
        <w:t xml:space="preserve">W ramach Pilotażowego Programu „Aktywny Samorząd” w okresie 01.03.2023-31.12.2023 udzielono wsparcia dla osób niepełnosprawnych w dofinansowaniu między innymi: do pomocy w zakupie i montażu oprzyrządowaniu samochodu, pomocy </w:t>
      </w:r>
      <w:r w:rsidR="00504B55">
        <w:rPr>
          <w:szCs w:val="24"/>
        </w:rPr>
        <w:br/>
      </w:r>
      <w:r w:rsidRPr="002D27DD">
        <w:rPr>
          <w:szCs w:val="24"/>
        </w:rPr>
        <w:t xml:space="preserve">w uzyskaniu prawa jazdy, pomocy w zakupie sprzętu elektronicznego lub jego elementów oraz oprogramowania, pomocy w dofinasowaniu szkoleń w zakresie obsługi nabytego </w:t>
      </w:r>
      <w:r w:rsidR="00504B55">
        <w:rPr>
          <w:szCs w:val="24"/>
        </w:rPr>
        <w:br/>
      </w:r>
      <w:r w:rsidRPr="002D27DD">
        <w:rPr>
          <w:szCs w:val="24"/>
        </w:rPr>
        <w:t>w ramach programu sprzętu elektronicznego i oprogramowania, pomocy w utrzymaniu sprawności technicznej posiadanego sprzętu elektronicznego, pomoc w zakupie wózka inwalidzkiego o napędzie elektrycznym, pomocy w utrzymaniu sprawności technicznej posiadanego skutera lub wózka inwalidzkiego o napędzie elektrycznym, pomocy w zakupie protezy kończyny, w której zastosowano nowoczesne rozwiązania technologiczne, pomocy w utrzymaniu sprawności technologicznej posiadanej protezy kończyny, pomocy w zakupie skutera inwalidzkiego o napędzie elektrycznym lub oprzyrządowania elektrycznego do wózka ręcznego, pomocy w utrzymaniu aktywności zawodowej poprzez zapewnienie opieki dla osoby zależnej, pomocy w uzyskaniu wykształcenia na poziomie wyższym na łączną kwotę 343 585,20 zł, w tym ramach Modułu I – 199 756,20 zł oraz na Moduł II - 143 829,00 zł. Z tej formy wsparcia skorzystało 55 osób niepełnosprawnych.</w:t>
      </w:r>
    </w:p>
    <w:p w14:paraId="64459AAF" w14:textId="77777777" w:rsidR="002D27DD" w:rsidRPr="0050131B" w:rsidRDefault="002D27DD" w:rsidP="002D27DD">
      <w:pPr>
        <w:spacing w:after="0" w:line="360" w:lineRule="auto"/>
        <w:jc w:val="both"/>
        <w:rPr>
          <w:szCs w:val="24"/>
        </w:rPr>
      </w:pPr>
      <w:r w:rsidRPr="0050131B">
        <w:rPr>
          <w:szCs w:val="24"/>
        </w:rPr>
        <w:t xml:space="preserve">Powiatowe Centrum Pomocy Rodzinie w Brzegu we współpracy z Gminą Grodków </w:t>
      </w:r>
      <w:r w:rsidRPr="0050131B">
        <w:rPr>
          <w:szCs w:val="24"/>
        </w:rPr>
        <w:br/>
        <w:t xml:space="preserve">w ramach programu „Wyrównywanie Różnic Między Regionami III” zrealizowało zadanie związane z likwidacją barier architektonicznych w Urzędzie Miejskim w Grodkowie, poprzez wykonanie pochylni wewnętrznej oraz budowę windy zewnętrznej. </w:t>
      </w:r>
    </w:p>
    <w:p w14:paraId="2BDD39E5" w14:textId="5F18EBC7" w:rsidR="00316F88" w:rsidRPr="000C5D6E" w:rsidRDefault="002D27DD" w:rsidP="000C5D6E">
      <w:pPr>
        <w:spacing w:after="0" w:line="360" w:lineRule="auto"/>
        <w:jc w:val="both"/>
      </w:pPr>
      <w:r w:rsidRPr="0050131B">
        <w:rPr>
          <w:szCs w:val="24"/>
        </w:rPr>
        <w:t>Koszt dofinasowania zadania ze środków PFRON to 150.000,00 zł</w:t>
      </w:r>
    </w:p>
    <w:p w14:paraId="6102DE5E" w14:textId="77777777" w:rsidR="00316F88" w:rsidRPr="002D27DD" w:rsidRDefault="00316F88" w:rsidP="00316F88">
      <w:pPr>
        <w:widowControl w:val="0"/>
        <w:spacing w:after="0" w:line="360" w:lineRule="auto"/>
        <w:jc w:val="both"/>
        <w:rPr>
          <w:szCs w:val="24"/>
        </w:rPr>
      </w:pPr>
      <w:r w:rsidRPr="002D27DD">
        <w:rPr>
          <w:szCs w:val="24"/>
        </w:rPr>
        <w:t xml:space="preserve">Łącznie z różnego rodzaju form wsparcia finansowego w roku 2023 skorzystały 1824 osoby niepełnosprawne. </w:t>
      </w:r>
    </w:p>
    <w:p w14:paraId="46199D71" w14:textId="77777777" w:rsidR="00316F88" w:rsidRPr="002D27DD" w:rsidRDefault="00316F88" w:rsidP="00316F88">
      <w:pPr>
        <w:widowControl w:val="0"/>
        <w:spacing w:after="0" w:line="360" w:lineRule="auto"/>
        <w:jc w:val="both"/>
        <w:rPr>
          <w:szCs w:val="24"/>
        </w:rPr>
      </w:pPr>
    </w:p>
    <w:p w14:paraId="71DE65C9" w14:textId="2D61AB51" w:rsidR="002D27DD" w:rsidRPr="002D27DD" w:rsidRDefault="008F642C" w:rsidP="002D27DD">
      <w:pPr>
        <w:pStyle w:val="Bezodstpw"/>
        <w:spacing w:line="360" w:lineRule="auto"/>
        <w:rPr>
          <w:rFonts w:ascii="Times New Roman" w:hAnsi="Times New Roman"/>
          <w:sz w:val="24"/>
          <w:szCs w:val="24"/>
        </w:rPr>
      </w:pPr>
      <w:r w:rsidRPr="002D27DD">
        <w:rPr>
          <w:rFonts w:ascii="Times New Roman" w:hAnsi="Times New Roman"/>
          <w:sz w:val="24"/>
          <w:szCs w:val="24"/>
        </w:rPr>
        <w:lastRenderedPageBreak/>
        <w:t xml:space="preserve">W skład infrastruktury pomocy społecznej w Powiecie Brzeskim należy zaliczyć także warsztaty terapii zajęciowej. Warsztaty prowadzone są przez organizacje pozarządowe działające na rzecz osób niepełnosprawnych. Finansowanie warsztatów odbywa się ze środków PFRON przekazywanych powiatowi zgodnie z algorytmem ustalonym rozporządzeniem </w:t>
      </w:r>
      <w:r w:rsidR="00504B55">
        <w:rPr>
          <w:rFonts w:ascii="Times New Roman" w:hAnsi="Times New Roman"/>
          <w:sz w:val="24"/>
          <w:szCs w:val="24"/>
        </w:rPr>
        <w:br/>
      </w:r>
      <w:r w:rsidRPr="002D27DD">
        <w:rPr>
          <w:rFonts w:ascii="Times New Roman" w:hAnsi="Times New Roman"/>
          <w:sz w:val="24"/>
          <w:szCs w:val="24"/>
        </w:rPr>
        <w:t>oraz ze środków samorządu powiatowego.</w:t>
      </w:r>
      <w:r w:rsidR="002D27DD" w:rsidRPr="002D27DD">
        <w:t xml:space="preserve"> </w:t>
      </w:r>
      <w:r w:rsidR="002D27DD" w:rsidRPr="002D27DD">
        <w:rPr>
          <w:rFonts w:ascii="Times New Roman" w:hAnsi="Times New Roman"/>
          <w:sz w:val="24"/>
          <w:szCs w:val="24"/>
        </w:rPr>
        <w:t xml:space="preserve">Są to WTZ w Brzegu, WZT z Lewinie Brzeskim </w:t>
      </w:r>
      <w:r w:rsidR="00504B55">
        <w:rPr>
          <w:rFonts w:ascii="Times New Roman" w:hAnsi="Times New Roman"/>
          <w:sz w:val="24"/>
          <w:szCs w:val="24"/>
        </w:rPr>
        <w:br/>
      </w:r>
      <w:r w:rsidR="002D27DD" w:rsidRPr="002D27DD">
        <w:rPr>
          <w:rFonts w:ascii="Times New Roman" w:hAnsi="Times New Roman"/>
          <w:sz w:val="24"/>
          <w:szCs w:val="24"/>
        </w:rPr>
        <w:t>i WTZ w Jędrzejowie.</w:t>
      </w:r>
    </w:p>
    <w:p w14:paraId="134E8DD8" w14:textId="77777777" w:rsidR="002D27DD" w:rsidRPr="002D27DD" w:rsidRDefault="002D27DD">
      <w:pPr>
        <w:pStyle w:val="Bezodstpw"/>
        <w:numPr>
          <w:ilvl w:val="0"/>
          <w:numId w:val="59"/>
        </w:numPr>
        <w:spacing w:line="360" w:lineRule="auto"/>
        <w:rPr>
          <w:rFonts w:ascii="Times New Roman" w:hAnsi="Times New Roman"/>
          <w:sz w:val="24"/>
          <w:szCs w:val="24"/>
        </w:rPr>
      </w:pPr>
      <w:r w:rsidRPr="002D27DD">
        <w:rPr>
          <w:rFonts w:ascii="Times New Roman" w:hAnsi="Times New Roman"/>
          <w:sz w:val="24"/>
          <w:szCs w:val="24"/>
        </w:rPr>
        <w:t xml:space="preserve">Wszystkie warsztaty przeznaczone są dla takiej samej liczby uczestników - 25 osób niepełnosprawnych (łącznie 75 osób). Warsztaty są jednostkami działającymi od poniedziałku do piątku , czas pracy warsztatów wynosi 8 godzin dziennie. </w:t>
      </w:r>
    </w:p>
    <w:p w14:paraId="47A451EA" w14:textId="77777777" w:rsidR="002D27DD" w:rsidRPr="002D27DD" w:rsidRDefault="002D27DD">
      <w:pPr>
        <w:pStyle w:val="Akapitzlist"/>
        <w:widowControl w:val="0"/>
        <w:numPr>
          <w:ilvl w:val="0"/>
          <w:numId w:val="59"/>
        </w:numPr>
        <w:spacing w:after="0" w:line="360" w:lineRule="auto"/>
        <w:jc w:val="both"/>
      </w:pPr>
      <w:r w:rsidRPr="002D27DD">
        <w:t xml:space="preserve">Wysokość dofinansowania ze środków PFRON wynosi 90%. </w:t>
      </w:r>
    </w:p>
    <w:p w14:paraId="3F7E3C5A" w14:textId="61752C2C" w:rsidR="008F642C" w:rsidRPr="002D27DD" w:rsidRDefault="002D27DD">
      <w:pPr>
        <w:pStyle w:val="Akapitzlist"/>
        <w:widowControl w:val="0"/>
        <w:numPr>
          <w:ilvl w:val="0"/>
          <w:numId w:val="59"/>
        </w:numPr>
        <w:spacing w:after="0" w:line="360" w:lineRule="auto"/>
        <w:jc w:val="both"/>
      </w:pPr>
      <w:r w:rsidRPr="002D27DD">
        <w:t xml:space="preserve">Miesięczny koszt utrzymania jednego uczestnika WTZ wynosi 2.731,11 zł. Miesięczne dofinansowanie do uczestnika ze środków PFRON wynosi 29.496,00 zł. </w:t>
      </w:r>
    </w:p>
    <w:p w14:paraId="311BCB31" w14:textId="77777777" w:rsidR="002D27DD" w:rsidRPr="002D27DD" w:rsidRDefault="002D27DD" w:rsidP="002D27DD">
      <w:pPr>
        <w:pStyle w:val="Akapitzlist"/>
        <w:widowControl w:val="0"/>
        <w:spacing w:after="0" w:line="360" w:lineRule="auto"/>
        <w:jc w:val="both"/>
      </w:pPr>
    </w:p>
    <w:p w14:paraId="67E50315" w14:textId="77777777" w:rsidR="008F642C" w:rsidRPr="008F642C" w:rsidRDefault="008F642C" w:rsidP="008F642C">
      <w:pPr>
        <w:pStyle w:val="Bezodstpw"/>
        <w:spacing w:line="360" w:lineRule="auto"/>
        <w:rPr>
          <w:rFonts w:ascii="Times New Roman" w:hAnsi="Times New Roman"/>
          <w:bCs/>
          <w:sz w:val="24"/>
          <w:szCs w:val="24"/>
        </w:rPr>
      </w:pPr>
      <w:r w:rsidRPr="008F642C">
        <w:rPr>
          <w:rFonts w:ascii="Times New Roman" w:hAnsi="Times New Roman"/>
          <w:bCs/>
          <w:sz w:val="24"/>
          <w:szCs w:val="24"/>
        </w:rPr>
        <w:t xml:space="preserve">1. Brzeskie Stowarzyszenie Chorych na SM - siedziba warsztatów: Brzeg ul. 1 Maja 2  </w:t>
      </w:r>
    </w:p>
    <w:p w14:paraId="57B42740" w14:textId="77777777" w:rsidR="008F642C" w:rsidRPr="008F642C" w:rsidRDefault="008F642C" w:rsidP="008F642C">
      <w:pPr>
        <w:pStyle w:val="Bezodstpw"/>
        <w:spacing w:line="360" w:lineRule="auto"/>
        <w:rPr>
          <w:rFonts w:ascii="Times New Roman" w:hAnsi="Times New Roman"/>
          <w:bCs/>
          <w:sz w:val="24"/>
          <w:szCs w:val="24"/>
        </w:rPr>
      </w:pPr>
      <w:r w:rsidRPr="008F642C">
        <w:rPr>
          <w:rFonts w:ascii="Times New Roman" w:hAnsi="Times New Roman"/>
          <w:bCs/>
          <w:sz w:val="24"/>
          <w:szCs w:val="24"/>
        </w:rPr>
        <w:t>2. Stowarzyszenie Przyjaciół i Osób Niepełnosprawnych  „Pomóżmy Im” w Lewinie Brzeskim - siedziba warsztatów: Lewin Brzeski ul. Kościuszki 52</w:t>
      </w:r>
    </w:p>
    <w:p w14:paraId="4DD6CFE3" w14:textId="16F5FFDF" w:rsidR="000C5D6E" w:rsidRPr="00504B55" w:rsidRDefault="008F642C" w:rsidP="00EC4179">
      <w:pPr>
        <w:pStyle w:val="Bezodstpw"/>
        <w:spacing w:line="360" w:lineRule="auto"/>
        <w:rPr>
          <w:rFonts w:ascii="Times New Roman" w:hAnsi="Times New Roman"/>
          <w:bCs/>
          <w:sz w:val="24"/>
          <w:szCs w:val="24"/>
        </w:rPr>
      </w:pPr>
      <w:r w:rsidRPr="008F642C">
        <w:rPr>
          <w:rFonts w:ascii="Times New Roman" w:hAnsi="Times New Roman"/>
          <w:bCs/>
          <w:sz w:val="24"/>
          <w:szCs w:val="24"/>
        </w:rPr>
        <w:t>3. Grodkowskie Stowarzyszenie Osób Niepełnosprawnych i Ich Przyjaciół w Grodkowie - siedziba warsztatów: Jędrzejów 32A</w:t>
      </w:r>
      <w:r w:rsidR="002D27DD">
        <w:rPr>
          <w:rFonts w:ascii="Times New Roman" w:hAnsi="Times New Roman"/>
          <w:bCs/>
          <w:sz w:val="24"/>
          <w:szCs w:val="24"/>
        </w:rPr>
        <w:t>.</w:t>
      </w:r>
    </w:p>
    <w:p w14:paraId="175D7A30" w14:textId="77777777" w:rsidR="000C5D6E" w:rsidRDefault="000C5D6E" w:rsidP="00EC4179">
      <w:pPr>
        <w:pStyle w:val="Bezodstpw"/>
        <w:spacing w:line="360" w:lineRule="auto"/>
        <w:rPr>
          <w:rFonts w:ascii="Times New Roman" w:hAnsi="Times New Roman" w:cs="Times New Roman"/>
          <w:sz w:val="24"/>
          <w:szCs w:val="24"/>
        </w:rPr>
      </w:pPr>
    </w:p>
    <w:p w14:paraId="2242B517" w14:textId="21E627DE" w:rsidR="00256A42" w:rsidRPr="00504B55" w:rsidRDefault="00256A42" w:rsidP="0066647B">
      <w:pPr>
        <w:pStyle w:val="Nagwek1"/>
        <w:numPr>
          <w:ilvl w:val="0"/>
          <w:numId w:val="13"/>
        </w:numPr>
        <w:shd w:val="clear" w:color="auto" w:fill="D99594" w:themeFill="accent2" w:themeFillTint="99"/>
        <w:spacing w:line="360" w:lineRule="auto"/>
        <w:jc w:val="left"/>
        <w:rPr>
          <w:sz w:val="28"/>
          <w:szCs w:val="28"/>
        </w:rPr>
      </w:pPr>
      <w:r>
        <w:rPr>
          <w:sz w:val="28"/>
          <w:szCs w:val="28"/>
        </w:rPr>
        <w:t xml:space="preserve"> </w:t>
      </w:r>
      <w:bookmarkStart w:id="77" w:name="_Toc164776190"/>
      <w:r w:rsidR="00F431FE" w:rsidRPr="00256A42">
        <w:rPr>
          <w:sz w:val="28"/>
          <w:szCs w:val="28"/>
        </w:rPr>
        <w:t>EDUKACJA</w:t>
      </w:r>
      <w:bookmarkEnd w:id="77"/>
    </w:p>
    <w:p w14:paraId="1FA8D732" w14:textId="77777777" w:rsidR="00E87A1F" w:rsidRPr="00277465" w:rsidRDefault="00E87A1F" w:rsidP="008B1A7C">
      <w:pPr>
        <w:spacing w:line="360" w:lineRule="auto"/>
        <w:jc w:val="both"/>
        <w:rPr>
          <w:rFonts w:cs="Times New Roman"/>
        </w:rPr>
      </w:pPr>
      <w:r w:rsidRPr="00277465">
        <w:rPr>
          <w:rFonts w:cs="Times New Roman"/>
        </w:rPr>
        <w:t>W roku 2023  Powiat Brzeski pełnił rolę organu prowadzącego dla następujących szkół i placówek:</w:t>
      </w:r>
    </w:p>
    <w:p w14:paraId="2B546BE3"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I Liceum Ogólnokształcące w Brzegu</w:t>
      </w:r>
    </w:p>
    <w:p w14:paraId="60BBAB52"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 xml:space="preserve">II Liceum Ogólnokształcące w Brzegu </w:t>
      </w:r>
    </w:p>
    <w:p w14:paraId="1AA84A0C" w14:textId="15943BA1"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Liceum Ogólnokształcące w Grodkowie</w:t>
      </w:r>
      <w:r>
        <w:rPr>
          <w:rFonts w:cs="Times New Roman"/>
        </w:rPr>
        <w:t xml:space="preserve"> </w:t>
      </w:r>
      <w:r w:rsidRPr="00277465">
        <w:rPr>
          <w:rFonts w:cs="Times New Roman"/>
        </w:rPr>
        <w:t>(od</w:t>
      </w:r>
      <w:r>
        <w:rPr>
          <w:rFonts w:cs="Times New Roman"/>
        </w:rPr>
        <w:t xml:space="preserve"> </w:t>
      </w:r>
      <w:r w:rsidRPr="00277465">
        <w:rPr>
          <w:rFonts w:cs="Times New Roman"/>
        </w:rPr>
        <w:t>1.09.2021r.</w:t>
      </w:r>
      <w:r>
        <w:rPr>
          <w:rFonts w:cs="Times New Roman"/>
        </w:rPr>
        <w:t xml:space="preserve"> </w:t>
      </w:r>
      <w:r w:rsidRPr="00277465">
        <w:rPr>
          <w:rFonts w:cs="Times New Roman"/>
        </w:rPr>
        <w:t xml:space="preserve">włączone do ZSP </w:t>
      </w:r>
      <w:r w:rsidR="00504B55">
        <w:rPr>
          <w:rFonts w:cs="Times New Roman"/>
        </w:rPr>
        <w:br/>
      </w:r>
      <w:r w:rsidRPr="00277465">
        <w:rPr>
          <w:rFonts w:cs="Times New Roman"/>
        </w:rPr>
        <w:t>w Grodkowie)</w:t>
      </w:r>
    </w:p>
    <w:p w14:paraId="452D7F5B"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Zespół Szkół Zawodowych nr 1 w Brzegu (Technikum nr 1, Szkoła Branżowa I stopnia)</w:t>
      </w:r>
    </w:p>
    <w:p w14:paraId="7D7BAD75"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Zespół Szkół Ekonomicznych w Brzegu (Technikum nr 2)</w:t>
      </w:r>
    </w:p>
    <w:p w14:paraId="0CBA54D2"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Zespół Szkół Budowlanych w Brzegu (Technikum nr 3 , Szkoła Branżowa I stopnia)</w:t>
      </w:r>
    </w:p>
    <w:p w14:paraId="6354C4BE" w14:textId="72C04A01"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 xml:space="preserve">Zespół Szkół Ponadpodstawowych Grodkowie (Technikum, Szkoła Branżowa </w:t>
      </w:r>
      <w:r w:rsidR="00504B55">
        <w:rPr>
          <w:rFonts w:cs="Times New Roman"/>
        </w:rPr>
        <w:br/>
      </w:r>
      <w:r w:rsidRPr="00277465">
        <w:rPr>
          <w:rFonts w:cs="Times New Roman"/>
        </w:rPr>
        <w:t xml:space="preserve">I stopnia) </w:t>
      </w:r>
    </w:p>
    <w:p w14:paraId="460C9FAA"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Zespół Szkół Specjalnych w Brzegu</w:t>
      </w:r>
    </w:p>
    <w:p w14:paraId="6D561326"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Specjalny Ośrodek Szkolno-Wychowawczy w Grodkowie</w:t>
      </w:r>
    </w:p>
    <w:p w14:paraId="1A298335"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lastRenderedPageBreak/>
        <w:t>Poradnia Psychologiczno-Pedagogiczna w Brzegu</w:t>
      </w:r>
    </w:p>
    <w:p w14:paraId="459B3908" w14:textId="77777777" w:rsidR="00E87A1F" w:rsidRPr="00277465" w:rsidRDefault="00E87A1F">
      <w:pPr>
        <w:pStyle w:val="Akapitzlist"/>
        <w:numPr>
          <w:ilvl w:val="0"/>
          <w:numId w:val="18"/>
        </w:numPr>
        <w:spacing w:after="160" w:line="360" w:lineRule="auto"/>
        <w:jc w:val="both"/>
        <w:rPr>
          <w:rFonts w:cs="Times New Roman"/>
        </w:rPr>
      </w:pPr>
      <w:r w:rsidRPr="00277465">
        <w:rPr>
          <w:rFonts w:cs="Times New Roman"/>
        </w:rPr>
        <w:t>Poradnia Psychologiczno-Pedagogiczna w Grodkowie</w:t>
      </w:r>
    </w:p>
    <w:p w14:paraId="3F0E5304" w14:textId="77777777" w:rsidR="00E87A1F" w:rsidRPr="005D3093" w:rsidRDefault="00E87A1F" w:rsidP="005D3093">
      <w:pPr>
        <w:spacing w:line="360" w:lineRule="auto"/>
        <w:jc w:val="both"/>
        <w:rPr>
          <w:rFonts w:cs="Times New Roman"/>
          <w:szCs w:val="24"/>
        </w:rPr>
      </w:pPr>
    </w:p>
    <w:p w14:paraId="3D2D7140" w14:textId="32A16371" w:rsidR="00256A42" w:rsidRPr="00504B55" w:rsidRDefault="00F431FE"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78" w:name="_Toc164776191"/>
      <w:r w:rsidRPr="00256A42">
        <w:rPr>
          <w:rFonts w:ascii="Times New Roman" w:hAnsi="Times New Roman" w:cs="Times New Roman"/>
          <w:color w:val="auto"/>
        </w:rPr>
        <w:t>Kształcenie ponadpodstawowe</w:t>
      </w:r>
      <w:bookmarkEnd w:id="78"/>
      <w:r w:rsidRPr="00256A42">
        <w:rPr>
          <w:rFonts w:ascii="Times New Roman" w:hAnsi="Times New Roman" w:cs="Times New Roman"/>
          <w:color w:val="auto"/>
        </w:rPr>
        <w:t xml:space="preserve"> </w:t>
      </w:r>
    </w:p>
    <w:p w14:paraId="32B3A529" w14:textId="7470AAC2" w:rsidR="00E87A1F" w:rsidRPr="00277465" w:rsidRDefault="00E87A1F" w:rsidP="00504B55">
      <w:pPr>
        <w:spacing w:line="360" w:lineRule="auto"/>
        <w:jc w:val="both"/>
        <w:rPr>
          <w:rFonts w:cs="Times New Roman"/>
        </w:rPr>
      </w:pPr>
      <w:r w:rsidRPr="00277465">
        <w:rPr>
          <w:rFonts w:cs="Times New Roman"/>
        </w:rPr>
        <w:t xml:space="preserve">Szkoły ponadpodstawowe w roku 2023 (rok szkolny 2022/2023) prowadziły kształcenie  </w:t>
      </w:r>
      <w:r w:rsidR="00504B55">
        <w:rPr>
          <w:rFonts w:cs="Times New Roman"/>
        </w:rPr>
        <w:br/>
      </w:r>
      <w:r w:rsidRPr="00277465">
        <w:rPr>
          <w:rFonts w:cs="Times New Roman"/>
        </w:rPr>
        <w:t>w zawodach  i profilach wymienionych w tabeli poniżej:</w:t>
      </w:r>
    </w:p>
    <w:tbl>
      <w:tblPr>
        <w:tblStyle w:val="Tabela-Siatka"/>
        <w:tblW w:w="0" w:type="auto"/>
        <w:tblInd w:w="38" w:type="dxa"/>
        <w:tblLook w:val="04A0" w:firstRow="1" w:lastRow="0" w:firstColumn="1" w:lastColumn="0" w:noHBand="0" w:noVBand="1"/>
      </w:tblPr>
      <w:tblGrid>
        <w:gridCol w:w="4514"/>
        <w:gridCol w:w="4508"/>
      </w:tblGrid>
      <w:tr w:rsidR="00E87A1F" w:rsidRPr="00277465" w14:paraId="4E67280B" w14:textId="77777777" w:rsidTr="00FF3FD1">
        <w:tc>
          <w:tcPr>
            <w:tcW w:w="9212" w:type="dxa"/>
            <w:gridSpan w:val="2"/>
            <w:tcBorders>
              <w:bottom w:val="single" w:sz="4" w:space="0" w:color="auto"/>
            </w:tcBorders>
            <w:shd w:val="clear" w:color="auto" w:fill="548DD4" w:themeFill="text2" w:themeFillTint="99"/>
          </w:tcPr>
          <w:p w14:paraId="30D3F4E8" w14:textId="77777777" w:rsidR="00E87A1F" w:rsidRPr="00277465" w:rsidRDefault="00E87A1F" w:rsidP="00FF3FD1">
            <w:pPr>
              <w:spacing w:after="200" w:line="276" w:lineRule="auto"/>
              <w:jc w:val="center"/>
              <w:rPr>
                <w:rFonts w:cs="Times New Roman"/>
                <w:b/>
              </w:rPr>
            </w:pPr>
            <w:r w:rsidRPr="00277465">
              <w:rPr>
                <w:rFonts w:cs="Times New Roman"/>
                <w:b/>
              </w:rPr>
              <w:t>licea ogólnokształcące</w:t>
            </w:r>
          </w:p>
        </w:tc>
      </w:tr>
      <w:tr w:rsidR="00E87A1F" w:rsidRPr="00277465" w14:paraId="01A9B7A6" w14:textId="77777777" w:rsidTr="00FF3FD1">
        <w:tc>
          <w:tcPr>
            <w:tcW w:w="4606" w:type="dxa"/>
            <w:shd w:val="clear" w:color="auto" w:fill="8DB3E2" w:themeFill="text2" w:themeFillTint="66"/>
          </w:tcPr>
          <w:p w14:paraId="66781DF0" w14:textId="77777777" w:rsidR="00E87A1F" w:rsidRPr="00277465" w:rsidRDefault="00E87A1F" w:rsidP="00FF3FD1">
            <w:pPr>
              <w:spacing w:line="276" w:lineRule="auto"/>
              <w:jc w:val="center"/>
              <w:rPr>
                <w:rFonts w:cs="Times New Roman"/>
                <w:i/>
              </w:rPr>
            </w:pPr>
            <w:r w:rsidRPr="00277465">
              <w:rPr>
                <w:rFonts w:cs="Times New Roman"/>
                <w:i/>
              </w:rPr>
              <w:t>szkoła</w:t>
            </w:r>
          </w:p>
        </w:tc>
        <w:tc>
          <w:tcPr>
            <w:tcW w:w="4606" w:type="dxa"/>
            <w:shd w:val="clear" w:color="auto" w:fill="8DB3E2" w:themeFill="text2" w:themeFillTint="66"/>
          </w:tcPr>
          <w:p w14:paraId="29216844" w14:textId="77777777" w:rsidR="00E87A1F" w:rsidRPr="00277465" w:rsidRDefault="00E87A1F" w:rsidP="00FF3FD1">
            <w:pPr>
              <w:spacing w:line="276" w:lineRule="auto"/>
              <w:jc w:val="center"/>
              <w:rPr>
                <w:rFonts w:cs="Times New Roman"/>
                <w:i/>
              </w:rPr>
            </w:pPr>
            <w:r w:rsidRPr="00277465">
              <w:rPr>
                <w:rFonts w:cs="Times New Roman"/>
                <w:i/>
              </w:rPr>
              <w:t>profile</w:t>
            </w:r>
          </w:p>
        </w:tc>
      </w:tr>
      <w:tr w:rsidR="00E87A1F" w:rsidRPr="00277465" w14:paraId="68F4814F" w14:textId="77777777" w:rsidTr="00FF3FD1">
        <w:tc>
          <w:tcPr>
            <w:tcW w:w="4606" w:type="dxa"/>
          </w:tcPr>
          <w:p w14:paraId="66F6FE98" w14:textId="77777777" w:rsidR="00E87A1F" w:rsidRPr="00277465" w:rsidRDefault="00E87A1F" w:rsidP="00FF3FD1">
            <w:pPr>
              <w:spacing w:line="276" w:lineRule="auto"/>
              <w:jc w:val="both"/>
              <w:rPr>
                <w:rFonts w:cs="Times New Roman"/>
              </w:rPr>
            </w:pPr>
            <w:r w:rsidRPr="00277465">
              <w:rPr>
                <w:rFonts w:cs="Times New Roman"/>
              </w:rPr>
              <w:t xml:space="preserve">I Liceum Ogólnokształcące im. B. Chrobrego w Brzegu, </w:t>
            </w:r>
          </w:p>
          <w:p w14:paraId="2C91FC44" w14:textId="77777777" w:rsidR="00E87A1F" w:rsidRPr="00277465" w:rsidRDefault="00E87A1F" w:rsidP="00FF3FD1">
            <w:pPr>
              <w:spacing w:line="276" w:lineRule="auto"/>
              <w:jc w:val="both"/>
              <w:rPr>
                <w:rFonts w:cs="Times New Roman"/>
              </w:rPr>
            </w:pPr>
            <w:r w:rsidRPr="00277465">
              <w:rPr>
                <w:rFonts w:cs="Times New Roman"/>
              </w:rPr>
              <w:t xml:space="preserve">ul. Armii Krajowej 7 </w:t>
            </w:r>
          </w:p>
          <w:p w14:paraId="778782FC" w14:textId="77777777" w:rsidR="00E87A1F" w:rsidRPr="00277465" w:rsidRDefault="00E87A1F" w:rsidP="00FF3FD1">
            <w:pPr>
              <w:spacing w:after="200" w:line="276" w:lineRule="auto"/>
              <w:jc w:val="both"/>
              <w:rPr>
                <w:rFonts w:cs="Times New Roman"/>
              </w:rPr>
            </w:pPr>
          </w:p>
        </w:tc>
        <w:tc>
          <w:tcPr>
            <w:tcW w:w="4606" w:type="dxa"/>
          </w:tcPr>
          <w:p w14:paraId="24B8E5ED" w14:textId="77777777" w:rsidR="00E87A1F" w:rsidRPr="00277465" w:rsidRDefault="00E87A1F" w:rsidP="00FF3FD1">
            <w:pPr>
              <w:spacing w:line="276" w:lineRule="auto"/>
              <w:jc w:val="both"/>
              <w:rPr>
                <w:rFonts w:cs="Times New Roman"/>
              </w:rPr>
            </w:pPr>
            <w:r w:rsidRPr="00277465">
              <w:rPr>
                <w:rFonts w:cs="Times New Roman"/>
              </w:rPr>
              <w:t>biologiczno-chemiczny</w:t>
            </w:r>
          </w:p>
          <w:p w14:paraId="6459699F" w14:textId="77777777" w:rsidR="00E87A1F" w:rsidRPr="00277465" w:rsidRDefault="00E87A1F" w:rsidP="00FF3FD1">
            <w:pPr>
              <w:spacing w:line="276" w:lineRule="auto"/>
              <w:jc w:val="both"/>
              <w:rPr>
                <w:rFonts w:cs="Times New Roman"/>
              </w:rPr>
            </w:pPr>
            <w:r w:rsidRPr="00277465">
              <w:rPr>
                <w:rFonts w:cs="Times New Roman"/>
              </w:rPr>
              <w:t>matematyczno-fizyczny</w:t>
            </w:r>
          </w:p>
          <w:p w14:paraId="5535DF43" w14:textId="77777777" w:rsidR="00E87A1F" w:rsidRPr="00277465" w:rsidRDefault="00E87A1F" w:rsidP="00FF3FD1">
            <w:pPr>
              <w:spacing w:line="276" w:lineRule="auto"/>
              <w:jc w:val="both"/>
              <w:rPr>
                <w:rFonts w:cs="Times New Roman"/>
              </w:rPr>
            </w:pPr>
            <w:r w:rsidRPr="00277465">
              <w:rPr>
                <w:rFonts w:cs="Times New Roman"/>
              </w:rPr>
              <w:t>humanistyczno-językowy</w:t>
            </w:r>
          </w:p>
          <w:p w14:paraId="0EC2F9C4" w14:textId="77777777" w:rsidR="00E87A1F" w:rsidRPr="00277465" w:rsidRDefault="00E87A1F" w:rsidP="00FF3FD1">
            <w:pPr>
              <w:spacing w:after="200" w:line="276" w:lineRule="auto"/>
              <w:jc w:val="both"/>
              <w:rPr>
                <w:rFonts w:cs="Times New Roman"/>
              </w:rPr>
            </w:pPr>
          </w:p>
        </w:tc>
      </w:tr>
      <w:tr w:rsidR="00E87A1F" w:rsidRPr="00277465" w14:paraId="68F49C09" w14:textId="77777777" w:rsidTr="00FF3FD1">
        <w:tc>
          <w:tcPr>
            <w:tcW w:w="4606" w:type="dxa"/>
          </w:tcPr>
          <w:p w14:paraId="07119AE1" w14:textId="77777777" w:rsidR="00E87A1F" w:rsidRPr="00277465" w:rsidRDefault="00E87A1F" w:rsidP="00FF3FD1">
            <w:pPr>
              <w:spacing w:line="276" w:lineRule="auto"/>
              <w:jc w:val="both"/>
              <w:rPr>
                <w:rFonts w:cs="Times New Roman"/>
              </w:rPr>
            </w:pPr>
            <w:r w:rsidRPr="00277465">
              <w:rPr>
                <w:rFonts w:cs="Times New Roman"/>
              </w:rPr>
              <w:t>II Liceum Ogólnokształcące im. Z. Herberta w Brzegu,</w:t>
            </w:r>
          </w:p>
          <w:p w14:paraId="496F61C9" w14:textId="77777777" w:rsidR="00E87A1F" w:rsidRPr="00277465" w:rsidRDefault="00E87A1F" w:rsidP="00FF3FD1">
            <w:pPr>
              <w:spacing w:line="276" w:lineRule="auto"/>
              <w:jc w:val="both"/>
              <w:rPr>
                <w:rFonts w:cs="Times New Roman"/>
              </w:rPr>
            </w:pPr>
            <w:r w:rsidRPr="00277465">
              <w:rPr>
                <w:rFonts w:cs="Times New Roman"/>
              </w:rPr>
              <w:t xml:space="preserve"> ul. 1 Maja 3 </w:t>
            </w:r>
          </w:p>
          <w:p w14:paraId="510730C3" w14:textId="77777777" w:rsidR="00E87A1F" w:rsidRPr="00277465" w:rsidRDefault="00E87A1F" w:rsidP="00FF3FD1">
            <w:pPr>
              <w:spacing w:after="200" w:line="276" w:lineRule="auto"/>
              <w:jc w:val="both"/>
              <w:rPr>
                <w:rFonts w:cs="Times New Roman"/>
              </w:rPr>
            </w:pPr>
          </w:p>
        </w:tc>
        <w:tc>
          <w:tcPr>
            <w:tcW w:w="4606" w:type="dxa"/>
          </w:tcPr>
          <w:p w14:paraId="1BE69364" w14:textId="77777777" w:rsidR="00E87A1F" w:rsidRPr="00277465" w:rsidRDefault="00E87A1F" w:rsidP="00FF3FD1">
            <w:pPr>
              <w:spacing w:line="276" w:lineRule="auto"/>
              <w:jc w:val="both"/>
              <w:rPr>
                <w:rFonts w:cs="Times New Roman"/>
              </w:rPr>
            </w:pPr>
            <w:r w:rsidRPr="00277465">
              <w:rPr>
                <w:rFonts w:cs="Times New Roman"/>
              </w:rPr>
              <w:t>biologiczno-chemiczny</w:t>
            </w:r>
          </w:p>
          <w:p w14:paraId="77B1220A" w14:textId="77777777" w:rsidR="00E87A1F" w:rsidRPr="00277465" w:rsidRDefault="00E87A1F" w:rsidP="00FF3FD1">
            <w:pPr>
              <w:spacing w:line="276" w:lineRule="auto"/>
              <w:jc w:val="both"/>
              <w:rPr>
                <w:rFonts w:cs="Times New Roman"/>
              </w:rPr>
            </w:pPr>
            <w:proofErr w:type="spellStart"/>
            <w:r w:rsidRPr="00277465">
              <w:rPr>
                <w:rFonts w:cs="Times New Roman"/>
              </w:rPr>
              <w:t>matematyczno</w:t>
            </w:r>
            <w:proofErr w:type="spellEnd"/>
            <w:r w:rsidRPr="00277465">
              <w:rPr>
                <w:rFonts w:cs="Times New Roman"/>
              </w:rPr>
              <w:t xml:space="preserve"> – </w:t>
            </w:r>
            <w:proofErr w:type="spellStart"/>
            <w:r w:rsidRPr="00277465">
              <w:rPr>
                <w:rFonts w:cs="Times New Roman"/>
              </w:rPr>
              <w:t>fizyczno</w:t>
            </w:r>
            <w:proofErr w:type="spellEnd"/>
            <w:r w:rsidRPr="00277465">
              <w:rPr>
                <w:rFonts w:cs="Times New Roman"/>
              </w:rPr>
              <w:t xml:space="preserve"> - informatyczny</w:t>
            </w:r>
          </w:p>
          <w:p w14:paraId="6173DB1B" w14:textId="77777777" w:rsidR="00E87A1F" w:rsidRPr="00277465" w:rsidRDefault="00E87A1F" w:rsidP="00FF3FD1">
            <w:pPr>
              <w:spacing w:line="276" w:lineRule="auto"/>
              <w:jc w:val="both"/>
              <w:rPr>
                <w:rFonts w:cs="Times New Roman"/>
              </w:rPr>
            </w:pPr>
            <w:r w:rsidRPr="00277465">
              <w:rPr>
                <w:rFonts w:cs="Times New Roman"/>
              </w:rPr>
              <w:t>językowo – humanistyczny</w:t>
            </w:r>
          </w:p>
          <w:p w14:paraId="34A99637" w14:textId="77777777" w:rsidR="00E87A1F" w:rsidRPr="00277465" w:rsidRDefault="00E87A1F" w:rsidP="00FF3FD1">
            <w:pPr>
              <w:spacing w:line="276" w:lineRule="auto"/>
              <w:jc w:val="both"/>
              <w:rPr>
                <w:rFonts w:cs="Times New Roman"/>
              </w:rPr>
            </w:pPr>
            <w:r w:rsidRPr="00277465">
              <w:rPr>
                <w:rFonts w:cs="Times New Roman"/>
              </w:rPr>
              <w:t>dwujęzyczny</w:t>
            </w:r>
          </w:p>
        </w:tc>
      </w:tr>
      <w:tr w:rsidR="00E87A1F" w:rsidRPr="00277465" w14:paraId="3F078615" w14:textId="77777777" w:rsidTr="00FF3FD1">
        <w:tc>
          <w:tcPr>
            <w:tcW w:w="4606" w:type="dxa"/>
          </w:tcPr>
          <w:p w14:paraId="0B13003B" w14:textId="77777777" w:rsidR="00E87A1F" w:rsidRPr="00277465" w:rsidRDefault="00E87A1F" w:rsidP="00FF3FD1">
            <w:pPr>
              <w:spacing w:line="276" w:lineRule="auto"/>
              <w:jc w:val="both"/>
              <w:rPr>
                <w:rFonts w:cs="Times New Roman"/>
              </w:rPr>
            </w:pPr>
            <w:r w:rsidRPr="00277465">
              <w:rPr>
                <w:rFonts w:cs="Times New Roman"/>
              </w:rPr>
              <w:t xml:space="preserve">Liceum Ogólnokształcące im. Bohaterów Powstań Śląskich w Grodkowie, </w:t>
            </w:r>
          </w:p>
          <w:p w14:paraId="72FC8DAE" w14:textId="77777777" w:rsidR="00E87A1F" w:rsidRPr="00277465" w:rsidRDefault="00E87A1F" w:rsidP="00FF3FD1">
            <w:pPr>
              <w:spacing w:line="276" w:lineRule="auto"/>
              <w:jc w:val="both"/>
              <w:rPr>
                <w:rFonts w:cs="Times New Roman"/>
              </w:rPr>
            </w:pPr>
            <w:r w:rsidRPr="00277465">
              <w:rPr>
                <w:rFonts w:cs="Times New Roman"/>
              </w:rPr>
              <w:t>ul. Sienkiewicza 29</w:t>
            </w:r>
          </w:p>
          <w:p w14:paraId="5DD43988" w14:textId="77777777" w:rsidR="00E87A1F" w:rsidRPr="00277465" w:rsidRDefault="00E87A1F" w:rsidP="00FF3FD1">
            <w:pPr>
              <w:spacing w:after="200" w:line="276" w:lineRule="auto"/>
              <w:jc w:val="both"/>
              <w:rPr>
                <w:rFonts w:cs="Times New Roman"/>
              </w:rPr>
            </w:pPr>
          </w:p>
        </w:tc>
        <w:tc>
          <w:tcPr>
            <w:tcW w:w="4606" w:type="dxa"/>
          </w:tcPr>
          <w:p w14:paraId="31AFF0D9" w14:textId="77777777" w:rsidR="00E87A1F" w:rsidRPr="00277465" w:rsidRDefault="00E87A1F" w:rsidP="00FF3FD1">
            <w:pPr>
              <w:spacing w:line="276" w:lineRule="auto"/>
              <w:jc w:val="both"/>
              <w:rPr>
                <w:rFonts w:cs="Times New Roman"/>
              </w:rPr>
            </w:pPr>
            <w:proofErr w:type="spellStart"/>
            <w:r w:rsidRPr="00277465">
              <w:rPr>
                <w:rFonts w:cs="Times New Roman"/>
              </w:rPr>
              <w:t>matematyczno</w:t>
            </w:r>
            <w:proofErr w:type="spellEnd"/>
            <w:r w:rsidRPr="00277465">
              <w:rPr>
                <w:rFonts w:cs="Times New Roman"/>
              </w:rPr>
              <w:t xml:space="preserve"> – fizyczny</w:t>
            </w:r>
          </w:p>
          <w:p w14:paraId="45B77186" w14:textId="77777777" w:rsidR="00E87A1F" w:rsidRPr="00277465" w:rsidRDefault="00E87A1F" w:rsidP="00FF3FD1">
            <w:pPr>
              <w:spacing w:line="276" w:lineRule="auto"/>
              <w:jc w:val="both"/>
              <w:rPr>
                <w:rFonts w:cs="Times New Roman"/>
              </w:rPr>
            </w:pPr>
            <w:proofErr w:type="spellStart"/>
            <w:r w:rsidRPr="00277465">
              <w:rPr>
                <w:rFonts w:cs="Times New Roman"/>
              </w:rPr>
              <w:t>biologiczno</w:t>
            </w:r>
            <w:proofErr w:type="spellEnd"/>
            <w:r w:rsidRPr="00277465">
              <w:rPr>
                <w:rFonts w:cs="Times New Roman"/>
              </w:rPr>
              <w:t xml:space="preserve"> – chemiczny </w:t>
            </w:r>
          </w:p>
          <w:p w14:paraId="298B0077" w14:textId="77777777" w:rsidR="00E87A1F" w:rsidRPr="00277465" w:rsidRDefault="00E87A1F" w:rsidP="00FF3FD1">
            <w:pPr>
              <w:spacing w:line="276" w:lineRule="auto"/>
              <w:jc w:val="both"/>
              <w:rPr>
                <w:rFonts w:cs="Times New Roman"/>
              </w:rPr>
            </w:pPr>
            <w:r w:rsidRPr="00277465">
              <w:rPr>
                <w:rFonts w:cs="Times New Roman"/>
              </w:rPr>
              <w:t>humanistyczny</w:t>
            </w:r>
          </w:p>
          <w:p w14:paraId="549DA674" w14:textId="77777777" w:rsidR="00E87A1F" w:rsidRPr="00277465" w:rsidRDefault="00E87A1F" w:rsidP="00FF3FD1">
            <w:pPr>
              <w:spacing w:after="200" w:line="276" w:lineRule="auto"/>
              <w:jc w:val="both"/>
              <w:rPr>
                <w:rFonts w:cs="Times New Roman"/>
              </w:rPr>
            </w:pPr>
          </w:p>
        </w:tc>
      </w:tr>
    </w:tbl>
    <w:p w14:paraId="1EAFBA95" w14:textId="77777777" w:rsidR="00E87A1F" w:rsidRPr="00277465" w:rsidRDefault="00E87A1F" w:rsidP="00E87A1F">
      <w:pPr>
        <w:jc w:val="both"/>
        <w:rPr>
          <w:rFonts w:cs="Times New Roman"/>
        </w:rPr>
      </w:pPr>
    </w:p>
    <w:tbl>
      <w:tblPr>
        <w:tblStyle w:val="Tabela-Siatka"/>
        <w:tblW w:w="0" w:type="auto"/>
        <w:tblInd w:w="38" w:type="dxa"/>
        <w:tblLook w:val="04A0" w:firstRow="1" w:lastRow="0" w:firstColumn="1" w:lastColumn="0" w:noHBand="0" w:noVBand="1"/>
      </w:tblPr>
      <w:tblGrid>
        <w:gridCol w:w="3023"/>
        <w:gridCol w:w="1925"/>
        <w:gridCol w:w="4074"/>
      </w:tblGrid>
      <w:tr w:rsidR="00E87A1F" w:rsidRPr="00277465" w14:paraId="477FBAF5" w14:textId="77777777" w:rsidTr="00FF3FD1">
        <w:tc>
          <w:tcPr>
            <w:tcW w:w="9212" w:type="dxa"/>
            <w:gridSpan w:val="3"/>
            <w:tcBorders>
              <w:bottom w:val="single" w:sz="4" w:space="0" w:color="auto"/>
            </w:tcBorders>
            <w:shd w:val="clear" w:color="auto" w:fill="548DD4" w:themeFill="text2" w:themeFillTint="99"/>
          </w:tcPr>
          <w:p w14:paraId="5695AFA2" w14:textId="77777777" w:rsidR="00E87A1F" w:rsidRPr="00277465" w:rsidRDefault="00E87A1F" w:rsidP="00FF3FD1">
            <w:pPr>
              <w:spacing w:after="200" w:line="276" w:lineRule="auto"/>
              <w:jc w:val="center"/>
              <w:rPr>
                <w:rFonts w:cs="Times New Roman"/>
                <w:b/>
              </w:rPr>
            </w:pPr>
            <w:r w:rsidRPr="00277465">
              <w:rPr>
                <w:rFonts w:cs="Times New Roman"/>
                <w:b/>
              </w:rPr>
              <w:t>zespoły szkół</w:t>
            </w:r>
          </w:p>
        </w:tc>
      </w:tr>
      <w:tr w:rsidR="00E87A1F" w:rsidRPr="00277465" w14:paraId="26DB69BA" w14:textId="77777777" w:rsidTr="00FF3FD1">
        <w:tc>
          <w:tcPr>
            <w:tcW w:w="5032" w:type="dxa"/>
            <w:gridSpan w:val="2"/>
            <w:shd w:val="clear" w:color="auto" w:fill="B8CCE4" w:themeFill="accent1" w:themeFillTint="66"/>
          </w:tcPr>
          <w:p w14:paraId="0A34326E" w14:textId="77777777" w:rsidR="00E87A1F" w:rsidRPr="00277465" w:rsidRDefault="00E87A1F" w:rsidP="00FF3FD1">
            <w:pPr>
              <w:spacing w:line="276" w:lineRule="auto"/>
              <w:jc w:val="center"/>
              <w:rPr>
                <w:rFonts w:cs="Times New Roman"/>
                <w:i/>
              </w:rPr>
            </w:pPr>
            <w:r w:rsidRPr="00277465">
              <w:rPr>
                <w:rFonts w:cs="Times New Roman"/>
                <w:i/>
              </w:rPr>
              <w:t>szkoła</w:t>
            </w:r>
          </w:p>
        </w:tc>
        <w:tc>
          <w:tcPr>
            <w:tcW w:w="4180" w:type="dxa"/>
            <w:shd w:val="clear" w:color="auto" w:fill="B8CCE4" w:themeFill="accent1" w:themeFillTint="66"/>
          </w:tcPr>
          <w:p w14:paraId="0F7F6F3E" w14:textId="77777777" w:rsidR="00E87A1F" w:rsidRPr="00277465" w:rsidRDefault="00E87A1F" w:rsidP="00FF3FD1">
            <w:pPr>
              <w:spacing w:line="276" w:lineRule="auto"/>
              <w:jc w:val="center"/>
              <w:rPr>
                <w:rFonts w:cs="Times New Roman"/>
                <w:i/>
              </w:rPr>
            </w:pPr>
            <w:r w:rsidRPr="00277465">
              <w:rPr>
                <w:rFonts w:cs="Times New Roman"/>
                <w:i/>
              </w:rPr>
              <w:t>zawody</w:t>
            </w:r>
          </w:p>
        </w:tc>
      </w:tr>
      <w:tr w:rsidR="00E87A1F" w:rsidRPr="00277465" w14:paraId="7DA3D6DD" w14:textId="77777777" w:rsidTr="00FF3FD1">
        <w:tc>
          <w:tcPr>
            <w:tcW w:w="3070" w:type="dxa"/>
            <w:vMerge w:val="restart"/>
          </w:tcPr>
          <w:p w14:paraId="4A73D3FE" w14:textId="77777777" w:rsidR="00E87A1F" w:rsidRPr="00277465" w:rsidRDefault="00E87A1F" w:rsidP="00FF3FD1">
            <w:pPr>
              <w:spacing w:after="200" w:line="276" w:lineRule="auto"/>
              <w:rPr>
                <w:rFonts w:cs="Times New Roman"/>
              </w:rPr>
            </w:pPr>
            <w:r w:rsidRPr="00277465">
              <w:rPr>
                <w:rFonts w:cs="Times New Roman"/>
              </w:rPr>
              <w:t>Zespół Szkół Zawodowych nr 1  im. M. Curie-Skłodowskiej w Brzegu,</w:t>
            </w:r>
          </w:p>
          <w:p w14:paraId="5898A5CB" w14:textId="77777777" w:rsidR="00E87A1F" w:rsidRPr="00277465" w:rsidRDefault="00E87A1F" w:rsidP="00FF3FD1">
            <w:pPr>
              <w:spacing w:after="200" w:line="276" w:lineRule="auto"/>
              <w:rPr>
                <w:rFonts w:cs="Times New Roman"/>
              </w:rPr>
            </w:pPr>
            <w:r w:rsidRPr="00277465">
              <w:rPr>
                <w:rFonts w:cs="Times New Roman"/>
              </w:rPr>
              <w:t xml:space="preserve"> ul .Słowiańska 18</w:t>
            </w:r>
          </w:p>
          <w:p w14:paraId="731D3383" w14:textId="77777777" w:rsidR="00E87A1F" w:rsidRPr="00277465" w:rsidRDefault="00E87A1F" w:rsidP="00FF3FD1">
            <w:pPr>
              <w:spacing w:after="200" w:line="276" w:lineRule="auto"/>
              <w:rPr>
                <w:rFonts w:cs="Times New Roman"/>
              </w:rPr>
            </w:pPr>
          </w:p>
        </w:tc>
        <w:tc>
          <w:tcPr>
            <w:tcW w:w="1962" w:type="dxa"/>
          </w:tcPr>
          <w:p w14:paraId="424E0F77" w14:textId="77777777" w:rsidR="00E87A1F" w:rsidRPr="00277465" w:rsidRDefault="00E87A1F" w:rsidP="00FF3FD1">
            <w:pPr>
              <w:spacing w:after="200" w:line="276" w:lineRule="auto"/>
              <w:jc w:val="both"/>
              <w:rPr>
                <w:rFonts w:cs="Times New Roman"/>
              </w:rPr>
            </w:pPr>
            <w:r w:rsidRPr="00277465">
              <w:rPr>
                <w:rFonts w:cs="Times New Roman"/>
              </w:rPr>
              <w:t xml:space="preserve">Technikum Nr 1 </w:t>
            </w:r>
          </w:p>
        </w:tc>
        <w:tc>
          <w:tcPr>
            <w:tcW w:w="4180" w:type="dxa"/>
          </w:tcPr>
          <w:p w14:paraId="47B43134"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informatyk,</w:t>
            </w:r>
          </w:p>
          <w:p w14:paraId="66D08416"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programista</w:t>
            </w:r>
          </w:p>
          <w:p w14:paraId="686824EB"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robotyk</w:t>
            </w:r>
          </w:p>
          <w:p w14:paraId="7E5D3EE8"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elektryk,</w:t>
            </w:r>
          </w:p>
          <w:p w14:paraId="5A434DEE"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handlowiec,</w:t>
            </w:r>
          </w:p>
          <w:p w14:paraId="631182D8"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żywienia i usług gastronomicznych</w:t>
            </w:r>
          </w:p>
          <w:p w14:paraId="31D57B13"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organizacji turystyki</w:t>
            </w:r>
          </w:p>
          <w:p w14:paraId="65DF633D"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hotelarstwa</w:t>
            </w:r>
          </w:p>
          <w:p w14:paraId="45EF051C"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technologii żywności</w:t>
            </w:r>
          </w:p>
        </w:tc>
      </w:tr>
      <w:tr w:rsidR="00E87A1F" w:rsidRPr="00277465" w14:paraId="2B0FD7F6" w14:textId="77777777" w:rsidTr="00FF3FD1">
        <w:tc>
          <w:tcPr>
            <w:tcW w:w="3070" w:type="dxa"/>
            <w:vMerge/>
          </w:tcPr>
          <w:p w14:paraId="1176D85F" w14:textId="77777777" w:rsidR="00E87A1F" w:rsidRPr="00277465" w:rsidRDefault="00E87A1F" w:rsidP="00FF3FD1">
            <w:pPr>
              <w:rPr>
                <w:rFonts w:cs="Times New Roman"/>
              </w:rPr>
            </w:pPr>
          </w:p>
        </w:tc>
        <w:tc>
          <w:tcPr>
            <w:tcW w:w="1962" w:type="dxa"/>
          </w:tcPr>
          <w:p w14:paraId="17576033" w14:textId="77777777" w:rsidR="00E87A1F" w:rsidRPr="00277465" w:rsidRDefault="00E87A1F" w:rsidP="00FF3FD1">
            <w:pPr>
              <w:jc w:val="both"/>
              <w:rPr>
                <w:rFonts w:cs="Times New Roman"/>
              </w:rPr>
            </w:pPr>
            <w:r w:rsidRPr="00277465">
              <w:rPr>
                <w:rFonts w:cs="Times New Roman"/>
              </w:rPr>
              <w:t>Branżowa Szkoła I stopnia nr 1</w:t>
            </w:r>
          </w:p>
        </w:tc>
        <w:tc>
          <w:tcPr>
            <w:tcW w:w="4180" w:type="dxa"/>
          </w:tcPr>
          <w:p w14:paraId="0E123409" w14:textId="77777777" w:rsidR="00E87A1F" w:rsidRPr="00277465" w:rsidRDefault="00E87A1F">
            <w:pPr>
              <w:pStyle w:val="Akapitzlist"/>
              <w:numPr>
                <w:ilvl w:val="0"/>
                <w:numId w:val="84"/>
              </w:numPr>
              <w:rPr>
                <w:rFonts w:cs="Times New Roman"/>
              </w:rPr>
            </w:pPr>
            <w:r w:rsidRPr="00277465">
              <w:rPr>
                <w:rFonts w:cs="Times New Roman"/>
              </w:rPr>
              <w:t>elektryk</w:t>
            </w:r>
          </w:p>
          <w:p w14:paraId="6B62F6E3" w14:textId="77777777" w:rsidR="00E87A1F" w:rsidRPr="00277465" w:rsidRDefault="00E87A1F">
            <w:pPr>
              <w:pStyle w:val="Akapitzlist"/>
              <w:numPr>
                <w:ilvl w:val="0"/>
                <w:numId w:val="84"/>
              </w:numPr>
              <w:rPr>
                <w:rFonts w:cs="Times New Roman"/>
              </w:rPr>
            </w:pPr>
            <w:r w:rsidRPr="00277465">
              <w:rPr>
                <w:rFonts w:cs="Times New Roman"/>
              </w:rPr>
              <w:t>kucharz</w:t>
            </w:r>
          </w:p>
          <w:p w14:paraId="4EA65674" w14:textId="77777777" w:rsidR="00E87A1F" w:rsidRPr="00277465" w:rsidRDefault="00E87A1F">
            <w:pPr>
              <w:pStyle w:val="Akapitzlist"/>
              <w:numPr>
                <w:ilvl w:val="0"/>
                <w:numId w:val="84"/>
              </w:numPr>
              <w:rPr>
                <w:rFonts w:cs="Times New Roman"/>
              </w:rPr>
            </w:pPr>
            <w:r w:rsidRPr="00277465">
              <w:rPr>
                <w:rFonts w:cs="Times New Roman"/>
              </w:rPr>
              <w:t>cukiernik</w:t>
            </w:r>
          </w:p>
          <w:p w14:paraId="5E4F80DF" w14:textId="77777777" w:rsidR="00E87A1F" w:rsidRPr="00277465" w:rsidRDefault="00E87A1F">
            <w:pPr>
              <w:pStyle w:val="Akapitzlist"/>
              <w:numPr>
                <w:ilvl w:val="0"/>
                <w:numId w:val="84"/>
              </w:numPr>
              <w:rPr>
                <w:rFonts w:cs="Times New Roman"/>
              </w:rPr>
            </w:pPr>
            <w:r w:rsidRPr="00277465">
              <w:rPr>
                <w:rFonts w:cs="Times New Roman"/>
              </w:rPr>
              <w:t>pracownik obsługi hotelowej</w:t>
            </w:r>
          </w:p>
        </w:tc>
      </w:tr>
      <w:tr w:rsidR="00E87A1F" w:rsidRPr="00277465" w14:paraId="6B6067F8" w14:textId="77777777" w:rsidTr="00FF3FD1">
        <w:tc>
          <w:tcPr>
            <w:tcW w:w="3070" w:type="dxa"/>
          </w:tcPr>
          <w:p w14:paraId="19DCAFE4" w14:textId="77777777" w:rsidR="00E87A1F" w:rsidRPr="00277465" w:rsidRDefault="00E87A1F" w:rsidP="00FF3FD1">
            <w:pPr>
              <w:spacing w:after="200" w:line="276" w:lineRule="auto"/>
              <w:rPr>
                <w:rFonts w:cs="Times New Roman"/>
              </w:rPr>
            </w:pPr>
            <w:r w:rsidRPr="00277465">
              <w:rPr>
                <w:rFonts w:cs="Times New Roman"/>
              </w:rPr>
              <w:lastRenderedPageBreak/>
              <w:t>Zespół Szkół Ekonomicznych w Brzegu, ul. Jana Pawła II 28</w:t>
            </w:r>
          </w:p>
        </w:tc>
        <w:tc>
          <w:tcPr>
            <w:tcW w:w="1962" w:type="dxa"/>
          </w:tcPr>
          <w:p w14:paraId="42548828" w14:textId="77777777" w:rsidR="00E87A1F" w:rsidRPr="00277465" w:rsidRDefault="00E87A1F" w:rsidP="00FF3FD1">
            <w:pPr>
              <w:spacing w:after="200" w:line="276" w:lineRule="auto"/>
              <w:jc w:val="both"/>
              <w:rPr>
                <w:rFonts w:cs="Times New Roman"/>
              </w:rPr>
            </w:pPr>
            <w:r w:rsidRPr="00277465">
              <w:rPr>
                <w:rFonts w:cs="Times New Roman"/>
              </w:rPr>
              <w:t>Technikum nr 2</w:t>
            </w:r>
          </w:p>
        </w:tc>
        <w:tc>
          <w:tcPr>
            <w:tcW w:w="4180" w:type="dxa"/>
          </w:tcPr>
          <w:p w14:paraId="3FF84790" w14:textId="77777777" w:rsidR="00E87A1F" w:rsidRPr="00277465" w:rsidRDefault="00E87A1F">
            <w:pPr>
              <w:pStyle w:val="Akapitzlist"/>
              <w:numPr>
                <w:ilvl w:val="0"/>
                <w:numId w:val="84"/>
              </w:numPr>
              <w:spacing w:line="276" w:lineRule="auto"/>
              <w:rPr>
                <w:rFonts w:cs="Times New Roman"/>
              </w:rPr>
            </w:pPr>
            <w:r w:rsidRPr="00277465">
              <w:rPr>
                <w:rFonts w:cs="Times New Roman"/>
              </w:rPr>
              <w:t xml:space="preserve">technik ekonomista, </w:t>
            </w:r>
          </w:p>
          <w:p w14:paraId="32DE41C5"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logistyk,</w:t>
            </w:r>
          </w:p>
          <w:p w14:paraId="138DEFF8" w14:textId="77777777" w:rsidR="00E87A1F" w:rsidRPr="00277465" w:rsidRDefault="00E87A1F">
            <w:pPr>
              <w:pStyle w:val="Akapitzlist"/>
              <w:numPr>
                <w:ilvl w:val="0"/>
                <w:numId w:val="84"/>
              </w:numPr>
              <w:spacing w:line="276" w:lineRule="auto"/>
              <w:rPr>
                <w:rFonts w:cs="Times New Roman"/>
              </w:rPr>
            </w:pPr>
            <w:r w:rsidRPr="00277465">
              <w:rPr>
                <w:rFonts w:cs="Times New Roman"/>
              </w:rPr>
              <w:t xml:space="preserve">technik reklamy, </w:t>
            </w:r>
          </w:p>
          <w:p w14:paraId="473BC8EC"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grafiki i poligrafii cyfrowej,</w:t>
            </w:r>
          </w:p>
          <w:p w14:paraId="5B97D8AE"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architektury krajobrazu</w:t>
            </w:r>
          </w:p>
        </w:tc>
      </w:tr>
      <w:tr w:rsidR="00E87A1F" w:rsidRPr="00277465" w14:paraId="0E0F3635" w14:textId="77777777" w:rsidTr="00FF3FD1">
        <w:tc>
          <w:tcPr>
            <w:tcW w:w="3070" w:type="dxa"/>
            <w:vMerge w:val="restart"/>
          </w:tcPr>
          <w:p w14:paraId="6C819059" w14:textId="77777777" w:rsidR="00E87A1F" w:rsidRPr="00277465" w:rsidRDefault="00E87A1F" w:rsidP="00FF3FD1">
            <w:pPr>
              <w:spacing w:after="200" w:line="276" w:lineRule="auto"/>
              <w:rPr>
                <w:rFonts w:cs="Times New Roman"/>
              </w:rPr>
            </w:pPr>
            <w:r w:rsidRPr="00277465">
              <w:rPr>
                <w:rFonts w:cs="Times New Roman"/>
              </w:rPr>
              <w:t>Zespół Szkół Budowlanych  im. Księcia Jerzego II Piasta w Brzegu,</w:t>
            </w:r>
          </w:p>
          <w:p w14:paraId="418B9EE4" w14:textId="77777777" w:rsidR="00E87A1F" w:rsidRPr="00277465" w:rsidRDefault="00E87A1F" w:rsidP="00FF3FD1">
            <w:pPr>
              <w:spacing w:after="200" w:line="276" w:lineRule="auto"/>
              <w:rPr>
                <w:rFonts w:cs="Times New Roman"/>
              </w:rPr>
            </w:pPr>
            <w:r w:rsidRPr="00277465">
              <w:rPr>
                <w:rFonts w:cs="Times New Roman"/>
              </w:rPr>
              <w:t xml:space="preserve"> ul. Kamienna 3</w:t>
            </w:r>
          </w:p>
          <w:p w14:paraId="245B74B6" w14:textId="77777777" w:rsidR="00E87A1F" w:rsidRPr="00277465" w:rsidRDefault="00E87A1F" w:rsidP="00FF3FD1">
            <w:pPr>
              <w:spacing w:after="200" w:line="276" w:lineRule="auto"/>
              <w:rPr>
                <w:rFonts w:cs="Times New Roman"/>
              </w:rPr>
            </w:pPr>
          </w:p>
        </w:tc>
        <w:tc>
          <w:tcPr>
            <w:tcW w:w="1962" w:type="dxa"/>
          </w:tcPr>
          <w:p w14:paraId="63992276" w14:textId="77777777" w:rsidR="00E87A1F" w:rsidRPr="00277465" w:rsidRDefault="00E87A1F" w:rsidP="00FF3FD1">
            <w:pPr>
              <w:spacing w:after="200" w:line="276" w:lineRule="auto"/>
              <w:jc w:val="both"/>
              <w:rPr>
                <w:rFonts w:cs="Times New Roman"/>
              </w:rPr>
            </w:pPr>
            <w:r w:rsidRPr="00277465">
              <w:rPr>
                <w:rFonts w:cs="Times New Roman"/>
              </w:rPr>
              <w:t>Technikum nr 3</w:t>
            </w:r>
          </w:p>
        </w:tc>
        <w:tc>
          <w:tcPr>
            <w:tcW w:w="4180" w:type="dxa"/>
          </w:tcPr>
          <w:p w14:paraId="04CBF97D"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logistyk</w:t>
            </w:r>
          </w:p>
          <w:p w14:paraId="202EE41D"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pojazdów samochodowych</w:t>
            </w:r>
          </w:p>
          <w:p w14:paraId="41F1ECC0"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renowacji elementów architektury</w:t>
            </w:r>
          </w:p>
          <w:p w14:paraId="79144EC6"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budownictwa</w:t>
            </w:r>
          </w:p>
          <w:p w14:paraId="1B1EF7A5"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spedytor</w:t>
            </w:r>
          </w:p>
        </w:tc>
      </w:tr>
      <w:tr w:rsidR="00E87A1F" w:rsidRPr="00277465" w14:paraId="427506D2" w14:textId="77777777" w:rsidTr="00FF3FD1">
        <w:tc>
          <w:tcPr>
            <w:tcW w:w="3070" w:type="dxa"/>
            <w:vMerge/>
          </w:tcPr>
          <w:p w14:paraId="789F4ABE" w14:textId="77777777" w:rsidR="00E87A1F" w:rsidRPr="00277465" w:rsidRDefault="00E87A1F" w:rsidP="00FF3FD1">
            <w:pPr>
              <w:spacing w:after="200" w:line="276" w:lineRule="auto"/>
              <w:rPr>
                <w:rFonts w:cs="Times New Roman"/>
              </w:rPr>
            </w:pPr>
          </w:p>
        </w:tc>
        <w:tc>
          <w:tcPr>
            <w:tcW w:w="1962" w:type="dxa"/>
          </w:tcPr>
          <w:p w14:paraId="120363C5" w14:textId="77777777" w:rsidR="00E87A1F" w:rsidRPr="00277465" w:rsidRDefault="00E87A1F" w:rsidP="00FF3FD1">
            <w:pPr>
              <w:spacing w:after="200" w:line="276" w:lineRule="auto"/>
              <w:jc w:val="both"/>
              <w:rPr>
                <w:rFonts w:cs="Times New Roman"/>
              </w:rPr>
            </w:pPr>
            <w:r w:rsidRPr="00277465">
              <w:rPr>
                <w:rFonts w:cs="Times New Roman"/>
              </w:rPr>
              <w:t>Branżowa Szkoła I stopnia nr 3</w:t>
            </w:r>
          </w:p>
        </w:tc>
        <w:tc>
          <w:tcPr>
            <w:tcW w:w="4180" w:type="dxa"/>
          </w:tcPr>
          <w:p w14:paraId="27174313" w14:textId="77777777" w:rsidR="00E87A1F" w:rsidRPr="00277465" w:rsidRDefault="00E87A1F">
            <w:pPr>
              <w:pStyle w:val="Akapitzlist"/>
              <w:numPr>
                <w:ilvl w:val="0"/>
                <w:numId w:val="84"/>
              </w:numPr>
              <w:spacing w:line="276" w:lineRule="auto"/>
              <w:rPr>
                <w:rFonts w:cs="Times New Roman"/>
              </w:rPr>
            </w:pPr>
            <w:r w:rsidRPr="00277465">
              <w:rPr>
                <w:rFonts w:cs="Times New Roman"/>
              </w:rPr>
              <w:t>oddziały wielozawodowe dla młodocianych pracowników</w:t>
            </w:r>
          </w:p>
        </w:tc>
      </w:tr>
      <w:tr w:rsidR="00E87A1F" w:rsidRPr="00277465" w14:paraId="1993EF88" w14:textId="77777777" w:rsidTr="00FF3FD1">
        <w:tc>
          <w:tcPr>
            <w:tcW w:w="3070" w:type="dxa"/>
            <w:vMerge w:val="restart"/>
          </w:tcPr>
          <w:p w14:paraId="1E9374BE" w14:textId="77777777" w:rsidR="00E87A1F" w:rsidRPr="00277465" w:rsidRDefault="00E87A1F" w:rsidP="00FF3FD1">
            <w:pPr>
              <w:spacing w:after="200" w:line="276" w:lineRule="auto"/>
              <w:rPr>
                <w:rFonts w:cs="Times New Roman"/>
              </w:rPr>
            </w:pPr>
            <w:r w:rsidRPr="00277465">
              <w:rPr>
                <w:rFonts w:cs="Times New Roman"/>
              </w:rPr>
              <w:t>Zespół Szkół Ponadpodstawowych w Grodkowie,</w:t>
            </w:r>
          </w:p>
          <w:p w14:paraId="19F25752" w14:textId="77777777" w:rsidR="00E87A1F" w:rsidRPr="00277465" w:rsidRDefault="00E87A1F" w:rsidP="00FF3FD1">
            <w:pPr>
              <w:spacing w:after="200" w:line="276" w:lineRule="auto"/>
              <w:rPr>
                <w:rFonts w:cs="Times New Roman"/>
              </w:rPr>
            </w:pPr>
            <w:r w:rsidRPr="00277465">
              <w:rPr>
                <w:rFonts w:cs="Times New Roman"/>
              </w:rPr>
              <w:t xml:space="preserve"> ul. Krakowska 20</w:t>
            </w:r>
          </w:p>
          <w:p w14:paraId="010CA468" w14:textId="77777777" w:rsidR="00E87A1F" w:rsidRPr="00277465" w:rsidRDefault="00E87A1F" w:rsidP="00FF3FD1">
            <w:pPr>
              <w:spacing w:after="200" w:line="276" w:lineRule="auto"/>
              <w:rPr>
                <w:rFonts w:cs="Times New Roman"/>
              </w:rPr>
            </w:pPr>
          </w:p>
        </w:tc>
        <w:tc>
          <w:tcPr>
            <w:tcW w:w="1962" w:type="dxa"/>
          </w:tcPr>
          <w:p w14:paraId="5D0BE56C" w14:textId="77777777" w:rsidR="00E87A1F" w:rsidRPr="00277465" w:rsidRDefault="00E87A1F" w:rsidP="00FF3FD1">
            <w:pPr>
              <w:spacing w:after="200" w:line="276" w:lineRule="auto"/>
              <w:jc w:val="both"/>
              <w:rPr>
                <w:rFonts w:cs="Times New Roman"/>
              </w:rPr>
            </w:pPr>
            <w:r w:rsidRPr="00277465">
              <w:rPr>
                <w:rFonts w:cs="Times New Roman"/>
              </w:rPr>
              <w:t xml:space="preserve">Technikum </w:t>
            </w:r>
          </w:p>
        </w:tc>
        <w:tc>
          <w:tcPr>
            <w:tcW w:w="4180" w:type="dxa"/>
          </w:tcPr>
          <w:p w14:paraId="2C6D508E"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pojazdów samochodowych,</w:t>
            </w:r>
          </w:p>
          <w:p w14:paraId="78B8213D"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mechanizacji rolnictwa i </w:t>
            </w:r>
            <w:proofErr w:type="spellStart"/>
            <w:r w:rsidRPr="00277465">
              <w:rPr>
                <w:rFonts w:cs="Times New Roman"/>
              </w:rPr>
              <w:t>agrotroniki</w:t>
            </w:r>
            <w:proofErr w:type="spellEnd"/>
            <w:r w:rsidRPr="00277465">
              <w:rPr>
                <w:rFonts w:cs="Times New Roman"/>
              </w:rPr>
              <w:t xml:space="preserve"> </w:t>
            </w:r>
          </w:p>
          <w:p w14:paraId="4AE01034"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ekonomista</w:t>
            </w:r>
          </w:p>
          <w:p w14:paraId="10DA7C3A"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logistyk</w:t>
            </w:r>
          </w:p>
          <w:p w14:paraId="28DC6EAD" w14:textId="77777777" w:rsidR="00E87A1F" w:rsidRPr="00277465" w:rsidRDefault="00E87A1F">
            <w:pPr>
              <w:pStyle w:val="Akapitzlist"/>
              <w:numPr>
                <w:ilvl w:val="0"/>
                <w:numId w:val="84"/>
              </w:numPr>
              <w:spacing w:line="276" w:lineRule="auto"/>
              <w:rPr>
                <w:rFonts w:cs="Times New Roman"/>
              </w:rPr>
            </w:pPr>
            <w:r w:rsidRPr="00277465">
              <w:rPr>
                <w:rFonts w:cs="Times New Roman"/>
              </w:rPr>
              <w:t xml:space="preserve">technik informatyk </w:t>
            </w:r>
          </w:p>
          <w:p w14:paraId="2B8E9FC4" w14:textId="77777777" w:rsidR="00E87A1F" w:rsidRPr="00277465" w:rsidRDefault="00E87A1F">
            <w:pPr>
              <w:pStyle w:val="Akapitzlist"/>
              <w:numPr>
                <w:ilvl w:val="0"/>
                <w:numId w:val="84"/>
              </w:numPr>
              <w:spacing w:line="276" w:lineRule="auto"/>
              <w:rPr>
                <w:rFonts w:cs="Times New Roman"/>
              </w:rPr>
            </w:pPr>
            <w:r w:rsidRPr="00277465">
              <w:rPr>
                <w:rFonts w:cs="Times New Roman"/>
              </w:rPr>
              <w:t>technik hotelarstwa</w:t>
            </w:r>
          </w:p>
        </w:tc>
      </w:tr>
      <w:tr w:rsidR="00E87A1F" w:rsidRPr="00277465" w14:paraId="4183A56B" w14:textId="77777777" w:rsidTr="00FF3FD1">
        <w:tc>
          <w:tcPr>
            <w:tcW w:w="3070" w:type="dxa"/>
            <w:vMerge/>
          </w:tcPr>
          <w:p w14:paraId="5B58F944" w14:textId="77777777" w:rsidR="00E87A1F" w:rsidRPr="00277465" w:rsidRDefault="00E87A1F" w:rsidP="00FF3FD1">
            <w:pPr>
              <w:spacing w:after="200" w:line="276" w:lineRule="auto"/>
              <w:jc w:val="both"/>
              <w:rPr>
                <w:rFonts w:cs="Times New Roman"/>
              </w:rPr>
            </w:pPr>
          </w:p>
        </w:tc>
        <w:tc>
          <w:tcPr>
            <w:tcW w:w="1962" w:type="dxa"/>
          </w:tcPr>
          <w:p w14:paraId="7F5F7CC4" w14:textId="77777777" w:rsidR="00E87A1F" w:rsidRPr="00277465" w:rsidRDefault="00E87A1F" w:rsidP="00FF3FD1">
            <w:pPr>
              <w:spacing w:after="200" w:line="276" w:lineRule="auto"/>
              <w:jc w:val="both"/>
              <w:rPr>
                <w:rFonts w:cs="Times New Roman"/>
              </w:rPr>
            </w:pPr>
            <w:r w:rsidRPr="00277465">
              <w:rPr>
                <w:rFonts w:cs="Times New Roman"/>
              </w:rPr>
              <w:t>Branżowa Szkoła I stopnia nr 1</w:t>
            </w:r>
          </w:p>
        </w:tc>
        <w:tc>
          <w:tcPr>
            <w:tcW w:w="4180" w:type="dxa"/>
          </w:tcPr>
          <w:p w14:paraId="0D426DF5" w14:textId="77777777" w:rsidR="00E87A1F" w:rsidRPr="00277465" w:rsidRDefault="00E87A1F">
            <w:pPr>
              <w:pStyle w:val="Akapitzlist"/>
              <w:numPr>
                <w:ilvl w:val="0"/>
                <w:numId w:val="85"/>
              </w:numPr>
              <w:rPr>
                <w:rFonts w:cs="Times New Roman"/>
              </w:rPr>
            </w:pPr>
            <w:r w:rsidRPr="00277465">
              <w:rPr>
                <w:rFonts w:cs="Times New Roman"/>
              </w:rPr>
              <w:t>oddziały wielozawodowe dla młodocianych pracowników</w:t>
            </w:r>
          </w:p>
          <w:p w14:paraId="48810221" w14:textId="77777777" w:rsidR="00E87A1F" w:rsidRPr="00277465" w:rsidRDefault="00E87A1F">
            <w:pPr>
              <w:pStyle w:val="Akapitzlist"/>
              <w:numPr>
                <w:ilvl w:val="0"/>
                <w:numId w:val="85"/>
              </w:numPr>
              <w:rPr>
                <w:rFonts w:cs="Times New Roman"/>
              </w:rPr>
            </w:pPr>
            <w:r w:rsidRPr="00277465">
              <w:rPr>
                <w:rFonts w:cs="Times New Roman"/>
              </w:rPr>
              <w:t xml:space="preserve">magazynier – logistyk </w:t>
            </w:r>
          </w:p>
          <w:p w14:paraId="183B99B0" w14:textId="77777777" w:rsidR="00E87A1F" w:rsidRPr="00277465" w:rsidRDefault="00E87A1F">
            <w:pPr>
              <w:pStyle w:val="Akapitzlist"/>
              <w:numPr>
                <w:ilvl w:val="0"/>
                <w:numId w:val="85"/>
              </w:numPr>
              <w:rPr>
                <w:rFonts w:cs="Times New Roman"/>
              </w:rPr>
            </w:pPr>
            <w:r w:rsidRPr="00277465">
              <w:rPr>
                <w:rFonts w:cs="Times New Roman"/>
              </w:rPr>
              <w:t xml:space="preserve">mechanik pojazdów samochodowych </w:t>
            </w:r>
          </w:p>
        </w:tc>
      </w:tr>
    </w:tbl>
    <w:p w14:paraId="28F672DF" w14:textId="0448E643" w:rsidR="00E548C0" w:rsidRDefault="00E87A1F" w:rsidP="00E87A1F">
      <w:pPr>
        <w:jc w:val="both"/>
        <w:rPr>
          <w:rFonts w:cs="Times New Roman"/>
          <w:sz w:val="18"/>
          <w:szCs w:val="18"/>
        </w:rPr>
      </w:pPr>
      <w:r w:rsidRPr="00277465">
        <w:rPr>
          <w:rFonts w:cs="Times New Roman"/>
          <w:sz w:val="18"/>
          <w:szCs w:val="18"/>
        </w:rPr>
        <w:t xml:space="preserve">źródło: arkusze organizacyjne szkół i placówek </w:t>
      </w:r>
    </w:p>
    <w:p w14:paraId="1AEF0974" w14:textId="77777777" w:rsidR="00E87A1F" w:rsidRPr="00E87A1F" w:rsidRDefault="00E87A1F" w:rsidP="00E87A1F">
      <w:pPr>
        <w:jc w:val="both"/>
        <w:rPr>
          <w:rFonts w:cs="Times New Roman"/>
          <w:sz w:val="18"/>
          <w:szCs w:val="18"/>
        </w:rPr>
      </w:pPr>
    </w:p>
    <w:p w14:paraId="1CB8AFE3" w14:textId="39061EEF" w:rsidR="00E548C0" w:rsidRPr="00E87A1F" w:rsidRDefault="00E548C0">
      <w:pPr>
        <w:pStyle w:val="Akapitzlist"/>
        <w:numPr>
          <w:ilvl w:val="0"/>
          <w:numId w:val="61"/>
        </w:numPr>
        <w:jc w:val="both"/>
        <w:rPr>
          <w:rFonts w:cs="Times New Roman"/>
          <w:b/>
          <w:bCs/>
        </w:rPr>
      </w:pPr>
      <w:r w:rsidRPr="00E548C0">
        <w:rPr>
          <w:rFonts w:cs="Times New Roman"/>
          <w:b/>
          <w:bCs/>
        </w:rPr>
        <w:t>EGZAMINY ZEWNĘTRZNE</w:t>
      </w:r>
    </w:p>
    <w:p w14:paraId="18EF072A" w14:textId="77777777" w:rsidR="00E548C0" w:rsidRDefault="00E548C0" w:rsidP="00E548C0">
      <w:pPr>
        <w:pStyle w:val="Nagwek2"/>
      </w:pPr>
      <w:bookmarkStart w:id="79" w:name="_Toc116637258"/>
      <w:bookmarkStart w:id="80" w:name="_Toc164776192"/>
      <w:r w:rsidRPr="003C390C">
        <w:t>Egzamin maturalny</w:t>
      </w:r>
      <w:bookmarkEnd w:id="79"/>
      <w:bookmarkEnd w:id="80"/>
    </w:p>
    <w:p w14:paraId="29CE8214" w14:textId="24AE292A" w:rsidR="00E87A1F" w:rsidRPr="00277465" w:rsidRDefault="00E87A1F" w:rsidP="00504B55">
      <w:pPr>
        <w:spacing w:line="360" w:lineRule="auto"/>
        <w:jc w:val="both"/>
        <w:rPr>
          <w:rFonts w:cs="Times New Roman"/>
          <w:szCs w:val="24"/>
        </w:rPr>
      </w:pPr>
      <w:bookmarkStart w:id="81" w:name="_Toc116637261"/>
      <w:r w:rsidRPr="00277465">
        <w:rPr>
          <w:rFonts w:cs="Times New Roman"/>
          <w:szCs w:val="24"/>
        </w:rPr>
        <w:t>Egzamin maturalny jest przeprowadzany z przedmiotów obowiązkowych w części pisemnej</w:t>
      </w:r>
      <w:r w:rsidR="00504B55">
        <w:rPr>
          <w:rFonts w:cs="Times New Roman"/>
          <w:szCs w:val="24"/>
        </w:rPr>
        <w:br/>
      </w:r>
      <w:r w:rsidRPr="00277465">
        <w:rPr>
          <w:rFonts w:cs="Times New Roman"/>
          <w:szCs w:val="24"/>
        </w:rPr>
        <w:t xml:space="preserve">(j. polski, j. obcy, matematyka i wybrany przedmiot)  i części ustnej (j. polski i j. obcy) </w:t>
      </w:r>
      <w:r w:rsidR="00504B55">
        <w:rPr>
          <w:rFonts w:cs="Times New Roman"/>
          <w:szCs w:val="24"/>
        </w:rPr>
        <w:br/>
      </w:r>
      <w:r w:rsidRPr="00277465">
        <w:rPr>
          <w:rFonts w:cs="Times New Roman"/>
          <w:szCs w:val="24"/>
        </w:rPr>
        <w:t xml:space="preserve">oraz z przedmiotów dodatkowych. Aby zdać egzamin maturalny, absolwent musi otrzymać </w:t>
      </w:r>
      <w:r w:rsidR="00504B55">
        <w:rPr>
          <w:rFonts w:cs="Times New Roman"/>
          <w:szCs w:val="24"/>
        </w:rPr>
        <w:br/>
      </w:r>
      <w:r w:rsidRPr="00277465">
        <w:rPr>
          <w:rFonts w:cs="Times New Roman"/>
          <w:szCs w:val="24"/>
        </w:rPr>
        <w:t xml:space="preserve">co najmniej </w:t>
      </w:r>
      <w:r w:rsidRPr="00277465">
        <w:rPr>
          <w:rFonts w:cs="Times New Roman"/>
          <w:b/>
          <w:bCs/>
          <w:szCs w:val="24"/>
        </w:rPr>
        <w:t>30%</w:t>
      </w:r>
      <w:r w:rsidRPr="00277465">
        <w:rPr>
          <w:rFonts w:cs="Times New Roman"/>
          <w:szCs w:val="24"/>
        </w:rPr>
        <w:t xml:space="preserve"> punktów możliwych do uzyskania z egzaminu z każdego przedmiotu obowiązkowego w części ustnej i w części pisemnej, a także przystąpić do egzaminu z jednego przedmiotu dodatkowego w części pisemnej. W roku 2020/2021 z uwagi na epidemię Covid 19 egzaminy ustne w szkołach się nie odbywały.</w:t>
      </w:r>
    </w:p>
    <w:tbl>
      <w:tblPr>
        <w:tblStyle w:val="Tabela-Siatka"/>
        <w:tblW w:w="8533" w:type="dxa"/>
        <w:jc w:val="center"/>
        <w:tblLayout w:type="fixed"/>
        <w:tblLook w:val="04A0" w:firstRow="1" w:lastRow="0" w:firstColumn="1" w:lastColumn="0" w:noHBand="0" w:noVBand="1"/>
      </w:tblPr>
      <w:tblGrid>
        <w:gridCol w:w="1509"/>
        <w:gridCol w:w="1418"/>
        <w:gridCol w:w="141"/>
        <w:gridCol w:w="1483"/>
        <w:gridCol w:w="992"/>
        <w:gridCol w:w="851"/>
        <w:gridCol w:w="2139"/>
      </w:tblGrid>
      <w:tr w:rsidR="00E87A1F" w:rsidRPr="00277465" w14:paraId="3B69A8AB" w14:textId="77777777" w:rsidTr="00FF3FD1">
        <w:trPr>
          <w:jc w:val="center"/>
        </w:trPr>
        <w:tc>
          <w:tcPr>
            <w:tcW w:w="1509" w:type="dxa"/>
            <w:shd w:val="clear" w:color="auto" w:fill="548DD4" w:themeFill="text2" w:themeFillTint="99"/>
            <w:vAlign w:val="center"/>
          </w:tcPr>
          <w:p w14:paraId="7260F1C2" w14:textId="77777777" w:rsidR="00E87A1F" w:rsidRPr="00277465" w:rsidRDefault="00E87A1F" w:rsidP="00FF3FD1">
            <w:pPr>
              <w:jc w:val="center"/>
              <w:rPr>
                <w:rFonts w:cs="Times New Roman"/>
                <w:b/>
                <w:bCs/>
                <w:szCs w:val="24"/>
              </w:rPr>
            </w:pPr>
            <w:r w:rsidRPr="00277465">
              <w:rPr>
                <w:rFonts w:cs="Times New Roman"/>
                <w:b/>
                <w:bCs/>
                <w:szCs w:val="24"/>
              </w:rPr>
              <w:t>szkoła</w:t>
            </w:r>
          </w:p>
        </w:tc>
        <w:tc>
          <w:tcPr>
            <w:tcW w:w="1559" w:type="dxa"/>
            <w:gridSpan w:val="2"/>
            <w:shd w:val="clear" w:color="auto" w:fill="548DD4" w:themeFill="text2" w:themeFillTint="99"/>
            <w:vAlign w:val="center"/>
          </w:tcPr>
          <w:p w14:paraId="0C279E09" w14:textId="77777777" w:rsidR="00E87A1F" w:rsidRPr="00277465" w:rsidRDefault="00E87A1F" w:rsidP="00FF3FD1">
            <w:pPr>
              <w:jc w:val="center"/>
              <w:rPr>
                <w:rFonts w:cs="Times New Roman"/>
                <w:b/>
                <w:bCs/>
                <w:szCs w:val="24"/>
              </w:rPr>
            </w:pPr>
            <w:r w:rsidRPr="00277465">
              <w:rPr>
                <w:rFonts w:cs="Times New Roman"/>
                <w:b/>
                <w:bCs/>
                <w:szCs w:val="24"/>
              </w:rPr>
              <w:t>liczba absolwentów</w:t>
            </w:r>
          </w:p>
        </w:tc>
        <w:tc>
          <w:tcPr>
            <w:tcW w:w="1483" w:type="dxa"/>
            <w:shd w:val="clear" w:color="auto" w:fill="548DD4" w:themeFill="text2" w:themeFillTint="99"/>
            <w:vAlign w:val="center"/>
          </w:tcPr>
          <w:p w14:paraId="66E66ACD" w14:textId="77777777" w:rsidR="00E87A1F" w:rsidRPr="00277465" w:rsidRDefault="00E87A1F" w:rsidP="00FF3FD1">
            <w:pPr>
              <w:jc w:val="center"/>
              <w:rPr>
                <w:rFonts w:cs="Times New Roman"/>
                <w:b/>
                <w:bCs/>
                <w:szCs w:val="24"/>
              </w:rPr>
            </w:pPr>
            <w:r w:rsidRPr="00277465">
              <w:rPr>
                <w:rFonts w:cs="Times New Roman"/>
                <w:b/>
                <w:bCs/>
                <w:szCs w:val="24"/>
              </w:rPr>
              <w:t>przystąpiło do matury</w:t>
            </w:r>
          </w:p>
        </w:tc>
        <w:tc>
          <w:tcPr>
            <w:tcW w:w="992" w:type="dxa"/>
            <w:shd w:val="clear" w:color="auto" w:fill="548DD4" w:themeFill="text2" w:themeFillTint="99"/>
            <w:vAlign w:val="center"/>
          </w:tcPr>
          <w:p w14:paraId="309C28C5" w14:textId="77777777" w:rsidR="00E87A1F" w:rsidRPr="00277465" w:rsidRDefault="00E87A1F" w:rsidP="00FF3FD1">
            <w:pPr>
              <w:jc w:val="center"/>
              <w:rPr>
                <w:rFonts w:cs="Times New Roman"/>
                <w:b/>
                <w:bCs/>
                <w:szCs w:val="24"/>
              </w:rPr>
            </w:pPr>
            <w:r w:rsidRPr="00277465">
              <w:rPr>
                <w:rFonts w:cs="Times New Roman"/>
                <w:b/>
                <w:bCs/>
                <w:szCs w:val="24"/>
              </w:rPr>
              <w:t>zdało</w:t>
            </w:r>
          </w:p>
        </w:tc>
        <w:tc>
          <w:tcPr>
            <w:tcW w:w="851" w:type="dxa"/>
            <w:shd w:val="clear" w:color="auto" w:fill="548DD4" w:themeFill="text2" w:themeFillTint="99"/>
            <w:vAlign w:val="center"/>
          </w:tcPr>
          <w:p w14:paraId="71D4CF6D" w14:textId="77777777" w:rsidR="00E87A1F" w:rsidRPr="00277465" w:rsidRDefault="00E87A1F" w:rsidP="00FF3FD1">
            <w:pPr>
              <w:jc w:val="center"/>
              <w:rPr>
                <w:rFonts w:cs="Times New Roman"/>
                <w:b/>
                <w:bCs/>
                <w:szCs w:val="24"/>
              </w:rPr>
            </w:pPr>
            <w:r w:rsidRPr="00277465">
              <w:rPr>
                <w:rFonts w:cs="Times New Roman"/>
                <w:b/>
                <w:bCs/>
                <w:szCs w:val="24"/>
              </w:rPr>
              <w:t>nie zdało</w:t>
            </w:r>
          </w:p>
        </w:tc>
        <w:tc>
          <w:tcPr>
            <w:tcW w:w="2139" w:type="dxa"/>
            <w:shd w:val="clear" w:color="auto" w:fill="548DD4" w:themeFill="text2" w:themeFillTint="99"/>
            <w:vAlign w:val="center"/>
          </w:tcPr>
          <w:p w14:paraId="0C267BD7" w14:textId="77777777" w:rsidR="00E87A1F" w:rsidRPr="00277465" w:rsidRDefault="00E87A1F" w:rsidP="00FF3FD1">
            <w:pPr>
              <w:jc w:val="center"/>
              <w:rPr>
                <w:rFonts w:cs="Times New Roman"/>
                <w:b/>
                <w:bCs/>
                <w:szCs w:val="24"/>
              </w:rPr>
            </w:pPr>
            <w:r w:rsidRPr="00277465">
              <w:rPr>
                <w:rFonts w:cs="Times New Roman"/>
                <w:b/>
                <w:bCs/>
                <w:szCs w:val="24"/>
              </w:rPr>
              <w:t>zdawalność egzaminów maturalnych  w %</w:t>
            </w:r>
          </w:p>
        </w:tc>
      </w:tr>
      <w:tr w:rsidR="00E87A1F" w:rsidRPr="00277465" w14:paraId="1750D440" w14:textId="77777777" w:rsidTr="00FF3FD1">
        <w:trPr>
          <w:trHeight w:val="454"/>
          <w:jc w:val="center"/>
        </w:trPr>
        <w:tc>
          <w:tcPr>
            <w:tcW w:w="1509" w:type="dxa"/>
            <w:vAlign w:val="center"/>
          </w:tcPr>
          <w:p w14:paraId="5F787F7C" w14:textId="77777777" w:rsidR="00E87A1F" w:rsidRPr="00277465" w:rsidRDefault="00E87A1F" w:rsidP="00FF3FD1">
            <w:pPr>
              <w:rPr>
                <w:rFonts w:cs="Times New Roman"/>
                <w:bCs/>
                <w:szCs w:val="24"/>
              </w:rPr>
            </w:pPr>
            <w:r w:rsidRPr="00277465">
              <w:rPr>
                <w:rFonts w:cs="Times New Roman"/>
                <w:bCs/>
                <w:szCs w:val="24"/>
              </w:rPr>
              <w:lastRenderedPageBreak/>
              <w:t>I LO</w:t>
            </w:r>
          </w:p>
        </w:tc>
        <w:tc>
          <w:tcPr>
            <w:tcW w:w="1559" w:type="dxa"/>
            <w:gridSpan w:val="2"/>
            <w:vAlign w:val="center"/>
          </w:tcPr>
          <w:p w14:paraId="2CBFB04F" w14:textId="77777777" w:rsidR="00E87A1F" w:rsidRPr="00277465" w:rsidRDefault="00E87A1F" w:rsidP="00FF3FD1">
            <w:pPr>
              <w:jc w:val="center"/>
              <w:rPr>
                <w:rFonts w:cs="Times New Roman"/>
                <w:szCs w:val="24"/>
              </w:rPr>
            </w:pPr>
            <w:r w:rsidRPr="00277465">
              <w:rPr>
                <w:rFonts w:cs="Times New Roman"/>
                <w:szCs w:val="24"/>
              </w:rPr>
              <w:t>82</w:t>
            </w:r>
          </w:p>
        </w:tc>
        <w:tc>
          <w:tcPr>
            <w:tcW w:w="1483" w:type="dxa"/>
            <w:vAlign w:val="center"/>
          </w:tcPr>
          <w:p w14:paraId="50DB8EA1" w14:textId="77777777" w:rsidR="00E87A1F" w:rsidRPr="00277465" w:rsidRDefault="00E87A1F" w:rsidP="00FF3FD1">
            <w:pPr>
              <w:jc w:val="center"/>
              <w:rPr>
                <w:rFonts w:cs="Times New Roman"/>
                <w:szCs w:val="24"/>
              </w:rPr>
            </w:pPr>
            <w:r w:rsidRPr="00277465">
              <w:rPr>
                <w:rFonts w:cs="Times New Roman"/>
                <w:szCs w:val="24"/>
              </w:rPr>
              <w:t>78</w:t>
            </w:r>
          </w:p>
        </w:tc>
        <w:tc>
          <w:tcPr>
            <w:tcW w:w="992" w:type="dxa"/>
            <w:vAlign w:val="center"/>
          </w:tcPr>
          <w:p w14:paraId="11FB9EB7" w14:textId="77777777" w:rsidR="00E87A1F" w:rsidRPr="00277465" w:rsidRDefault="00E87A1F" w:rsidP="00FF3FD1">
            <w:pPr>
              <w:jc w:val="center"/>
              <w:rPr>
                <w:rFonts w:cs="Times New Roman"/>
                <w:szCs w:val="24"/>
              </w:rPr>
            </w:pPr>
            <w:r w:rsidRPr="00277465">
              <w:rPr>
                <w:rFonts w:cs="Times New Roman"/>
                <w:szCs w:val="24"/>
              </w:rPr>
              <w:t>75</w:t>
            </w:r>
          </w:p>
        </w:tc>
        <w:tc>
          <w:tcPr>
            <w:tcW w:w="851" w:type="dxa"/>
            <w:vAlign w:val="center"/>
          </w:tcPr>
          <w:p w14:paraId="7D049F5A" w14:textId="77777777" w:rsidR="00E87A1F" w:rsidRPr="00277465" w:rsidRDefault="00E87A1F" w:rsidP="00FF3FD1">
            <w:pPr>
              <w:jc w:val="center"/>
              <w:rPr>
                <w:rFonts w:cs="Times New Roman"/>
                <w:szCs w:val="24"/>
              </w:rPr>
            </w:pPr>
            <w:r w:rsidRPr="00277465">
              <w:rPr>
                <w:rFonts w:cs="Times New Roman"/>
                <w:szCs w:val="24"/>
              </w:rPr>
              <w:t>3</w:t>
            </w:r>
          </w:p>
        </w:tc>
        <w:tc>
          <w:tcPr>
            <w:tcW w:w="2139" w:type="dxa"/>
            <w:vAlign w:val="center"/>
          </w:tcPr>
          <w:p w14:paraId="35624DD6" w14:textId="77777777" w:rsidR="00E87A1F" w:rsidRPr="00277465" w:rsidRDefault="00E87A1F" w:rsidP="00FF3FD1">
            <w:pPr>
              <w:jc w:val="center"/>
              <w:rPr>
                <w:rFonts w:cs="Times New Roman"/>
                <w:szCs w:val="24"/>
              </w:rPr>
            </w:pPr>
            <w:r w:rsidRPr="00277465">
              <w:rPr>
                <w:rFonts w:cs="Times New Roman"/>
                <w:szCs w:val="24"/>
              </w:rPr>
              <w:t>96%</w:t>
            </w:r>
          </w:p>
        </w:tc>
      </w:tr>
      <w:tr w:rsidR="00E87A1F" w:rsidRPr="00277465" w14:paraId="7643A764" w14:textId="77777777" w:rsidTr="00FF3FD1">
        <w:trPr>
          <w:trHeight w:val="454"/>
          <w:jc w:val="center"/>
        </w:trPr>
        <w:tc>
          <w:tcPr>
            <w:tcW w:w="1509" w:type="dxa"/>
            <w:vAlign w:val="center"/>
          </w:tcPr>
          <w:p w14:paraId="12EB55FF" w14:textId="77777777" w:rsidR="00E87A1F" w:rsidRPr="00277465" w:rsidRDefault="00E87A1F" w:rsidP="00FF3FD1">
            <w:pPr>
              <w:rPr>
                <w:rFonts w:cs="Times New Roman"/>
                <w:bCs/>
                <w:szCs w:val="24"/>
              </w:rPr>
            </w:pPr>
            <w:r w:rsidRPr="00277465">
              <w:rPr>
                <w:rFonts w:cs="Times New Roman"/>
                <w:bCs/>
                <w:szCs w:val="24"/>
              </w:rPr>
              <w:t>II LO</w:t>
            </w:r>
          </w:p>
        </w:tc>
        <w:tc>
          <w:tcPr>
            <w:tcW w:w="1559" w:type="dxa"/>
            <w:gridSpan w:val="2"/>
            <w:vAlign w:val="center"/>
          </w:tcPr>
          <w:p w14:paraId="694EDAB2" w14:textId="77777777" w:rsidR="00E87A1F" w:rsidRPr="00277465" w:rsidRDefault="00E87A1F" w:rsidP="00FF3FD1">
            <w:pPr>
              <w:jc w:val="center"/>
              <w:rPr>
                <w:rFonts w:cs="Times New Roman"/>
                <w:szCs w:val="24"/>
              </w:rPr>
            </w:pPr>
            <w:r w:rsidRPr="00277465">
              <w:rPr>
                <w:rFonts w:cs="Times New Roman"/>
                <w:szCs w:val="24"/>
              </w:rPr>
              <w:t>82</w:t>
            </w:r>
          </w:p>
        </w:tc>
        <w:tc>
          <w:tcPr>
            <w:tcW w:w="1483" w:type="dxa"/>
            <w:vAlign w:val="center"/>
          </w:tcPr>
          <w:p w14:paraId="1128CE4F" w14:textId="77777777" w:rsidR="00E87A1F" w:rsidRPr="00277465" w:rsidRDefault="00E87A1F" w:rsidP="00FF3FD1">
            <w:pPr>
              <w:jc w:val="center"/>
              <w:rPr>
                <w:rFonts w:cs="Times New Roman"/>
                <w:szCs w:val="24"/>
              </w:rPr>
            </w:pPr>
            <w:r w:rsidRPr="00277465">
              <w:rPr>
                <w:rFonts w:cs="Times New Roman"/>
                <w:szCs w:val="24"/>
              </w:rPr>
              <w:t>80</w:t>
            </w:r>
          </w:p>
        </w:tc>
        <w:tc>
          <w:tcPr>
            <w:tcW w:w="992" w:type="dxa"/>
            <w:vAlign w:val="center"/>
          </w:tcPr>
          <w:p w14:paraId="657F78E6" w14:textId="77777777" w:rsidR="00E87A1F" w:rsidRPr="00277465" w:rsidRDefault="00E87A1F" w:rsidP="00FF3FD1">
            <w:pPr>
              <w:jc w:val="center"/>
              <w:rPr>
                <w:rFonts w:cs="Times New Roman"/>
                <w:szCs w:val="24"/>
              </w:rPr>
            </w:pPr>
            <w:r w:rsidRPr="00277465">
              <w:rPr>
                <w:rFonts w:cs="Times New Roman"/>
                <w:szCs w:val="24"/>
              </w:rPr>
              <w:t>80</w:t>
            </w:r>
          </w:p>
        </w:tc>
        <w:tc>
          <w:tcPr>
            <w:tcW w:w="851" w:type="dxa"/>
            <w:vAlign w:val="center"/>
          </w:tcPr>
          <w:p w14:paraId="664E0557" w14:textId="77777777" w:rsidR="00E87A1F" w:rsidRPr="00277465" w:rsidRDefault="00E87A1F" w:rsidP="00FF3FD1">
            <w:pPr>
              <w:jc w:val="center"/>
              <w:rPr>
                <w:rFonts w:cs="Times New Roman"/>
                <w:szCs w:val="24"/>
              </w:rPr>
            </w:pPr>
            <w:r w:rsidRPr="00277465">
              <w:rPr>
                <w:rFonts w:cs="Times New Roman"/>
                <w:szCs w:val="24"/>
              </w:rPr>
              <w:t>0</w:t>
            </w:r>
          </w:p>
        </w:tc>
        <w:tc>
          <w:tcPr>
            <w:tcW w:w="2139" w:type="dxa"/>
            <w:vAlign w:val="center"/>
          </w:tcPr>
          <w:p w14:paraId="5A2FC920" w14:textId="77777777" w:rsidR="00E87A1F" w:rsidRPr="00277465" w:rsidRDefault="00E87A1F" w:rsidP="00FF3FD1">
            <w:pPr>
              <w:jc w:val="center"/>
              <w:rPr>
                <w:rFonts w:cs="Times New Roman"/>
                <w:szCs w:val="24"/>
              </w:rPr>
            </w:pPr>
            <w:r w:rsidRPr="00277465">
              <w:rPr>
                <w:rFonts w:cs="Times New Roman"/>
                <w:szCs w:val="24"/>
              </w:rPr>
              <w:t>100%</w:t>
            </w:r>
          </w:p>
        </w:tc>
      </w:tr>
      <w:tr w:rsidR="00E87A1F" w:rsidRPr="00277465" w14:paraId="7C8132F7" w14:textId="77777777" w:rsidTr="00FF3FD1">
        <w:trPr>
          <w:trHeight w:val="454"/>
          <w:jc w:val="center"/>
        </w:trPr>
        <w:tc>
          <w:tcPr>
            <w:tcW w:w="1509" w:type="dxa"/>
            <w:vAlign w:val="center"/>
          </w:tcPr>
          <w:p w14:paraId="1C798E35" w14:textId="77777777" w:rsidR="00E87A1F" w:rsidRPr="00277465" w:rsidRDefault="00E87A1F" w:rsidP="00FF3FD1">
            <w:pPr>
              <w:rPr>
                <w:rFonts w:cs="Times New Roman"/>
                <w:bCs/>
                <w:szCs w:val="24"/>
              </w:rPr>
            </w:pPr>
            <w:r w:rsidRPr="00277465">
              <w:rPr>
                <w:rFonts w:cs="Times New Roman"/>
                <w:bCs/>
                <w:szCs w:val="24"/>
              </w:rPr>
              <w:t>LO Grodków</w:t>
            </w:r>
          </w:p>
        </w:tc>
        <w:tc>
          <w:tcPr>
            <w:tcW w:w="1559" w:type="dxa"/>
            <w:gridSpan w:val="2"/>
            <w:vAlign w:val="center"/>
          </w:tcPr>
          <w:p w14:paraId="7E5149DD" w14:textId="77777777" w:rsidR="00E87A1F" w:rsidRPr="00277465" w:rsidRDefault="00E87A1F" w:rsidP="00FF3FD1">
            <w:pPr>
              <w:jc w:val="center"/>
              <w:rPr>
                <w:rFonts w:cs="Times New Roman"/>
                <w:szCs w:val="24"/>
              </w:rPr>
            </w:pPr>
            <w:r w:rsidRPr="00277465">
              <w:rPr>
                <w:rFonts w:cs="Times New Roman"/>
                <w:szCs w:val="24"/>
              </w:rPr>
              <w:t>32</w:t>
            </w:r>
          </w:p>
        </w:tc>
        <w:tc>
          <w:tcPr>
            <w:tcW w:w="1483" w:type="dxa"/>
            <w:vAlign w:val="center"/>
          </w:tcPr>
          <w:p w14:paraId="0F8B8F7C" w14:textId="77777777" w:rsidR="00E87A1F" w:rsidRPr="00277465" w:rsidRDefault="00E87A1F" w:rsidP="00FF3FD1">
            <w:pPr>
              <w:jc w:val="center"/>
              <w:rPr>
                <w:rFonts w:cs="Times New Roman"/>
                <w:szCs w:val="24"/>
              </w:rPr>
            </w:pPr>
            <w:r w:rsidRPr="00277465">
              <w:rPr>
                <w:rFonts w:cs="Times New Roman"/>
                <w:szCs w:val="24"/>
              </w:rPr>
              <w:t>32</w:t>
            </w:r>
          </w:p>
        </w:tc>
        <w:tc>
          <w:tcPr>
            <w:tcW w:w="992" w:type="dxa"/>
            <w:vAlign w:val="center"/>
          </w:tcPr>
          <w:p w14:paraId="780C469C" w14:textId="77777777" w:rsidR="00E87A1F" w:rsidRPr="00277465" w:rsidRDefault="00E87A1F" w:rsidP="00FF3FD1">
            <w:pPr>
              <w:jc w:val="center"/>
              <w:rPr>
                <w:rFonts w:cs="Times New Roman"/>
                <w:szCs w:val="24"/>
              </w:rPr>
            </w:pPr>
            <w:r w:rsidRPr="00277465">
              <w:rPr>
                <w:rFonts w:cs="Times New Roman"/>
                <w:szCs w:val="24"/>
              </w:rPr>
              <w:t>32</w:t>
            </w:r>
          </w:p>
        </w:tc>
        <w:tc>
          <w:tcPr>
            <w:tcW w:w="851" w:type="dxa"/>
            <w:vAlign w:val="center"/>
          </w:tcPr>
          <w:p w14:paraId="09FDC237" w14:textId="77777777" w:rsidR="00E87A1F" w:rsidRPr="00277465" w:rsidRDefault="00E87A1F" w:rsidP="00FF3FD1">
            <w:pPr>
              <w:jc w:val="center"/>
              <w:rPr>
                <w:rFonts w:cs="Times New Roman"/>
                <w:szCs w:val="24"/>
              </w:rPr>
            </w:pPr>
            <w:r w:rsidRPr="00277465">
              <w:rPr>
                <w:rFonts w:cs="Times New Roman"/>
                <w:szCs w:val="24"/>
              </w:rPr>
              <w:t>0</w:t>
            </w:r>
          </w:p>
        </w:tc>
        <w:tc>
          <w:tcPr>
            <w:tcW w:w="2139" w:type="dxa"/>
            <w:vAlign w:val="center"/>
          </w:tcPr>
          <w:p w14:paraId="67106F0D" w14:textId="77777777" w:rsidR="00E87A1F" w:rsidRPr="00277465" w:rsidRDefault="00E87A1F" w:rsidP="00FF3FD1">
            <w:pPr>
              <w:jc w:val="center"/>
              <w:rPr>
                <w:rFonts w:cs="Times New Roman"/>
                <w:szCs w:val="24"/>
              </w:rPr>
            </w:pPr>
            <w:r w:rsidRPr="00277465">
              <w:rPr>
                <w:rFonts w:cs="Times New Roman"/>
                <w:szCs w:val="24"/>
              </w:rPr>
              <w:t>100%</w:t>
            </w:r>
          </w:p>
        </w:tc>
      </w:tr>
      <w:tr w:rsidR="00E87A1F" w:rsidRPr="00277465" w14:paraId="3F435DCD" w14:textId="77777777" w:rsidTr="00FF3FD1">
        <w:trPr>
          <w:trHeight w:val="454"/>
          <w:jc w:val="center"/>
        </w:trPr>
        <w:tc>
          <w:tcPr>
            <w:tcW w:w="6394" w:type="dxa"/>
            <w:gridSpan w:val="6"/>
            <w:shd w:val="clear" w:color="auto" w:fill="95B3D7" w:themeFill="accent1" w:themeFillTint="99"/>
            <w:vAlign w:val="center"/>
          </w:tcPr>
          <w:p w14:paraId="038D277E" w14:textId="77777777" w:rsidR="00E87A1F" w:rsidRPr="00277465" w:rsidRDefault="00E87A1F" w:rsidP="00FF3FD1">
            <w:pPr>
              <w:jc w:val="right"/>
              <w:rPr>
                <w:rFonts w:cs="Times New Roman"/>
                <w:b/>
                <w:szCs w:val="24"/>
              </w:rPr>
            </w:pPr>
            <w:r w:rsidRPr="00277465">
              <w:rPr>
                <w:rFonts w:cs="Times New Roman"/>
                <w:b/>
                <w:szCs w:val="24"/>
              </w:rPr>
              <w:t>średnia w powiecie</w:t>
            </w:r>
          </w:p>
        </w:tc>
        <w:tc>
          <w:tcPr>
            <w:tcW w:w="2139" w:type="dxa"/>
            <w:shd w:val="clear" w:color="auto" w:fill="95B3D7" w:themeFill="accent1" w:themeFillTint="99"/>
            <w:vAlign w:val="center"/>
          </w:tcPr>
          <w:p w14:paraId="5930C6B1" w14:textId="77777777" w:rsidR="00E87A1F" w:rsidRPr="00277465" w:rsidRDefault="00E87A1F" w:rsidP="00FF3FD1">
            <w:pPr>
              <w:jc w:val="right"/>
              <w:rPr>
                <w:rFonts w:cs="Times New Roman"/>
                <w:b/>
                <w:szCs w:val="24"/>
              </w:rPr>
            </w:pPr>
            <w:r w:rsidRPr="00277465">
              <w:rPr>
                <w:rFonts w:cs="Times New Roman"/>
                <w:b/>
                <w:szCs w:val="24"/>
              </w:rPr>
              <w:t>98,6%</w:t>
            </w:r>
          </w:p>
        </w:tc>
      </w:tr>
      <w:tr w:rsidR="00E87A1F" w:rsidRPr="00277465" w14:paraId="70835CAE" w14:textId="77777777" w:rsidTr="00FF3FD1">
        <w:trPr>
          <w:trHeight w:val="454"/>
          <w:jc w:val="center"/>
        </w:trPr>
        <w:tc>
          <w:tcPr>
            <w:tcW w:w="6394" w:type="dxa"/>
            <w:gridSpan w:val="6"/>
            <w:shd w:val="clear" w:color="auto" w:fill="95B3D7" w:themeFill="accent1" w:themeFillTint="99"/>
            <w:vAlign w:val="center"/>
          </w:tcPr>
          <w:p w14:paraId="167251B9" w14:textId="77777777" w:rsidR="00E87A1F" w:rsidRPr="00277465" w:rsidRDefault="00E87A1F" w:rsidP="00FF3FD1">
            <w:pPr>
              <w:jc w:val="right"/>
              <w:rPr>
                <w:rFonts w:cs="Times New Roman"/>
                <w:b/>
                <w:szCs w:val="24"/>
              </w:rPr>
            </w:pPr>
            <w:r w:rsidRPr="00277465">
              <w:rPr>
                <w:rFonts w:cs="Times New Roman"/>
                <w:b/>
                <w:szCs w:val="24"/>
              </w:rPr>
              <w:t xml:space="preserve">średnia w województwie </w:t>
            </w:r>
          </w:p>
        </w:tc>
        <w:tc>
          <w:tcPr>
            <w:tcW w:w="2139" w:type="dxa"/>
            <w:shd w:val="clear" w:color="auto" w:fill="95B3D7" w:themeFill="accent1" w:themeFillTint="99"/>
            <w:vAlign w:val="center"/>
          </w:tcPr>
          <w:p w14:paraId="3AB5EE4A" w14:textId="77777777" w:rsidR="00E87A1F" w:rsidRPr="00277465" w:rsidRDefault="00E87A1F" w:rsidP="00FF3FD1">
            <w:pPr>
              <w:jc w:val="right"/>
              <w:rPr>
                <w:rFonts w:cs="Times New Roman"/>
                <w:b/>
                <w:szCs w:val="24"/>
              </w:rPr>
            </w:pPr>
            <w:r w:rsidRPr="00277465">
              <w:rPr>
                <w:rFonts w:cs="Times New Roman"/>
                <w:b/>
                <w:szCs w:val="24"/>
              </w:rPr>
              <w:t>96,6%</w:t>
            </w:r>
          </w:p>
        </w:tc>
      </w:tr>
      <w:tr w:rsidR="00E87A1F" w:rsidRPr="00277465" w14:paraId="4D87CA1E" w14:textId="77777777" w:rsidTr="00FF3FD1">
        <w:trPr>
          <w:trHeight w:val="454"/>
          <w:jc w:val="center"/>
        </w:trPr>
        <w:tc>
          <w:tcPr>
            <w:tcW w:w="6394" w:type="dxa"/>
            <w:gridSpan w:val="6"/>
            <w:shd w:val="clear" w:color="auto" w:fill="95B3D7" w:themeFill="accent1" w:themeFillTint="99"/>
            <w:vAlign w:val="center"/>
          </w:tcPr>
          <w:p w14:paraId="7A876A35" w14:textId="77777777" w:rsidR="00E87A1F" w:rsidRPr="00277465" w:rsidRDefault="00E87A1F" w:rsidP="00FF3FD1">
            <w:pPr>
              <w:jc w:val="right"/>
              <w:rPr>
                <w:rFonts w:cs="Times New Roman"/>
                <w:b/>
                <w:szCs w:val="24"/>
              </w:rPr>
            </w:pPr>
            <w:r w:rsidRPr="00277465">
              <w:rPr>
                <w:rFonts w:cs="Times New Roman"/>
                <w:b/>
                <w:szCs w:val="24"/>
              </w:rPr>
              <w:t>średnia w kraju</w:t>
            </w:r>
          </w:p>
        </w:tc>
        <w:tc>
          <w:tcPr>
            <w:tcW w:w="2139" w:type="dxa"/>
            <w:shd w:val="clear" w:color="auto" w:fill="95B3D7" w:themeFill="accent1" w:themeFillTint="99"/>
            <w:vAlign w:val="center"/>
          </w:tcPr>
          <w:p w14:paraId="38025BC8" w14:textId="77777777" w:rsidR="00E87A1F" w:rsidRPr="00277465" w:rsidRDefault="00E87A1F" w:rsidP="00FF3FD1">
            <w:pPr>
              <w:jc w:val="right"/>
              <w:rPr>
                <w:rFonts w:cs="Times New Roman"/>
                <w:b/>
                <w:szCs w:val="24"/>
              </w:rPr>
            </w:pPr>
            <w:r w:rsidRPr="00277465">
              <w:rPr>
                <w:rFonts w:cs="Times New Roman"/>
                <w:b/>
                <w:szCs w:val="24"/>
              </w:rPr>
              <w:t>94,6%</w:t>
            </w:r>
          </w:p>
        </w:tc>
      </w:tr>
      <w:tr w:rsidR="00E87A1F" w:rsidRPr="00277465" w14:paraId="46B1F52F" w14:textId="77777777" w:rsidTr="00FF3FD1">
        <w:trPr>
          <w:trHeight w:val="454"/>
          <w:jc w:val="center"/>
        </w:trPr>
        <w:tc>
          <w:tcPr>
            <w:tcW w:w="1509" w:type="dxa"/>
            <w:vAlign w:val="center"/>
          </w:tcPr>
          <w:p w14:paraId="6D61BF28" w14:textId="77777777" w:rsidR="00E87A1F" w:rsidRPr="00277465" w:rsidRDefault="00E87A1F" w:rsidP="00FF3FD1">
            <w:pPr>
              <w:rPr>
                <w:rFonts w:cs="Times New Roman"/>
                <w:bCs/>
                <w:szCs w:val="24"/>
              </w:rPr>
            </w:pPr>
            <w:r w:rsidRPr="00277465">
              <w:rPr>
                <w:rFonts w:cs="Times New Roman"/>
                <w:bCs/>
                <w:szCs w:val="24"/>
              </w:rPr>
              <w:t>ZSZ nr 1</w:t>
            </w:r>
          </w:p>
        </w:tc>
        <w:tc>
          <w:tcPr>
            <w:tcW w:w="1418" w:type="dxa"/>
            <w:vAlign w:val="center"/>
          </w:tcPr>
          <w:p w14:paraId="59EF4EB3" w14:textId="77777777" w:rsidR="00E87A1F" w:rsidRPr="00277465" w:rsidRDefault="00E87A1F" w:rsidP="00FF3FD1">
            <w:pPr>
              <w:jc w:val="center"/>
              <w:rPr>
                <w:rFonts w:cs="Times New Roman"/>
                <w:szCs w:val="24"/>
              </w:rPr>
            </w:pPr>
            <w:r>
              <w:rPr>
                <w:rFonts w:cs="Times New Roman"/>
                <w:szCs w:val="24"/>
              </w:rPr>
              <w:t>113</w:t>
            </w:r>
          </w:p>
        </w:tc>
        <w:tc>
          <w:tcPr>
            <w:tcW w:w="1624" w:type="dxa"/>
            <w:gridSpan w:val="2"/>
            <w:vAlign w:val="center"/>
          </w:tcPr>
          <w:p w14:paraId="4CAB1BE4" w14:textId="77777777" w:rsidR="00E87A1F" w:rsidRPr="00277465" w:rsidRDefault="00E87A1F" w:rsidP="00FF3FD1">
            <w:pPr>
              <w:jc w:val="center"/>
              <w:rPr>
                <w:rFonts w:cs="Times New Roman"/>
                <w:szCs w:val="24"/>
              </w:rPr>
            </w:pPr>
            <w:r>
              <w:rPr>
                <w:rFonts w:cs="Times New Roman"/>
                <w:szCs w:val="24"/>
              </w:rPr>
              <w:t>85</w:t>
            </w:r>
          </w:p>
        </w:tc>
        <w:tc>
          <w:tcPr>
            <w:tcW w:w="992" w:type="dxa"/>
            <w:vAlign w:val="center"/>
          </w:tcPr>
          <w:p w14:paraId="5B59E520" w14:textId="77777777" w:rsidR="00E87A1F" w:rsidRPr="00277465" w:rsidRDefault="00E87A1F" w:rsidP="00FF3FD1">
            <w:pPr>
              <w:jc w:val="center"/>
              <w:rPr>
                <w:rFonts w:cs="Times New Roman"/>
                <w:szCs w:val="24"/>
              </w:rPr>
            </w:pPr>
            <w:r>
              <w:rPr>
                <w:rFonts w:cs="Times New Roman"/>
                <w:szCs w:val="24"/>
              </w:rPr>
              <w:t>60</w:t>
            </w:r>
          </w:p>
        </w:tc>
        <w:tc>
          <w:tcPr>
            <w:tcW w:w="851" w:type="dxa"/>
            <w:vAlign w:val="center"/>
          </w:tcPr>
          <w:p w14:paraId="22B7DAAA" w14:textId="77777777" w:rsidR="00E87A1F" w:rsidRPr="00277465" w:rsidRDefault="00E87A1F" w:rsidP="00FF3FD1">
            <w:pPr>
              <w:jc w:val="center"/>
              <w:rPr>
                <w:rFonts w:cs="Times New Roman"/>
                <w:szCs w:val="24"/>
              </w:rPr>
            </w:pPr>
            <w:r>
              <w:rPr>
                <w:rFonts w:cs="Times New Roman"/>
                <w:szCs w:val="24"/>
              </w:rPr>
              <w:t>25</w:t>
            </w:r>
          </w:p>
        </w:tc>
        <w:tc>
          <w:tcPr>
            <w:tcW w:w="2139" w:type="dxa"/>
            <w:vAlign w:val="center"/>
          </w:tcPr>
          <w:p w14:paraId="024C5DAA" w14:textId="77777777" w:rsidR="00E87A1F" w:rsidRPr="00277465" w:rsidRDefault="00E87A1F" w:rsidP="00FF3FD1">
            <w:pPr>
              <w:jc w:val="center"/>
              <w:rPr>
                <w:rFonts w:cs="Times New Roman"/>
                <w:szCs w:val="24"/>
              </w:rPr>
            </w:pPr>
            <w:r>
              <w:rPr>
                <w:rFonts w:cs="Times New Roman"/>
                <w:szCs w:val="24"/>
              </w:rPr>
              <w:t>70,59%</w:t>
            </w:r>
          </w:p>
        </w:tc>
      </w:tr>
      <w:tr w:rsidR="00E87A1F" w:rsidRPr="00277465" w14:paraId="034CABB0" w14:textId="77777777" w:rsidTr="00FF3FD1">
        <w:trPr>
          <w:trHeight w:val="454"/>
          <w:jc w:val="center"/>
        </w:trPr>
        <w:tc>
          <w:tcPr>
            <w:tcW w:w="1509" w:type="dxa"/>
            <w:vAlign w:val="center"/>
          </w:tcPr>
          <w:p w14:paraId="3417EF48" w14:textId="77777777" w:rsidR="00E87A1F" w:rsidRPr="00277465" w:rsidRDefault="00E87A1F" w:rsidP="00FF3FD1">
            <w:pPr>
              <w:rPr>
                <w:rFonts w:cs="Times New Roman"/>
                <w:bCs/>
                <w:szCs w:val="24"/>
              </w:rPr>
            </w:pPr>
            <w:r w:rsidRPr="00277465">
              <w:rPr>
                <w:rFonts w:cs="Times New Roman"/>
                <w:bCs/>
                <w:szCs w:val="24"/>
              </w:rPr>
              <w:t>ZSE</w:t>
            </w:r>
          </w:p>
        </w:tc>
        <w:tc>
          <w:tcPr>
            <w:tcW w:w="1418" w:type="dxa"/>
            <w:vAlign w:val="center"/>
          </w:tcPr>
          <w:p w14:paraId="15437A85" w14:textId="77777777" w:rsidR="00E87A1F" w:rsidRPr="00277465" w:rsidRDefault="00E87A1F" w:rsidP="00FF3FD1">
            <w:pPr>
              <w:jc w:val="center"/>
              <w:rPr>
                <w:rFonts w:cs="Times New Roman"/>
                <w:szCs w:val="24"/>
              </w:rPr>
            </w:pPr>
            <w:r>
              <w:rPr>
                <w:rFonts w:cs="Times New Roman"/>
                <w:szCs w:val="24"/>
              </w:rPr>
              <w:t>84</w:t>
            </w:r>
          </w:p>
        </w:tc>
        <w:tc>
          <w:tcPr>
            <w:tcW w:w="1624" w:type="dxa"/>
            <w:gridSpan w:val="2"/>
            <w:vAlign w:val="center"/>
          </w:tcPr>
          <w:p w14:paraId="58C0003B" w14:textId="77777777" w:rsidR="00E87A1F" w:rsidRPr="00277465" w:rsidRDefault="00E87A1F" w:rsidP="00FF3FD1">
            <w:pPr>
              <w:jc w:val="center"/>
              <w:rPr>
                <w:rFonts w:cs="Times New Roman"/>
                <w:szCs w:val="24"/>
              </w:rPr>
            </w:pPr>
            <w:r>
              <w:rPr>
                <w:rFonts w:cs="Times New Roman"/>
                <w:szCs w:val="24"/>
              </w:rPr>
              <w:t>73</w:t>
            </w:r>
          </w:p>
        </w:tc>
        <w:tc>
          <w:tcPr>
            <w:tcW w:w="992" w:type="dxa"/>
            <w:vAlign w:val="center"/>
          </w:tcPr>
          <w:p w14:paraId="58D5AEF3" w14:textId="77777777" w:rsidR="00E87A1F" w:rsidRPr="00277465" w:rsidRDefault="00E87A1F" w:rsidP="00FF3FD1">
            <w:pPr>
              <w:jc w:val="center"/>
              <w:rPr>
                <w:rFonts w:cs="Times New Roman"/>
                <w:szCs w:val="24"/>
              </w:rPr>
            </w:pPr>
            <w:r>
              <w:rPr>
                <w:rFonts w:cs="Times New Roman"/>
                <w:szCs w:val="24"/>
              </w:rPr>
              <w:t>64</w:t>
            </w:r>
          </w:p>
        </w:tc>
        <w:tc>
          <w:tcPr>
            <w:tcW w:w="851" w:type="dxa"/>
            <w:vAlign w:val="center"/>
          </w:tcPr>
          <w:p w14:paraId="18A5801D" w14:textId="77777777" w:rsidR="00E87A1F" w:rsidRPr="00277465" w:rsidRDefault="00E87A1F" w:rsidP="00FF3FD1">
            <w:pPr>
              <w:jc w:val="center"/>
              <w:rPr>
                <w:rFonts w:cs="Times New Roman"/>
                <w:szCs w:val="24"/>
              </w:rPr>
            </w:pPr>
            <w:r>
              <w:rPr>
                <w:rFonts w:cs="Times New Roman"/>
                <w:szCs w:val="24"/>
              </w:rPr>
              <w:t>9</w:t>
            </w:r>
          </w:p>
        </w:tc>
        <w:tc>
          <w:tcPr>
            <w:tcW w:w="2139" w:type="dxa"/>
            <w:vAlign w:val="center"/>
          </w:tcPr>
          <w:p w14:paraId="2030983A" w14:textId="77777777" w:rsidR="00E87A1F" w:rsidRPr="00277465" w:rsidRDefault="00E87A1F" w:rsidP="00FF3FD1">
            <w:pPr>
              <w:jc w:val="center"/>
              <w:rPr>
                <w:rFonts w:cs="Times New Roman"/>
                <w:szCs w:val="24"/>
              </w:rPr>
            </w:pPr>
            <w:r>
              <w:rPr>
                <w:rFonts w:cs="Times New Roman"/>
                <w:szCs w:val="24"/>
              </w:rPr>
              <w:t>88%</w:t>
            </w:r>
          </w:p>
        </w:tc>
      </w:tr>
      <w:tr w:rsidR="00E87A1F" w:rsidRPr="00277465" w14:paraId="22C8F1A4" w14:textId="77777777" w:rsidTr="00FF3FD1">
        <w:trPr>
          <w:trHeight w:val="454"/>
          <w:jc w:val="center"/>
        </w:trPr>
        <w:tc>
          <w:tcPr>
            <w:tcW w:w="1509" w:type="dxa"/>
            <w:vAlign w:val="center"/>
          </w:tcPr>
          <w:p w14:paraId="2F631E69" w14:textId="77777777" w:rsidR="00E87A1F" w:rsidRPr="00277465" w:rsidRDefault="00E87A1F" w:rsidP="00FF3FD1">
            <w:pPr>
              <w:rPr>
                <w:rFonts w:cs="Times New Roman"/>
                <w:bCs/>
                <w:szCs w:val="24"/>
              </w:rPr>
            </w:pPr>
            <w:r w:rsidRPr="00277465">
              <w:rPr>
                <w:rFonts w:cs="Times New Roman"/>
                <w:bCs/>
                <w:szCs w:val="24"/>
              </w:rPr>
              <w:t>ZSB</w:t>
            </w:r>
          </w:p>
        </w:tc>
        <w:tc>
          <w:tcPr>
            <w:tcW w:w="1418" w:type="dxa"/>
            <w:vAlign w:val="center"/>
          </w:tcPr>
          <w:p w14:paraId="089260B7" w14:textId="77777777" w:rsidR="00E87A1F" w:rsidRPr="00277465" w:rsidRDefault="00E87A1F" w:rsidP="00FF3FD1">
            <w:pPr>
              <w:jc w:val="center"/>
              <w:rPr>
                <w:rFonts w:cs="Times New Roman"/>
                <w:szCs w:val="24"/>
              </w:rPr>
            </w:pPr>
            <w:r w:rsidRPr="00277465">
              <w:rPr>
                <w:rFonts w:cs="Times New Roman"/>
                <w:szCs w:val="24"/>
              </w:rPr>
              <w:t>25</w:t>
            </w:r>
          </w:p>
        </w:tc>
        <w:tc>
          <w:tcPr>
            <w:tcW w:w="1624" w:type="dxa"/>
            <w:gridSpan w:val="2"/>
            <w:vAlign w:val="center"/>
          </w:tcPr>
          <w:p w14:paraId="72950A4B" w14:textId="77777777" w:rsidR="00E87A1F" w:rsidRPr="00277465" w:rsidRDefault="00E87A1F" w:rsidP="00FF3FD1">
            <w:pPr>
              <w:jc w:val="center"/>
              <w:rPr>
                <w:rFonts w:cs="Times New Roman"/>
                <w:szCs w:val="24"/>
              </w:rPr>
            </w:pPr>
            <w:r w:rsidRPr="00277465">
              <w:rPr>
                <w:rFonts w:cs="Times New Roman"/>
                <w:szCs w:val="24"/>
              </w:rPr>
              <w:t>16</w:t>
            </w:r>
          </w:p>
        </w:tc>
        <w:tc>
          <w:tcPr>
            <w:tcW w:w="992" w:type="dxa"/>
            <w:vAlign w:val="center"/>
          </w:tcPr>
          <w:p w14:paraId="5AB8D9D4" w14:textId="77777777" w:rsidR="00E87A1F" w:rsidRPr="00277465" w:rsidRDefault="00E87A1F" w:rsidP="00FF3FD1">
            <w:pPr>
              <w:jc w:val="center"/>
              <w:rPr>
                <w:rFonts w:cs="Times New Roman"/>
                <w:szCs w:val="24"/>
              </w:rPr>
            </w:pPr>
            <w:r w:rsidRPr="00277465">
              <w:rPr>
                <w:rFonts w:cs="Times New Roman"/>
                <w:szCs w:val="24"/>
              </w:rPr>
              <w:t>7</w:t>
            </w:r>
          </w:p>
        </w:tc>
        <w:tc>
          <w:tcPr>
            <w:tcW w:w="851" w:type="dxa"/>
            <w:vAlign w:val="center"/>
          </w:tcPr>
          <w:p w14:paraId="00897A27" w14:textId="77777777" w:rsidR="00E87A1F" w:rsidRPr="00277465" w:rsidRDefault="00E87A1F" w:rsidP="00FF3FD1">
            <w:pPr>
              <w:jc w:val="center"/>
              <w:rPr>
                <w:rFonts w:cs="Times New Roman"/>
                <w:szCs w:val="24"/>
              </w:rPr>
            </w:pPr>
            <w:r w:rsidRPr="00277465">
              <w:rPr>
                <w:rFonts w:cs="Times New Roman"/>
                <w:szCs w:val="24"/>
              </w:rPr>
              <w:t>9</w:t>
            </w:r>
          </w:p>
        </w:tc>
        <w:tc>
          <w:tcPr>
            <w:tcW w:w="2139" w:type="dxa"/>
            <w:vAlign w:val="center"/>
          </w:tcPr>
          <w:p w14:paraId="351FDF5E" w14:textId="77777777" w:rsidR="00E87A1F" w:rsidRPr="00277465" w:rsidRDefault="00E87A1F" w:rsidP="00FF3FD1">
            <w:pPr>
              <w:jc w:val="center"/>
              <w:rPr>
                <w:rFonts w:cs="Times New Roman"/>
                <w:szCs w:val="24"/>
              </w:rPr>
            </w:pPr>
            <w:r w:rsidRPr="00277465">
              <w:rPr>
                <w:rFonts w:cs="Times New Roman"/>
                <w:szCs w:val="24"/>
              </w:rPr>
              <w:t>43,75</w:t>
            </w:r>
          </w:p>
        </w:tc>
      </w:tr>
      <w:tr w:rsidR="00E87A1F" w:rsidRPr="00277465" w14:paraId="0265666F" w14:textId="77777777" w:rsidTr="00FF3FD1">
        <w:trPr>
          <w:trHeight w:val="454"/>
          <w:jc w:val="center"/>
        </w:trPr>
        <w:tc>
          <w:tcPr>
            <w:tcW w:w="1509" w:type="dxa"/>
            <w:vAlign w:val="center"/>
          </w:tcPr>
          <w:p w14:paraId="11EAF36A" w14:textId="77777777" w:rsidR="00E87A1F" w:rsidRPr="00277465" w:rsidRDefault="00E87A1F" w:rsidP="00FF3FD1">
            <w:pPr>
              <w:rPr>
                <w:rFonts w:cs="Times New Roman"/>
                <w:bCs/>
                <w:szCs w:val="24"/>
              </w:rPr>
            </w:pPr>
            <w:r w:rsidRPr="00277465">
              <w:rPr>
                <w:rFonts w:cs="Times New Roman"/>
                <w:bCs/>
                <w:szCs w:val="24"/>
              </w:rPr>
              <w:t>ZSP Grodków</w:t>
            </w:r>
          </w:p>
        </w:tc>
        <w:tc>
          <w:tcPr>
            <w:tcW w:w="1418" w:type="dxa"/>
            <w:vAlign w:val="center"/>
          </w:tcPr>
          <w:p w14:paraId="7D88E8A2" w14:textId="77777777" w:rsidR="00E87A1F" w:rsidRPr="00277465" w:rsidRDefault="00E87A1F" w:rsidP="00FF3FD1">
            <w:pPr>
              <w:jc w:val="center"/>
              <w:rPr>
                <w:rFonts w:cs="Times New Roman"/>
                <w:szCs w:val="24"/>
              </w:rPr>
            </w:pPr>
            <w:r w:rsidRPr="00277465">
              <w:rPr>
                <w:rFonts w:cs="Times New Roman"/>
                <w:szCs w:val="24"/>
              </w:rPr>
              <w:t>47</w:t>
            </w:r>
          </w:p>
        </w:tc>
        <w:tc>
          <w:tcPr>
            <w:tcW w:w="1624" w:type="dxa"/>
            <w:gridSpan w:val="2"/>
            <w:vAlign w:val="center"/>
          </w:tcPr>
          <w:p w14:paraId="08517D1D" w14:textId="77777777" w:rsidR="00E87A1F" w:rsidRPr="00277465" w:rsidRDefault="00E87A1F" w:rsidP="00FF3FD1">
            <w:pPr>
              <w:jc w:val="center"/>
              <w:rPr>
                <w:rFonts w:cs="Times New Roman"/>
                <w:szCs w:val="24"/>
              </w:rPr>
            </w:pPr>
            <w:r w:rsidRPr="00277465">
              <w:rPr>
                <w:rFonts w:cs="Times New Roman"/>
                <w:szCs w:val="24"/>
              </w:rPr>
              <w:t>28</w:t>
            </w:r>
          </w:p>
        </w:tc>
        <w:tc>
          <w:tcPr>
            <w:tcW w:w="992" w:type="dxa"/>
            <w:vAlign w:val="center"/>
          </w:tcPr>
          <w:p w14:paraId="39396CC5" w14:textId="77777777" w:rsidR="00E87A1F" w:rsidRPr="00277465" w:rsidRDefault="00E87A1F" w:rsidP="00FF3FD1">
            <w:pPr>
              <w:jc w:val="center"/>
              <w:rPr>
                <w:rFonts w:cs="Times New Roman"/>
                <w:szCs w:val="24"/>
              </w:rPr>
            </w:pPr>
            <w:r w:rsidRPr="00277465">
              <w:rPr>
                <w:rFonts w:cs="Times New Roman"/>
                <w:szCs w:val="24"/>
              </w:rPr>
              <w:t>20</w:t>
            </w:r>
          </w:p>
        </w:tc>
        <w:tc>
          <w:tcPr>
            <w:tcW w:w="851" w:type="dxa"/>
            <w:vAlign w:val="center"/>
          </w:tcPr>
          <w:p w14:paraId="6B0E93FC" w14:textId="77777777" w:rsidR="00E87A1F" w:rsidRPr="00277465" w:rsidRDefault="00E87A1F" w:rsidP="00FF3FD1">
            <w:pPr>
              <w:jc w:val="center"/>
              <w:rPr>
                <w:rFonts w:cs="Times New Roman"/>
                <w:szCs w:val="24"/>
              </w:rPr>
            </w:pPr>
            <w:r w:rsidRPr="00277465">
              <w:rPr>
                <w:rFonts w:cs="Times New Roman"/>
                <w:szCs w:val="24"/>
              </w:rPr>
              <w:t>8</w:t>
            </w:r>
          </w:p>
        </w:tc>
        <w:tc>
          <w:tcPr>
            <w:tcW w:w="2139" w:type="dxa"/>
            <w:vAlign w:val="center"/>
          </w:tcPr>
          <w:p w14:paraId="29502342" w14:textId="77777777" w:rsidR="00E87A1F" w:rsidRPr="00277465" w:rsidRDefault="00E87A1F" w:rsidP="00FF3FD1">
            <w:pPr>
              <w:jc w:val="center"/>
              <w:rPr>
                <w:rFonts w:cs="Times New Roman"/>
                <w:szCs w:val="24"/>
              </w:rPr>
            </w:pPr>
            <w:r w:rsidRPr="00277465">
              <w:rPr>
                <w:rFonts w:cs="Times New Roman"/>
                <w:szCs w:val="24"/>
              </w:rPr>
              <w:t>71,4</w:t>
            </w:r>
          </w:p>
        </w:tc>
      </w:tr>
      <w:tr w:rsidR="00E87A1F" w:rsidRPr="00277465" w14:paraId="4072BBBF" w14:textId="77777777" w:rsidTr="00FF3FD1">
        <w:trPr>
          <w:trHeight w:val="454"/>
          <w:jc w:val="center"/>
        </w:trPr>
        <w:tc>
          <w:tcPr>
            <w:tcW w:w="6394" w:type="dxa"/>
            <w:gridSpan w:val="6"/>
            <w:shd w:val="clear" w:color="auto" w:fill="95B3D7" w:themeFill="accent1" w:themeFillTint="99"/>
            <w:vAlign w:val="center"/>
          </w:tcPr>
          <w:p w14:paraId="0717606F" w14:textId="77777777" w:rsidR="00E87A1F" w:rsidRPr="00277465" w:rsidRDefault="00E87A1F" w:rsidP="00FF3FD1">
            <w:pPr>
              <w:jc w:val="right"/>
              <w:rPr>
                <w:rFonts w:cs="Times New Roman"/>
                <w:b/>
                <w:szCs w:val="24"/>
              </w:rPr>
            </w:pPr>
            <w:r w:rsidRPr="00277465">
              <w:rPr>
                <w:rFonts w:cs="Times New Roman"/>
                <w:b/>
                <w:szCs w:val="24"/>
              </w:rPr>
              <w:t>średnia w powiecie</w:t>
            </w:r>
          </w:p>
        </w:tc>
        <w:tc>
          <w:tcPr>
            <w:tcW w:w="2139" w:type="dxa"/>
            <w:shd w:val="clear" w:color="auto" w:fill="95B3D7" w:themeFill="accent1" w:themeFillTint="99"/>
            <w:vAlign w:val="center"/>
          </w:tcPr>
          <w:p w14:paraId="26DB26F8" w14:textId="77777777" w:rsidR="00E87A1F" w:rsidRPr="00277465" w:rsidRDefault="00E87A1F" w:rsidP="00FF3FD1">
            <w:pPr>
              <w:jc w:val="right"/>
              <w:rPr>
                <w:rFonts w:cs="Times New Roman"/>
                <w:b/>
                <w:szCs w:val="24"/>
              </w:rPr>
            </w:pPr>
          </w:p>
        </w:tc>
      </w:tr>
      <w:tr w:rsidR="00E87A1F" w:rsidRPr="00277465" w14:paraId="758F0465" w14:textId="77777777" w:rsidTr="00FF3FD1">
        <w:trPr>
          <w:trHeight w:val="454"/>
          <w:jc w:val="center"/>
        </w:trPr>
        <w:tc>
          <w:tcPr>
            <w:tcW w:w="6394" w:type="dxa"/>
            <w:gridSpan w:val="6"/>
            <w:shd w:val="clear" w:color="auto" w:fill="95B3D7" w:themeFill="accent1" w:themeFillTint="99"/>
            <w:vAlign w:val="center"/>
          </w:tcPr>
          <w:p w14:paraId="0C9959CE" w14:textId="77777777" w:rsidR="00E87A1F" w:rsidRPr="00277465" w:rsidRDefault="00E87A1F" w:rsidP="00FF3FD1">
            <w:pPr>
              <w:jc w:val="right"/>
              <w:rPr>
                <w:rFonts w:cs="Times New Roman"/>
                <w:b/>
                <w:szCs w:val="24"/>
              </w:rPr>
            </w:pPr>
            <w:r w:rsidRPr="00277465">
              <w:rPr>
                <w:rFonts w:cs="Times New Roman"/>
                <w:b/>
                <w:szCs w:val="24"/>
              </w:rPr>
              <w:t>średnia w województwie</w:t>
            </w:r>
          </w:p>
        </w:tc>
        <w:tc>
          <w:tcPr>
            <w:tcW w:w="2139" w:type="dxa"/>
            <w:shd w:val="clear" w:color="auto" w:fill="95B3D7" w:themeFill="accent1" w:themeFillTint="99"/>
            <w:vAlign w:val="center"/>
          </w:tcPr>
          <w:p w14:paraId="7216F3AC" w14:textId="77777777" w:rsidR="00E87A1F" w:rsidRPr="00277465" w:rsidRDefault="00E87A1F" w:rsidP="00FF3FD1">
            <w:pPr>
              <w:jc w:val="right"/>
              <w:rPr>
                <w:rFonts w:cs="Times New Roman"/>
                <w:b/>
                <w:szCs w:val="24"/>
              </w:rPr>
            </w:pPr>
            <w:r w:rsidRPr="00277465">
              <w:rPr>
                <w:rFonts w:cs="Times New Roman"/>
                <w:b/>
                <w:szCs w:val="24"/>
              </w:rPr>
              <w:t>81,9%</w:t>
            </w:r>
          </w:p>
        </w:tc>
      </w:tr>
      <w:tr w:rsidR="00E87A1F" w:rsidRPr="00277465" w14:paraId="420C70A8" w14:textId="77777777" w:rsidTr="00FF3FD1">
        <w:trPr>
          <w:trHeight w:val="454"/>
          <w:jc w:val="center"/>
        </w:trPr>
        <w:tc>
          <w:tcPr>
            <w:tcW w:w="6394" w:type="dxa"/>
            <w:gridSpan w:val="6"/>
            <w:shd w:val="clear" w:color="auto" w:fill="95B3D7" w:themeFill="accent1" w:themeFillTint="99"/>
            <w:vAlign w:val="center"/>
          </w:tcPr>
          <w:p w14:paraId="0AA87AB9" w14:textId="77777777" w:rsidR="00E87A1F" w:rsidRPr="00277465" w:rsidRDefault="00E87A1F" w:rsidP="00FF3FD1">
            <w:pPr>
              <w:jc w:val="right"/>
              <w:rPr>
                <w:rFonts w:cs="Times New Roman"/>
                <w:b/>
                <w:szCs w:val="24"/>
              </w:rPr>
            </w:pPr>
            <w:r w:rsidRPr="00277465">
              <w:rPr>
                <w:rFonts w:cs="Times New Roman"/>
                <w:b/>
                <w:szCs w:val="24"/>
              </w:rPr>
              <w:t>średnia w kraju</w:t>
            </w:r>
          </w:p>
        </w:tc>
        <w:tc>
          <w:tcPr>
            <w:tcW w:w="2139" w:type="dxa"/>
            <w:shd w:val="clear" w:color="auto" w:fill="95B3D7" w:themeFill="accent1" w:themeFillTint="99"/>
            <w:vAlign w:val="center"/>
          </w:tcPr>
          <w:p w14:paraId="7C78D190" w14:textId="77777777" w:rsidR="00E87A1F" w:rsidRPr="00277465" w:rsidRDefault="00E87A1F" w:rsidP="00FF3FD1">
            <w:pPr>
              <w:jc w:val="right"/>
              <w:rPr>
                <w:rFonts w:cs="Times New Roman"/>
                <w:b/>
                <w:szCs w:val="24"/>
              </w:rPr>
            </w:pPr>
            <w:r w:rsidRPr="00277465">
              <w:rPr>
                <w:rFonts w:cs="Times New Roman"/>
                <w:b/>
                <w:szCs w:val="24"/>
              </w:rPr>
              <w:t>81,5%</w:t>
            </w:r>
          </w:p>
        </w:tc>
      </w:tr>
    </w:tbl>
    <w:p w14:paraId="619DAAAC" w14:textId="3FF48D53" w:rsidR="0008440E" w:rsidRDefault="00E87A1F" w:rsidP="008B1A7C">
      <w:pPr>
        <w:jc w:val="both"/>
        <w:rPr>
          <w:rFonts w:cs="Times New Roman"/>
          <w:sz w:val="18"/>
          <w:szCs w:val="18"/>
        </w:rPr>
      </w:pPr>
      <w:r w:rsidRPr="00277465">
        <w:rPr>
          <w:rFonts w:cs="Times New Roman"/>
          <w:sz w:val="18"/>
          <w:szCs w:val="18"/>
        </w:rPr>
        <w:t>źródło: opracowanie własne na podstawie raportów OKE we Wrocławiu, po sesji poprawkowej sierpień 2023</w:t>
      </w:r>
    </w:p>
    <w:p w14:paraId="2C456593" w14:textId="77777777" w:rsidR="008B1A7C" w:rsidRPr="008B1A7C" w:rsidRDefault="008B1A7C" w:rsidP="008B1A7C">
      <w:pPr>
        <w:jc w:val="both"/>
        <w:rPr>
          <w:rFonts w:cs="Times New Roman"/>
        </w:rPr>
      </w:pPr>
    </w:p>
    <w:p w14:paraId="642E1C97" w14:textId="3E947D74" w:rsidR="00E548C0" w:rsidRDefault="00E548C0" w:rsidP="0008440E">
      <w:pPr>
        <w:pStyle w:val="Nagwek2"/>
      </w:pPr>
      <w:bookmarkStart w:id="82" w:name="_Toc164776193"/>
      <w:r w:rsidRPr="003C390C">
        <w:t>Egzaminy potwierdzające kwalifikacje w zawodzie</w:t>
      </w:r>
      <w:bookmarkEnd w:id="81"/>
      <w:bookmarkEnd w:id="82"/>
      <w:r w:rsidRPr="003C390C">
        <w:t xml:space="preserve"> </w:t>
      </w:r>
    </w:p>
    <w:p w14:paraId="3776090D" w14:textId="536495DA" w:rsidR="00E87A1F" w:rsidRPr="00277465" w:rsidRDefault="00E87A1F" w:rsidP="00504B55">
      <w:pPr>
        <w:spacing w:after="0" w:line="360" w:lineRule="auto"/>
        <w:jc w:val="both"/>
        <w:rPr>
          <w:rFonts w:cs="Times New Roman"/>
          <w:bCs/>
          <w:szCs w:val="24"/>
        </w:rPr>
      </w:pPr>
      <w:r w:rsidRPr="00277465">
        <w:rPr>
          <w:rFonts w:cs="Times New Roman"/>
          <w:bCs/>
          <w:szCs w:val="24"/>
        </w:rPr>
        <w:t xml:space="preserve">Egzamin potwierdzający kwalifikacje w zawodzie składa się z części pisemnej </w:t>
      </w:r>
      <w:r w:rsidR="00504B55">
        <w:rPr>
          <w:rFonts w:cs="Times New Roman"/>
          <w:bCs/>
          <w:szCs w:val="24"/>
        </w:rPr>
        <w:br/>
      </w:r>
      <w:r w:rsidRPr="00277465">
        <w:rPr>
          <w:rFonts w:cs="Times New Roman"/>
          <w:bCs/>
          <w:szCs w:val="24"/>
        </w:rPr>
        <w:t xml:space="preserve">oraz praktycznej. Część pisemna trwa 60 minut i przeprowadzana jest w formie testu składającego się z 40 zadań zamkniętych. Część praktyczna egzaminu zawodowego polega </w:t>
      </w:r>
      <w:r w:rsidR="00504B55">
        <w:rPr>
          <w:rFonts w:cs="Times New Roman"/>
          <w:bCs/>
          <w:szCs w:val="24"/>
        </w:rPr>
        <w:br/>
      </w:r>
      <w:r w:rsidRPr="00277465">
        <w:rPr>
          <w:rFonts w:cs="Times New Roman"/>
          <w:bCs/>
          <w:szCs w:val="24"/>
        </w:rPr>
        <w:t>na wykonaniu przez zdającego zadania egzaminacyjnego zawartego w arkuszu egzaminacyjnym na stanowisku egzaminacyjnym. Część praktyczna egzaminu zawodowego trwa nie krócej niż 120 minut i nie dłużej niż 240 minut.</w:t>
      </w:r>
    </w:p>
    <w:p w14:paraId="46460BDE" w14:textId="77777777" w:rsidR="00E87A1F" w:rsidRPr="00277465" w:rsidRDefault="00E87A1F" w:rsidP="00504B55">
      <w:pPr>
        <w:spacing w:after="0" w:line="360" w:lineRule="auto"/>
        <w:rPr>
          <w:rFonts w:cs="Times New Roman"/>
          <w:bCs/>
          <w:szCs w:val="24"/>
        </w:rPr>
      </w:pPr>
      <w:r w:rsidRPr="00277465">
        <w:rPr>
          <w:rFonts w:cs="Times New Roman"/>
          <w:bCs/>
          <w:szCs w:val="24"/>
        </w:rPr>
        <w:t xml:space="preserve">Zdający zdał egzamin zawodowy, jeżeli uzyskał z części pisemnej – co najmniej </w:t>
      </w:r>
      <w:r w:rsidRPr="00277465">
        <w:rPr>
          <w:rFonts w:cs="Times New Roman"/>
          <w:b/>
          <w:szCs w:val="24"/>
        </w:rPr>
        <w:t>50%</w:t>
      </w:r>
      <w:r w:rsidRPr="00277465">
        <w:rPr>
          <w:rFonts w:cs="Times New Roman"/>
          <w:bCs/>
          <w:szCs w:val="24"/>
        </w:rPr>
        <w:t xml:space="preserve"> punktów możliwych do uzyskania i z części praktycznej – co najmniej </w:t>
      </w:r>
      <w:r w:rsidRPr="00277465">
        <w:rPr>
          <w:rFonts w:cs="Times New Roman"/>
          <w:b/>
          <w:szCs w:val="24"/>
        </w:rPr>
        <w:t>75%</w:t>
      </w:r>
      <w:r w:rsidRPr="00277465">
        <w:rPr>
          <w:rFonts w:cs="Times New Roman"/>
          <w:bCs/>
          <w:szCs w:val="24"/>
        </w:rPr>
        <w:t xml:space="preserve"> punktów możliwych do uzyskania</w:t>
      </w:r>
    </w:p>
    <w:p w14:paraId="6B58373E" w14:textId="77777777" w:rsidR="00E87A1F" w:rsidRPr="00277465" w:rsidRDefault="00E87A1F" w:rsidP="00E87A1F">
      <w:pPr>
        <w:pStyle w:val="Legenda"/>
        <w:keepNext/>
        <w:rPr>
          <w:rFonts w:ascii="Times New Roman" w:hAnsi="Times New Roman" w:cs="Times New Roman"/>
        </w:rPr>
      </w:pPr>
    </w:p>
    <w:tbl>
      <w:tblPr>
        <w:tblW w:w="9634" w:type="dxa"/>
        <w:tblInd w:w="75" w:type="dxa"/>
        <w:tblLayout w:type="fixed"/>
        <w:tblCellMar>
          <w:left w:w="70" w:type="dxa"/>
          <w:right w:w="70" w:type="dxa"/>
        </w:tblCellMar>
        <w:tblLook w:val="04A0" w:firstRow="1" w:lastRow="0" w:firstColumn="1" w:lastColumn="0" w:noHBand="0" w:noVBand="1"/>
      </w:tblPr>
      <w:tblGrid>
        <w:gridCol w:w="988"/>
        <w:gridCol w:w="2533"/>
        <w:gridCol w:w="1150"/>
        <w:gridCol w:w="921"/>
        <w:gridCol w:w="921"/>
        <w:gridCol w:w="921"/>
        <w:gridCol w:w="921"/>
        <w:gridCol w:w="1279"/>
      </w:tblGrid>
      <w:tr w:rsidR="00E87A1F" w:rsidRPr="00277465" w14:paraId="02845183" w14:textId="77777777" w:rsidTr="00FF3FD1">
        <w:trPr>
          <w:trHeight w:val="517"/>
        </w:trPr>
        <w:tc>
          <w:tcPr>
            <w:tcW w:w="98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24C4401" w14:textId="77777777" w:rsidR="00E87A1F" w:rsidRPr="004809A3" w:rsidRDefault="00E87A1F" w:rsidP="00FF3FD1">
            <w:pPr>
              <w:spacing w:after="0" w:line="240" w:lineRule="auto"/>
              <w:jc w:val="center"/>
              <w:rPr>
                <w:rFonts w:eastAsia="Times New Roman" w:cs="Times New Roman"/>
                <w:color w:val="000000"/>
                <w:sz w:val="22"/>
                <w:lang w:eastAsia="pl-PL"/>
              </w:rPr>
            </w:pPr>
            <w:r w:rsidRPr="004809A3">
              <w:rPr>
                <w:rFonts w:eastAsia="Times New Roman" w:cs="Times New Roman"/>
                <w:color w:val="000000"/>
                <w:sz w:val="22"/>
                <w:lang w:eastAsia="pl-PL"/>
              </w:rPr>
              <w:t>Oznaczenie kwalifikacji</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32D9A538" w14:textId="77777777" w:rsidR="00E87A1F" w:rsidRPr="00277465"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Nazwa</w:t>
            </w:r>
            <w:r w:rsidRPr="00277465">
              <w:rPr>
                <w:rFonts w:eastAsia="Times New Roman" w:cs="Times New Roman"/>
                <w:color w:val="000000"/>
                <w:szCs w:val="24"/>
                <w:lang w:eastAsia="pl-PL"/>
              </w:rPr>
              <w:t xml:space="preserve"> kwalifikacji</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62A41A6D"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zawód</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C96B392"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ZSE</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4C73B810"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ZSZ</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0E69175B"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ZSB</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70B1B3DB"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ZSP</w:t>
            </w:r>
          </w:p>
        </w:tc>
        <w:tc>
          <w:tcPr>
            <w:tcW w:w="1279"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6C4DC26E"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zdawalność</w:t>
            </w:r>
          </w:p>
          <w:p w14:paraId="7E28E91F"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 xml:space="preserve"> w woj.</w:t>
            </w:r>
          </w:p>
        </w:tc>
      </w:tr>
      <w:tr w:rsidR="00E87A1F" w:rsidRPr="00277465" w14:paraId="5D3EC2AF" w14:textId="77777777" w:rsidTr="00FF3FD1">
        <w:trPr>
          <w:trHeight w:val="517"/>
        </w:trPr>
        <w:tc>
          <w:tcPr>
            <w:tcW w:w="98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937BCD3" w14:textId="77777777" w:rsidR="00E87A1F" w:rsidRPr="004809A3" w:rsidRDefault="00E87A1F" w:rsidP="00FF3FD1">
            <w:pPr>
              <w:spacing w:after="0" w:line="240" w:lineRule="auto"/>
              <w:rPr>
                <w:rFonts w:eastAsia="Times New Roman" w:cs="Times New Roman"/>
                <w:color w:val="000000"/>
                <w:szCs w:val="24"/>
                <w:lang w:eastAsia="pl-PL"/>
              </w:rPr>
            </w:pPr>
          </w:p>
        </w:tc>
        <w:tc>
          <w:tcPr>
            <w:tcW w:w="2533"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A53A0E7" w14:textId="77777777" w:rsidR="00E87A1F" w:rsidRPr="00277465" w:rsidRDefault="00E87A1F" w:rsidP="00FF3FD1">
            <w:pPr>
              <w:spacing w:after="0" w:line="240" w:lineRule="auto"/>
              <w:rPr>
                <w:rFonts w:eastAsia="Times New Roman" w:cs="Times New Roman"/>
                <w:color w:val="000000"/>
                <w:szCs w:val="24"/>
                <w:lang w:eastAsia="pl-PL"/>
              </w:rPr>
            </w:pPr>
          </w:p>
        </w:tc>
        <w:tc>
          <w:tcPr>
            <w:tcW w:w="115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5509BE1"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078D80A"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704AE2F"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99AFD8A"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9FD8761"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7E3F4B75" w14:textId="77777777" w:rsidR="00E87A1F" w:rsidRPr="00277465" w:rsidRDefault="00E87A1F" w:rsidP="00FF3FD1">
            <w:pPr>
              <w:spacing w:after="0" w:line="240" w:lineRule="auto"/>
              <w:jc w:val="center"/>
              <w:rPr>
                <w:rFonts w:eastAsia="Times New Roman" w:cs="Times New Roman"/>
                <w:color w:val="000000"/>
                <w:szCs w:val="24"/>
                <w:lang w:eastAsia="pl-PL"/>
              </w:rPr>
            </w:pPr>
          </w:p>
        </w:tc>
      </w:tr>
      <w:tr w:rsidR="00E87A1F" w:rsidRPr="00277465" w14:paraId="4359CC34" w14:textId="77777777" w:rsidTr="00FF3FD1">
        <w:trPr>
          <w:trHeight w:val="517"/>
        </w:trPr>
        <w:tc>
          <w:tcPr>
            <w:tcW w:w="98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BBFA517" w14:textId="77777777" w:rsidR="00E87A1F" w:rsidRPr="004809A3" w:rsidRDefault="00E87A1F" w:rsidP="00FF3FD1">
            <w:pPr>
              <w:spacing w:after="0" w:line="240" w:lineRule="auto"/>
              <w:rPr>
                <w:rFonts w:eastAsia="Times New Roman" w:cs="Times New Roman"/>
                <w:color w:val="000000"/>
                <w:szCs w:val="24"/>
                <w:lang w:eastAsia="pl-PL"/>
              </w:rPr>
            </w:pPr>
          </w:p>
        </w:tc>
        <w:tc>
          <w:tcPr>
            <w:tcW w:w="2533"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22D4451" w14:textId="77777777" w:rsidR="00E87A1F" w:rsidRPr="00277465" w:rsidRDefault="00E87A1F" w:rsidP="00FF3FD1">
            <w:pPr>
              <w:spacing w:after="0" w:line="240" w:lineRule="auto"/>
              <w:rPr>
                <w:rFonts w:eastAsia="Times New Roman" w:cs="Times New Roman"/>
                <w:color w:val="000000"/>
                <w:szCs w:val="24"/>
                <w:lang w:eastAsia="pl-PL"/>
              </w:rPr>
            </w:pPr>
          </w:p>
        </w:tc>
        <w:tc>
          <w:tcPr>
            <w:tcW w:w="115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DA28C8C"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FF6CEBF"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A6640D8"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FD24E93"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21D2869"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03A3F0CE" w14:textId="77777777" w:rsidR="00E87A1F" w:rsidRPr="00277465" w:rsidRDefault="00E87A1F" w:rsidP="00FF3FD1">
            <w:pPr>
              <w:spacing w:after="0" w:line="240" w:lineRule="auto"/>
              <w:jc w:val="center"/>
              <w:rPr>
                <w:rFonts w:eastAsia="Times New Roman" w:cs="Times New Roman"/>
                <w:color w:val="000000"/>
                <w:szCs w:val="24"/>
                <w:lang w:eastAsia="pl-PL"/>
              </w:rPr>
            </w:pPr>
          </w:p>
        </w:tc>
      </w:tr>
      <w:tr w:rsidR="00E87A1F" w:rsidRPr="00277465" w14:paraId="3F17247E"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6FBB7A9"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color w:val="000000"/>
                <w:szCs w:val="24"/>
                <w:lang w:eastAsia="pl-PL"/>
              </w:rPr>
              <w:t>HAN.02</w:t>
            </w:r>
          </w:p>
        </w:tc>
        <w:tc>
          <w:tcPr>
            <w:tcW w:w="2533" w:type="dxa"/>
            <w:tcBorders>
              <w:top w:val="nil"/>
              <w:left w:val="nil"/>
              <w:bottom w:val="single" w:sz="4" w:space="0" w:color="auto"/>
              <w:right w:val="single" w:sz="4" w:space="0" w:color="auto"/>
            </w:tcBorders>
            <w:shd w:val="clear" w:color="auto" w:fill="DBE5F1" w:themeFill="accent1" w:themeFillTint="33"/>
            <w:vAlign w:val="bottom"/>
            <w:hideMark/>
          </w:tcPr>
          <w:p w14:paraId="2402F754" w14:textId="77777777" w:rsidR="00E87A1F" w:rsidRDefault="00E87A1F" w:rsidP="00FF3FD1">
            <w:pPr>
              <w:spacing w:after="0" w:line="240" w:lineRule="auto"/>
              <w:rPr>
                <w:rFonts w:eastAsia="Times New Roman" w:cs="Times New Roman"/>
                <w:color w:val="000000"/>
                <w:szCs w:val="24"/>
                <w:lang w:eastAsia="pl-PL"/>
              </w:rPr>
            </w:pPr>
            <w:r w:rsidRPr="00277465">
              <w:rPr>
                <w:rFonts w:eastAsia="Times New Roman" w:cs="Times New Roman"/>
                <w:color w:val="000000"/>
                <w:szCs w:val="24"/>
                <w:lang w:eastAsia="pl-PL"/>
              </w:rPr>
              <w:t>Prowadzenie działalności handlowej</w:t>
            </w:r>
          </w:p>
          <w:p w14:paraId="61C1C741" w14:textId="77777777" w:rsidR="008B1A7C" w:rsidRPr="00277465" w:rsidRDefault="008B1A7C" w:rsidP="00FF3FD1">
            <w:pPr>
              <w:spacing w:after="0" w:line="240" w:lineRule="auto"/>
              <w:rPr>
                <w:rFonts w:eastAsia="Times New Roman" w:cs="Times New Roman"/>
                <w:color w:val="000000"/>
                <w:szCs w:val="24"/>
                <w:lang w:eastAsia="pl-PL"/>
              </w:rPr>
            </w:pPr>
          </w:p>
        </w:tc>
        <w:tc>
          <w:tcPr>
            <w:tcW w:w="1150" w:type="dxa"/>
            <w:tcBorders>
              <w:top w:val="nil"/>
              <w:left w:val="nil"/>
              <w:bottom w:val="single" w:sz="4" w:space="0" w:color="auto"/>
              <w:right w:val="single" w:sz="4" w:space="0" w:color="auto"/>
            </w:tcBorders>
            <w:shd w:val="clear" w:color="auto" w:fill="auto"/>
            <w:vAlign w:val="center"/>
            <w:hideMark/>
          </w:tcPr>
          <w:p w14:paraId="6205E1ED"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sidRPr="00277465">
              <w:rPr>
                <w:rFonts w:eastAsia="Times New Roman" w:cs="Times New Roman"/>
                <w:color w:val="000000"/>
                <w:sz w:val="20"/>
                <w:szCs w:val="20"/>
                <w:lang w:eastAsia="pl-PL"/>
              </w:rPr>
              <w:t>handlowiec</w:t>
            </w:r>
          </w:p>
        </w:tc>
        <w:tc>
          <w:tcPr>
            <w:tcW w:w="921" w:type="dxa"/>
            <w:tcBorders>
              <w:top w:val="nil"/>
              <w:left w:val="nil"/>
              <w:bottom w:val="single" w:sz="4" w:space="0" w:color="auto"/>
              <w:right w:val="single" w:sz="4" w:space="0" w:color="auto"/>
            </w:tcBorders>
            <w:shd w:val="clear" w:color="auto" w:fill="auto"/>
            <w:vAlign w:val="center"/>
            <w:hideMark/>
          </w:tcPr>
          <w:p w14:paraId="16B92EB8"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594218B7"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63%</w:t>
            </w:r>
          </w:p>
        </w:tc>
        <w:tc>
          <w:tcPr>
            <w:tcW w:w="921" w:type="dxa"/>
            <w:tcBorders>
              <w:top w:val="nil"/>
              <w:left w:val="nil"/>
              <w:bottom w:val="single" w:sz="4" w:space="0" w:color="auto"/>
              <w:right w:val="single" w:sz="4" w:space="0" w:color="auto"/>
            </w:tcBorders>
            <w:shd w:val="clear" w:color="auto" w:fill="auto"/>
            <w:vAlign w:val="center"/>
          </w:tcPr>
          <w:p w14:paraId="57BB1672"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3F58F7D1"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5327F60D"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92%</w:t>
            </w:r>
          </w:p>
        </w:tc>
      </w:tr>
      <w:tr w:rsidR="00E87A1F" w:rsidRPr="00277465" w14:paraId="45E5E96C" w14:textId="77777777" w:rsidTr="00FF3FD1">
        <w:trPr>
          <w:trHeight w:val="6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DFD275"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color w:val="000000"/>
                <w:szCs w:val="24"/>
                <w:lang w:eastAsia="pl-PL"/>
              </w:rPr>
              <w:lastRenderedPageBreak/>
              <w:t>ELE.05</w:t>
            </w:r>
          </w:p>
        </w:tc>
        <w:tc>
          <w:tcPr>
            <w:tcW w:w="2533" w:type="dxa"/>
            <w:tcBorders>
              <w:top w:val="nil"/>
              <w:left w:val="nil"/>
              <w:bottom w:val="single" w:sz="4" w:space="0" w:color="auto"/>
              <w:right w:val="single" w:sz="4" w:space="0" w:color="auto"/>
            </w:tcBorders>
            <w:shd w:val="clear" w:color="auto" w:fill="DBE5F1" w:themeFill="accent1" w:themeFillTint="33"/>
            <w:vAlign w:val="bottom"/>
            <w:hideMark/>
          </w:tcPr>
          <w:p w14:paraId="2699C6CB" w14:textId="77777777" w:rsidR="00E87A1F" w:rsidRPr="00277465" w:rsidRDefault="00E87A1F" w:rsidP="00FF3FD1">
            <w:pPr>
              <w:spacing w:after="0" w:line="240" w:lineRule="auto"/>
              <w:rPr>
                <w:rFonts w:eastAsia="Times New Roman" w:cs="Times New Roman"/>
                <w:color w:val="000000"/>
                <w:szCs w:val="24"/>
                <w:lang w:eastAsia="pl-PL"/>
              </w:rPr>
            </w:pPr>
            <w:r w:rsidRPr="00277465">
              <w:rPr>
                <w:rFonts w:eastAsia="Times New Roman" w:cs="Times New Roman"/>
                <w:color w:val="000000"/>
                <w:szCs w:val="24"/>
                <w:lang w:eastAsia="pl-PL"/>
              </w:rPr>
              <w:t>Montaż, uruchamianie i konserwacja instalacji, maszyn i urządzeń elektrycznych</w:t>
            </w:r>
          </w:p>
        </w:tc>
        <w:tc>
          <w:tcPr>
            <w:tcW w:w="1150" w:type="dxa"/>
            <w:tcBorders>
              <w:top w:val="nil"/>
              <w:left w:val="nil"/>
              <w:bottom w:val="single" w:sz="4" w:space="0" w:color="auto"/>
              <w:right w:val="single" w:sz="4" w:space="0" w:color="auto"/>
            </w:tcBorders>
            <w:shd w:val="clear" w:color="auto" w:fill="auto"/>
            <w:vAlign w:val="center"/>
            <w:hideMark/>
          </w:tcPr>
          <w:p w14:paraId="746C2FFC"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sidRPr="00277465">
              <w:rPr>
                <w:rFonts w:eastAsia="Times New Roman" w:cs="Times New Roman"/>
                <w:color w:val="000000"/>
                <w:sz w:val="20"/>
                <w:szCs w:val="20"/>
                <w:lang w:eastAsia="pl-PL"/>
              </w:rPr>
              <w:t>elektryk</w:t>
            </w:r>
          </w:p>
        </w:tc>
        <w:tc>
          <w:tcPr>
            <w:tcW w:w="921" w:type="dxa"/>
            <w:tcBorders>
              <w:top w:val="nil"/>
              <w:left w:val="nil"/>
              <w:bottom w:val="single" w:sz="4" w:space="0" w:color="auto"/>
              <w:right w:val="single" w:sz="4" w:space="0" w:color="auto"/>
            </w:tcBorders>
            <w:shd w:val="clear" w:color="auto" w:fill="auto"/>
            <w:vAlign w:val="center"/>
          </w:tcPr>
          <w:p w14:paraId="7579D95E"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5E94F10B"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55%</w:t>
            </w:r>
          </w:p>
        </w:tc>
        <w:tc>
          <w:tcPr>
            <w:tcW w:w="921" w:type="dxa"/>
            <w:tcBorders>
              <w:top w:val="nil"/>
              <w:left w:val="nil"/>
              <w:bottom w:val="single" w:sz="4" w:space="0" w:color="auto"/>
              <w:right w:val="single" w:sz="4" w:space="0" w:color="auto"/>
            </w:tcBorders>
            <w:shd w:val="clear" w:color="auto" w:fill="auto"/>
            <w:vAlign w:val="center"/>
          </w:tcPr>
          <w:p w14:paraId="12F0239E"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2193181A"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23105DA9"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58%</w:t>
            </w:r>
          </w:p>
        </w:tc>
      </w:tr>
      <w:tr w:rsidR="00E87A1F" w:rsidRPr="00277465" w14:paraId="035D9AAE" w14:textId="77777777" w:rsidTr="00FF3FD1">
        <w:trPr>
          <w:trHeight w:val="6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2038A396"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ELE.02</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37E872AE" w14:textId="77777777" w:rsidR="00E87A1F" w:rsidRPr="00277465" w:rsidRDefault="00E87A1F" w:rsidP="00FF3FD1">
            <w:pPr>
              <w:spacing w:after="0" w:line="240" w:lineRule="auto"/>
              <w:rPr>
                <w:rFonts w:eastAsia="Times New Roman" w:cs="Times New Roman"/>
                <w:color w:val="000000"/>
                <w:szCs w:val="24"/>
                <w:lang w:eastAsia="pl-PL"/>
              </w:rPr>
            </w:pPr>
            <w:r>
              <w:rPr>
                <w:rFonts w:eastAsia="Times New Roman" w:cs="Times New Roman"/>
                <w:szCs w:val="24"/>
                <w:lang w:eastAsia="pl-PL"/>
              </w:rPr>
              <w:t>Montaż, uruchamianie i konserwacja instalacji, maszyn i urządzeń elektrycznych</w:t>
            </w:r>
          </w:p>
        </w:tc>
        <w:tc>
          <w:tcPr>
            <w:tcW w:w="1150" w:type="dxa"/>
            <w:tcBorders>
              <w:top w:val="nil"/>
              <w:left w:val="nil"/>
              <w:bottom w:val="single" w:sz="4" w:space="0" w:color="auto"/>
              <w:right w:val="single" w:sz="4" w:space="0" w:color="auto"/>
            </w:tcBorders>
            <w:shd w:val="clear" w:color="auto" w:fill="auto"/>
            <w:vAlign w:val="center"/>
          </w:tcPr>
          <w:p w14:paraId="6B845819" w14:textId="77777777" w:rsidR="00E87A1F" w:rsidRPr="00277465" w:rsidRDefault="00E87A1F" w:rsidP="00FF3FD1">
            <w:pPr>
              <w:spacing w:after="0" w:line="240" w:lineRule="auto"/>
              <w:jc w:val="center"/>
              <w:rPr>
                <w:rFonts w:eastAsia="Times New Roman" w:cs="Times New Roman"/>
                <w:color w:val="000000"/>
                <w:sz w:val="20"/>
                <w:szCs w:val="20"/>
                <w:lang w:eastAsia="pl-PL"/>
              </w:rPr>
            </w:pPr>
            <w:proofErr w:type="spellStart"/>
            <w:r>
              <w:rPr>
                <w:rFonts w:eastAsia="Times New Roman" w:cs="Times New Roman"/>
                <w:sz w:val="20"/>
                <w:szCs w:val="20"/>
                <w:lang w:eastAsia="pl-PL"/>
              </w:rPr>
              <w:t>t.elektryk</w:t>
            </w:r>
            <w:proofErr w:type="spellEnd"/>
          </w:p>
        </w:tc>
        <w:tc>
          <w:tcPr>
            <w:tcW w:w="921" w:type="dxa"/>
            <w:tcBorders>
              <w:top w:val="nil"/>
              <w:left w:val="nil"/>
              <w:bottom w:val="single" w:sz="4" w:space="0" w:color="auto"/>
              <w:right w:val="single" w:sz="4" w:space="0" w:color="auto"/>
            </w:tcBorders>
            <w:shd w:val="clear" w:color="auto" w:fill="auto"/>
            <w:vAlign w:val="center"/>
          </w:tcPr>
          <w:p w14:paraId="4F349D95"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308E498D"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62%</w:t>
            </w:r>
          </w:p>
        </w:tc>
        <w:tc>
          <w:tcPr>
            <w:tcW w:w="921" w:type="dxa"/>
            <w:tcBorders>
              <w:top w:val="nil"/>
              <w:left w:val="nil"/>
              <w:bottom w:val="single" w:sz="4" w:space="0" w:color="auto"/>
              <w:right w:val="single" w:sz="4" w:space="0" w:color="auto"/>
            </w:tcBorders>
            <w:shd w:val="clear" w:color="auto" w:fill="auto"/>
            <w:vAlign w:val="center"/>
          </w:tcPr>
          <w:p w14:paraId="5DA879B1"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2351627B"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043BC0BC"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60%</w:t>
            </w:r>
          </w:p>
        </w:tc>
      </w:tr>
      <w:tr w:rsidR="00E87A1F" w:rsidRPr="00277465" w14:paraId="2B529807"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903C965"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color w:val="000000"/>
                <w:szCs w:val="24"/>
                <w:lang w:eastAsia="pl-PL"/>
              </w:rPr>
              <w:t>EKA.04</w:t>
            </w:r>
          </w:p>
        </w:tc>
        <w:tc>
          <w:tcPr>
            <w:tcW w:w="2533" w:type="dxa"/>
            <w:tcBorders>
              <w:top w:val="nil"/>
              <w:left w:val="nil"/>
              <w:bottom w:val="single" w:sz="4" w:space="0" w:color="auto"/>
              <w:right w:val="single" w:sz="4" w:space="0" w:color="auto"/>
            </w:tcBorders>
            <w:shd w:val="clear" w:color="auto" w:fill="DBE5F1" w:themeFill="accent1" w:themeFillTint="33"/>
            <w:vAlign w:val="bottom"/>
            <w:hideMark/>
          </w:tcPr>
          <w:p w14:paraId="61520CC5" w14:textId="77777777" w:rsidR="00E87A1F" w:rsidRPr="00277465" w:rsidRDefault="00E87A1F" w:rsidP="00FF3FD1">
            <w:pPr>
              <w:spacing w:after="0" w:line="240" w:lineRule="auto"/>
              <w:rPr>
                <w:rFonts w:eastAsia="Times New Roman" w:cs="Times New Roman"/>
                <w:color w:val="000000"/>
                <w:szCs w:val="24"/>
                <w:lang w:eastAsia="pl-PL"/>
              </w:rPr>
            </w:pPr>
            <w:r w:rsidRPr="00277465">
              <w:rPr>
                <w:rFonts w:eastAsia="Times New Roman" w:cs="Times New Roman"/>
                <w:color w:val="000000"/>
                <w:szCs w:val="24"/>
                <w:lang w:eastAsia="pl-PL"/>
              </w:rPr>
              <w:t>Prowadzenie dokumentacji w jednostce organizacyjnej</w:t>
            </w:r>
          </w:p>
        </w:tc>
        <w:tc>
          <w:tcPr>
            <w:tcW w:w="1150" w:type="dxa"/>
            <w:tcBorders>
              <w:top w:val="nil"/>
              <w:left w:val="nil"/>
              <w:bottom w:val="single" w:sz="4" w:space="0" w:color="auto"/>
              <w:right w:val="single" w:sz="4" w:space="0" w:color="auto"/>
            </w:tcBorders>
            <w:shd w:val="clear" w:color="auto" w:fill="auto"/>
            <w:vAlign w:val="center"/>
            <w:hideMark/>
          </w:tcPr>
          <w:p w14:paraId="23C0BCAE"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sidRPr="00277465">
              <w:rPr>
                <w:rFonts w:eastAsia="Times New Roman" w:cs="Times New Roman"/>
                <w:color w:val="000000"/>
                <w:sz w:val="20"/>
                <w:szCs w:val="20"/>
                <w:lang w:eastAsia="pl-PL"/>
              </w:rPr>
              <w:t>ekonomista</w:t>
            </w:r>
          </w:p>
        </w:tc>
        <w:tc>
          <w:tcPr>
            <w:tcW w:w="921" w:type="dxa"/>
            <w:tcBorders>
              <w:top w:val="nil"/>
              <w:left w:val="nil"/>
              <w:bottom w:val="single" w:sz="4" w:space="0" w:color="auto"/>
              <w:right w:val="single" w:sz="4" w:space="0" w:color="auto"/>
            </w:tcBorders>
            <w:shd w:val="clear" w:color="auto" w:fill="auto"/>
            <w:vAlign w:val="center"/>
          </w:tcPr>
          <w:p w14:paraId="34133441"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66%</w:t>
            </w:r>
          </w:p>
        </w:tc>
        <w:tc>
          <w:tcPr>
            <w:tcW w:w="921" w:type="dxa"/>
            <w:tcBorders>
              <w:top w:val="nil"/>
              <w:left w:val="nil"/>
              <w:bottom w:val="single" w:sz="4" w:space="0" w:color="auto"/>
              <w:right w:val="single" w:sz="4" w:space="0" w:color="auto"/>
            </w:tcBorders>
            <w:shd w:val="clear" w:color="auto" w:fill="auto"/>
            <w:vAlign w:val="center"/>
          </w:tcPr>
          <w:p w14:paraId="5FC881AB"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2A237814"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2DC273E1"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100%</w:t>
            </w:r>
          </w:p>
        </w:tc>
        <w:tc>
          <w:tcPr>
            <w:tcW w:w="1279" w:type="dxa"/>
            <w:tcBorders>
              <w:top w:val="nil"/>
              <w:left w:val="nil"/>
              <w:bottom w:val="single" w:sz="4" w:space="0" w:color="auto"/>
              <w:right w:val="single" w:sz="4" w:space="0" w:color="auto"/>
            </w:tcBorders>
            <w:shd w:val="clear" w:color="auto" w:fill="auto"/>
            <w:noWrap/>
            <w:vAlign w:val="center"/>
          </w:tcPr>
          <w:p w14:paraId="17E445B3"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90%</w:t>
            </w:r>
          </w:p>
        </w:tc>
      </w:tr>
      <w:tr w:rsidR="00E87A1F" w:rsidRPr="00277465" w14:paraId="36B47DFE"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1A9F20A2"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EKA.05</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65B3A364" w14:textId="77777777" w:rsidR="00E87A1F" w:rsidRPr="00277465" w:rsidRDefault="00E87A1F" w:rsidP="00FF3FD1">
            <w:pPr>
              <w:spacing w:after="0" w:line="240" w:lineRule="auto"/>
              <w:rPr>
                <w:rFonts w:eastAsia="Times New Roman" w:cs="Times New Roman"/>
                <w:color w:val="000000"/>
                <w:szCs w:val="24"/>
                <w:lang w:eastAsia="pl-PL"/>
              </w:rPr>
            </w:pPr>
            <w:r>
              <w:rPr>
                <w:rFonts w:eastAsia="Times New Roman" w:cs="Times New Roman"/>
                <w:szCs w:val="24"/>
                <w:lang w:eastAsia="pl-PL"/>
              </w:rPr>
              <w:t>Prowadzenie spraw kadrowo-płacowych i gospodarki finansowej jednostek organizacyjnych</w:t>
            </w:r>
          </w:p>
        </w:tc>
        <w:tc>
          <w:tcPr>
            <w:tcW w:w="1150" w:type="dxa"/>
            <w:tcBorders>
              <w:top w:val="nil"/>
              <w:left w:val="nil"/>
              <w:bottom w:val="single" w:sz="4" w:space="0" w:color="auto"/>
              <w:right w:val="single" w:sz="4" w:space="0" w:color="auto"/>
            </w:tcBorders>
            <w:shd w:val="clear" w:color="auto" w:fill="auto"/>
            <w:vAlign w:val="center"/>
          </w:tcPr>
          <w:p w14:paraId="37902A8A"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Pr>
                <w:rFonts w:eastAsia="Times New Roman" w:cs="Times New Roman"/>
                <w:sz w:val="20"/>
                <w:szCs w:val="20"/>
                <w:lang w:eastAsia="pl-PL"/>
              </w:rPr>
              <w:t xml:space="preserve">Technik ekonomista </w:t>
            </w:r>
          </w:p>
        </w:tc>
        <w:tc>
          <w:tcPr>
            <w:tcW w:w="921" w:type="dxa"/>
            <w:tcBorders>
              <w:top w:val="nil"/>
              <w:left w:val="nil"/>
              <w:bottom w:val="single" w:sz="4" w:space="0" w:color="auto"/>
              <w:right w:val="single" w:sz="4" w:space="0" w:color="auto"/>
            </w:tcBorders>
            <w:shd w:val="clear" w:color="auto" w:fill="auto"/>
            <w:vAlign w:val="center"/>
          </w:tcPr>
          <w:p w14:paraId="30BCC999"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100%</w:t>
            </w:r>
          </w:p>
        </w:tc>
        <w:tc>
          <w:tcPr>
            <w:tcW w:w="921" w:type="dxa"/>
            <w:tcBorders>
              <w:top w:val="nil"/>
              <w:left w:val="nil"/>
              <w:bottom w:val="single" w:sz="4" w:space="0" w:color="auto"/>
              <w:right w:val="single" w:sz="4" w:space="0" w:color="auto"/>
            </w:tcBorders>
            <w:shd w:val="clear" w:color="auto" w:fill="auto"/>
            <w:vAlign w:val="center"/>
          </w:tcPr>
          <w:p w14:paraId="558EC7C6"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6192E4EC"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5B652473"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52342D23"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92%</w:t>
            </w:r>
          </w:p>
        </w:tc>
      </w:tr>
      <w:tr w:rsidR="00E87A1F" w:rsidRPr="00277465" w14:paraId="67F5447D"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55250CA"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color w:val="000000"/>
                <w:szCs w:val="24"/>
                <w:lang w:eastAsia="pl-PL"/>
              </w:rPr>
              <w:t>HGT.02</w:t>
            </w:r>
          </w:p>
        </w:tc>
        <w:tc>
          <w:tcPr>
            <w:tcW w:w="2533" w:type="dxa"/>
            <w:tcBorders>
              <w:top w:val="nil"/>
              <w:left w:val="nil"/>
              <w:bottom w:val="single" w:sz="4" w:space="0" w:color="auto"/>
              <w:right w:val="single" w:sz="4" w:space="0" w:color="auto"/>
            </w:tcBorders>
            <w:shd w:val="clear" w:color="auto" w:fill="DBE5F1" w:themeFill="accent1" w:themeFillTint="33"/>
            <w:vAlign w:val="bottom"/>
            <w:hideMark/>
          </w:tcPr>
          <w:p w14:paraId="01F23538" w14:textId="77777777" w:rsidR="00E87A1F" w:rsidRPr="00277465" w:rsidRDefault="00E87A1F" w:rsidP="00FF3FD1">
            <w:pPr>
              <w:spacing w:after="0" w:line="240" w:lineRule="auto"/>
              <w:rPr>
                <w:rFonts w:eastAsia="Times New Roman" w:cs="Times New Roman"/>
                <w:color w:val="000000"/>
                <w:szCs w:val="24"/>
                <w:lang w:eastAsia="pl-PL"/>
              </w:rPr>
            </w:pPr>
            <w:r w:rsidRPr="00277465">
              <w:rPr>
                <w:rFonts w:eastAsia="Times New Roman" w:cs="Times New Roman"/>
                <w:color w:val="000000"/>
                <w:szCs w:val="24"/>
                <w:lang w:eastAsia="pl-PL"/>
              </w:rPr>
              <w:t>Przygotowanie i wydawanie dań</w:t>
            </w:r>
          </w:p>
        </w:tc>
        <w:tc>
          <w:tcPr>
            <w:tcW w:w="1150" w:type="dxa"/>
            <w:tcBorders>
              <w:top w:val="nil"/>
              <w:left w:val="nil"/>
              <w:bottom w:val="single" w:sz="4" w:space="0" w:color="auto"/>
              <w:right w:val="single" w:sz="4" w:space="0" w:color="auto"/>
            </w:tcBorders>
            <w:shd w:val="clear" w:color="auto" w:fill="auto"/>
            <w:vAlign w:val="center"/>
            <w:hideMark/>
          </w:tcPr>
          <w:p w14:paraId="43F06508"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sidRPr="00277465">
              <w:rPr>
                <w:rFonts w:eastAsia="Times New Roman" w:cs="Times New Roman"/>
                <w:color w:val="000000"/>
                <w:sz w:val="20"/>
                <w:szCs w:val="20"/>
                <w:lang w:eastAsia="pl-PL"/>
              </w:rPr>
              <w:t xml:space="preserve">żyw. </w:t>
            </w:r>
            <w:proofErr w:type="spellStart"/>
            <w:r w:rsidRPr="00277465">
              <w:rPr>
                <w:rFonts w:eastAsia="Times New Roman" w:cs="Times New Roman"/>
                <w:color w:val="000000"/>
                <w:sz w:val="20"/>
                <w:szCs w:val="20"/>
                <w:lang w:eastAsia="pl-PL"/>
              </w:rPr>
              <w:t>gastr</w:t>
            </w:r>
            <w:proofErr w:type="spellEnd"/>
            <w:r w:rsidRPr="00277465">
              <w:rPr>
                <w:rFonts w:eastAsia="Times New Roman" w:cs="Times New Roman"/>
                <w:color w:val="000000"/>
                <w:sz w:val="20"/>
                <w:szCs w:val="20"/>
                <w:lang w:eastAsia="pl-PL"/>
              </w:rPr>
              <w:t>.</w:t>
            </w:r>
          </w:p>
        </w:tc>
        <w:tc>
          <w:tcPr>
            <w:tcW w:w="921" w:type="dxa"/>
            <w:tcBorders>
              <w:top w:val="nil"/>
              <w:left w:val="nil"/>
              <w:bottom w:val="single" w:sz="4" w:space="0" w:color="auto"/>
              <w:right w:val="single" w:sz="4" w:space="0" w:color="auto"/>
            </w:tcBorders>
            <w:shd w:val="clear" w:color="auto" w:fill="auto"/>
            <w:vAlign w:val="center"/>
            <w:hideMark/>
          </w:tcPr>
          <w:p w14:paraId="7860CCE1"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34A0D6F0"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94%</w:t>
            </w:r>
          </w:p>
        </w:tc>
        <w:tc>
          <w:tcPr>
            <w:tcW w:w="921" w:type="dxa"/>
            <w:tcBorders>
              <w:top w:val="nil"/>
              <w:left w:val="nil"/>
              <w:bottom w:val="single" w:sz="4" w:space="0" w:color="auto"/>
              <w:right w:val="single" w:sz="4" w:space="0" w:color="auto"/>
            </w:tcBorders>
            <w:shd w:val="clear" w:color="auto" w:fill="auto"/>
            <w:vAlign w:val="center"/>
          </w:tcPr>
          <w:p w14:paraId="19629121"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75664D97"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70BB994E"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87%</w:t>
            </w:r>
          </w:p>
        </w:tc>
      </w:tr>
      <w:tr w:rsidR="00E87A1F" w:rsidRPr="00277465" w14:paraId="12F0F034"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475152B1"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HGT.03</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15DE1DA1" w14:textId="77777777" w:rsidR="00E87A1F" w:rsidRPr="00277465" w:rsidRDefault="00E87A1F" w:rsidP="00FF3FD1">
            <w:pPr>
              <w:spacing w:after="0" w:line="240" w:lineRule="auto"/>
              <w:rPr>
                <w:rFonts w:eastAsia="Times New Roman" w:cs="Times New Roman"/>
                <w:color w:val="000000"/>
                <w:szCs w:val="24"/>
                <w:lang w:eastAsia="pl-PL"/>
              </w:rPr>
            </w:pPr>
            <w:r>
              <w:rPr>
                <w:rFonts w:eastAsia="Times New Roman" w:cs="Times New Roman"/>
                <w:szCs w:val="24"/>
                <w:lang w:eastAsia="pl-PL"/>
              </w:rPr>
              <w:t>Obsługa gości w obiekcie świadczącym usługi hotelarskie</w:t>
            </w:r>
          </w:p>
        </w:tc>
        <w:tc>
          <w:tcPr>
            <w:tcW w:w="1150" w:type="dxa"/>
            <w:tcBorders>
              <w:top w:val="nil"/>
              <w:left w:val="nil"/>
              <w:bottom w:val="single" w:sz="4" w:space="0" w:color="auto"/>
              <w:right w:val="single" w:sz="4" w:space="0" w:color="auto"/>
            </w:tcBorders>
            <w:shd w:val="clear" w:color="auto" w:fill="auto"/>
            <w:vAlign w:val="center"/>
          </w:tcPr>
          <w:p w14:paraId="05236E5A" w14:textId="77777777" w:rsidR="00E87A1F" w:rsidRPr="00277465" w:rsidRDefault="00E87A1F" w:rsidP="00FF3FD1">
            <w:pPr>
              <w:spacing w:after="0" w:line="240" w:lineRule="auto"/>
              <w:jc w:val="center"/>
              <w:rPr>
                <w:rFonts w:eastAsia="Times New Roman" w:cs="Times New Roman"/>
                <w:color w:val="000000"/>
                <w:sz w:val="20"/>
                <w:szCs w:val="20"/>
                <w:lang w:eastAsia="pl-PL"/>
              </w:rPr>
            </w:pPr>
            <w:proofErr w:type="spellStart"/>
            <w:r>
              <w:rPr>
                <w:rFonts w:eastAsia="Times New Roman" w:cs="Times New Roman"/>
                <w:sz w:val="20"/>
                <w:szCs w:val="20"/>
                <w:lang w:eastAsia="pl-PL"/>
              </w:rPr>
              <w:t>t.hotel</w:t>
            </w:r>
            <w:proofErr w:type="spellEnd"/>
            <w:r>
              <w:rPr>
                <w:rFonts w:eastAsia="Times New Roman" w:cs="Times New Roman"/>
                <w:sz w:val="20"/>
                <w:szCs w:val="20"/>
                <w:lang w:eastAsia="pl-PL"/>
              </w:rPr>
              <w:t>.</w:t>
            </w:r>
          </w:p>
        </w:tc>
        <w:tc>
          <w:tcPr>
            <w:tcW w:w="921" w:type="dxa"/>
            <w:tcBorders>
              <w:top w:val="nil"/>
              <w:left w:val="nil"/>
              <w:bottom w:val="single" w:sz="4" w:space="0" w:color="auto"/>
              <w:right w:val="single" w:sz="4" w:space="0" w:color="auto"/>
            </w:tcBorders>
            <w:shd w:val="clear" w:color="auto" w:fill="auto"/>
            <w:vAlign w:val="center"/>
          </w:tcPr>
          <w:p w14:paraId="3B4D2366"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1953DC72"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80%</w:t>
            </w:r>
          </w:p>
        </w:tc>
        <w:tc>
          <w:tcPr>
            <w:tcW w:w="921" w:type="dxa"/>
            <w:tcBorders>
              <w:top w:val="nil"/>
              <w:left w:val="nil"/>
              <w:bottom w:val="single" w:sz="4" w:space="0" w:color="auto"/>
              <w:right w:val="single" w:sz="4" w:space="0" w:color="auto"/>
            </w:tcBorders>
            <w:shd w:val="clear" w:color="auto" w:fill="auto"/>
            <w:vAlign w:val="center"/>
          </w:tcPr>
          <w:p w14:paraId="413CB377"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50BDC2F5"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1AED0BF8"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89%</w:t>
            </w:r>
          </w:p>
        </w:tc>
      </w:tr>
      <w:tr w:rsidR="00E87A1F" w:rsidRPr="00277465" w14:paraId="0D69FC87"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403BBCD4"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HGT.07</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4EC7E4DC" w14:textId="77777777" w:rsidR="00E87A1F" w:rsidRPr="00277465" w:rsidRDefault="00E87A1F" w:rsidP="00FF3FD1">
            <w:pPr>
              <w:spacing w:after="0" w:line="240" w:lineRule="auto"/>
              <w:rPr>
                <w:rFonts w:eastAsia="Times New Roman" w:cs="Times New Roman"/>
                <w:color w:val="000000"/>
                <w:szCs w:val="24"/>
                <w:lang w:eastAsia="pl-PL"/>
              </w:rPr>
            </w:pPr>
            <w:r>
              <w:rPr>
                <w:rFonts w:eastAsia="Times New Roman" w:cs="Times New Roman"/>
                <w:szCs w:val="24"/>
                <w:lang w:eastAsia="pl-PL"/>
              </w:rPr>
              <w:t>Przygotowanie imprez i usług turystycznych</w:t>
            </w:r>
          </w:p>
        </w:tc>
        <w:tc>
          <w:tcPr>
            <w:tcW w:w="1150" w:type="dxa"/>
            <w:tcBorders>
              <w:top w:val="nil"/>
              <w:left w:val="nil"/>
              <w:bottom w:val="single" w:sz="4" w:space="0" w:color="auto"/>
              <w:right w:val="single" w:sz="4" w:space="0" w:color="auto"/>
            </w:tcBorders>
            <w:shd w:val="clear" w:color="auto" w:fill="auto"/>
            <w:vAlign w:val="center"/>
          </w:tcPr>
          <w:p w14:paraId="65A3AF93" w14:textId="77777777" w:rsidR="00E87A1F" w:rsidRPr="00277465" w:rsidRDefault="00E87A1F" w:rsidP="00FF3FD1">
            <w:pPr>
              <w:spacing w:after="0" w:line="240" w:lineRule="auto"/>
              <w:jc w:val="center"/>
              <w:rPr>
                <w:rFonts w:eastAsia="Times New Roman" w:cs="Times New Roman"/>
                <w:color w:val="000000"/>
                <w:sz w:val="20"/>
                <w:szCs w:val="20"/>
                <w:lang w:eastAsia="pl-PL"/>
              </w:rPr>
            </w:pPr>
            <w:proofErr w:type="spellStart"/>
            <w:r>
              <w:rPr>
                <w:rFonts w:eastAsia="Times New Roman" w:cs="Times New Roman"/>
                <w:sz w:val="20"/>
                <w:szCs w:val="20"/>
                <w:lang w:eastAsia="pl-PL"/>
              </w:rPr>
              <w:t>t.obsł</w:t>
            </w:r>
            <w:proofErr w:type="spellEnd"/>
            <w:r>
              <w:rPr>
                <w:rFonts w:eastAsia="Times New Roman" w:cs="Times New Roman"/>
                <w:sz w:val="20"/>
                <w:szCs w:val="20"/>
                <w:lang w:eastAsia="pl-PL"/>
              </w:rPr>
              <w:t xml:space="preserve">. </w:t>
            </w:r>
            <w:proofErr w:type="spellStart"/>
            <w:r>
              <w:rPr>
                <w:rFonts w:eastAsia="Times New Roman" w:cs="Times New Roman"/>
                <w:sz w:val="20"/>
                <w:szCs w:val="20"/>
                <w:lang w:eastAsia="pl-PL"/>
              </w:rPr>
              <w:t>turyst</w:t>
            </w:r>
            <w:proofErr w:type="spellEnd"/>
            <w:r>
              <w:rPr>
                <w:rFonts w:eastAsia="Times New Roman" w:cs="Times New Roman"/>
                <w:sz w:val="20"/>
                <w:szCs w:val="20"/>
                <w:lang w:eastAsia="pl-PL"/>
              </w:rPr>
              <w:t>.</w:t>
            </w:r>
          </w:p>
        </w:tc>
        <w:tc>
          <w:tcPr>
            <w:tcW w:w="921" w:type="dxa"/>
            <w:tcBorders>
              <w:top w:val="nil"/>
              <w:left w:val="nil"/>
              <w:bottom w:val="single" w:sz="4" w:space="0" w:color="auto"/>
              <w:right w:val="single" w:sz="4" w:space="0" w:color="auto"/>
            </w:tcBorders>
            <w:shd w:val="clear" w:color="auto" w:fill="auto"/>
            <w:vAlign w:val="center"/>
          </w:tcPr>
          <w:p w14:paraId="53938A92"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5E37D9A8"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100%</w:t>
            </w:r>
          </w:p>
        </w:tc>
        <w:tc>
          <w:tcPr>
            <w:tcW w:w="921" w:type="dxa"/>
            <w:tcBorders>
              <w:top w:val="nil"/>
              <w:left w:val="nil"/>
              <w:bottom w:val="single" w:sz="4" w:space="0" w:color="auto"/>
              <w:right w:val="single" w:sz="4" w:space="0" w:color="auto"/>
            </w:tcBorders>
            <w:shd w:val="clear" w:color="auto" w:fill="auto"/>
            <w:vAlign w:val="center"/>
          </w:tcPr>
          <w:p w14:paraId="1FA5DAF9"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38CE4D3C"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5D75DB46"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94%</w:t>
            </w:r>
          </w:p>
        </w:tc>
      </w:tr>
      <w:tr w:rsidR="00E87A1F" w:rsidRPr="00277465" w14:paraId="2B46D570"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36097054" w14:textId="77777777" w:rsidR="00E87A1F" w:rsidRPr="004809A3" w:rsidRDefault="00E87A1F" w:rsidP="00FF3FD1">
            <w:pPr>
              <w:spacing w:after="0" w:line="240" w:lineRule="auto"/>
              <w:rPr>
                <w:rFonts w:eastAsia="Times New Roman" w:cs="Times New Roman"/>
                <w:szCs w:val="24"/>
                <w:lang w:eastAsia="pl-PL"/>
              </w:rPr>
            </w:pPr>
            <w:r w:rsidRPr="004809A3">
              <w:rPr>
                <w:rFonts w:eastAsia="Times New Roman" w:cs="Times New Roman"/>
                <w:szCs w:val="24"/>
                <w:lang w:eastAsia="pl-PL"/>
              </w:rPr>
              <w:t>HGT.08</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23272394" w14:textId="77777777" w:rsidR="00E87A1F" w:rsidRDefault="00E87A1F" w:rsidP="00FF3FD1">
            <w:pPr>
              <w:spacing w:after="0" w:line="240" w:lineRule="auto"/>
              <w:rPr>
                <w:rFonts w:eastAsia="Times New Roman" w:cs="Times New Roman"/>
                <w:szCs w:val="24"/>
                <w:lang w:eastAsia="pl-PL"/>
              </w:rPr>
            </w:pPr>
            <w:r>
              <w:rPr>
                <w:rFonts w:eastAsia="Times New Roman" w:cs="Times New Roman"/>
                <w:szCs w:val="24"/>
                <w:lang w:eastAsia="pl-PL"/>
              </w:rPr>
              <w:t>Obsługa klienta oraz rozliczanie imprez i usług turystycznych</w:t>
            </w:r>
          </w:p>
        </w:tc>
        <w:tc>
          <w:tcPr>
            <w:tcW w:w="1150" w:type="dxa"/>
            <w:tcBorders>
              <w:top w:val="nil"/>
              <w:left w:val="nil"/>
              <w:bottom w:val="single" w:sz="4" w:space="0" w:color="auto"/>
              <w:right w:val="single" w:sz="4" w:space="0" w:color="auto"/>
            </w:tcBorders>
            <w:shd w:val="clear" w:color="auto" w:fill="auto"/>
            <w:vAlign w:val="center"/>
          </w:tcPr>
          <w:p w14:paraId="2F8CAF2C" w14:textId="77777777" w:rsidR="00E87A1F" w:rsidRDefault="00E87A1F" w:rsidP="00FF3FD1">
            <w:pPr>
              <w:spacing w:after="0" w:line="240" w:lineRule="auto"/>
              <w:jc w:val="center"/>
              <w:rPr>
                <w:rFonts w:eastAsia="Times New Roman" w:cs="Times New Roman"/>
                <w:sz w:val="20"/>
                <w:szCs w:val="20"/>
                <w:lang w:eastAsia="pl-PL"/>
              </w:rPr>
            </w:pPr>
            <w:proofErr w:type="spellStart"/>
            <w:r>
              <w:rPr>
                <w:rFonts w:eastAsia="Times New Roman" w:cs="Times New Roman"/>
                <w:sz w:val="20"/>
                <w:szCs w:val="20"/>
                <w:lang w:eastAsia="pl-PL"/>
              </w:rPr>
              <w:t>t.obsł</w:t>
            </w:r>
            <w:proofErr w:type="spellEnd"/>
            <w:r>
              <w:rPr>
                <w:rFonts w:eastAsia="Times New Roman" w:cs="Times New Roman"/>
                <w:sz w:val="20"/>
                <w:szCs w:val="20"/>
                <w:lang w:eastAsia="pl-PL"/>
              </w:rPr>
              <w:t xml:space="preserve">. </w:t>
            </w:r>
            <w:proofErr w:type="spellStart"/>
            <w:r>
              <w:rPr>
                <w:rFonts w:eastAsia="Times New Roman" w:cs="Times New Roman"/>
                <w:sz w:val="20"/>
                <w:szCs w:val="20"/>
                <w:lang w:eastAsia="pl-PL"/>
              </w:rPr>
              <w:t>turyst</w:t>
            </w:r>
            <w:proofErr w:type="spellEnd"/>
            <w:r>
              <w:rPr>
                <w:rFonts w:eastAsia="Times New Roman" w:cs="Times New Roman"/>
                <w:sz w:val="20"/>
                <w:szCs w:val="20"/>
                <w:lang w:eastAsia="pl-PL"/>
              </w:rPr>
              <w:t>.</w:t>
            </w:r>
          </w:p>
        </w:tc>
        <w:tc>
          <w:tcPr>
            <w:tcW w:w="921" w:type="dxa"/>
            <w:tcBorders>
              <w:top w:val="nil"/>
              <w:left w:val="nil"/>
              <w:bottom w:val="single" w:sz="4" w:space="0" w:color="auto"/>
              <w:right w:val="single" w:sz="4" w:space="0" w:color="auto"/>
            </w:tcBorders>
            <w:shd w:val="clear" w:color="auto" w:fill="auto"/>
            <w:vAlign w:val="center"/>
          </w:tcPr>
          <w:p w14:paraId="4328EC9F"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140A6E19"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66%</w:t>
            </w:r>
          </w:p>
        </w:tc>
        <w:tc>
          <w:tcPr>
            <w:tcW w:w="921" w:type="dxa"/>
            <w:tcBorders>
              <w:top w:val="nil"/>
              <w:left w:val="nil"/>
              <w:bottom w:val="single" w:sz="4" w:space="0" w:color="auto"/>
              <w:right w:val="single" w:sz="4" w:space="0" w:color="auto"/>
            </w:tcBorders>
            <w:shd w:val="clear" w:color="auto" w:fill="auto"/>
            <w:vAlign w:val="center"/>
          </w:tcPr>
          <w:p w14:paraId="6F2E82DB"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665EFA3A"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64B267D9"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89%</w:t>
            </w:r>
          </w:p>
        </w:tc>
      </w:tr>
      <w:tr w:rsidR="00E87A1F" w:rsidRPr="00277465" w14:paraId="0C9D544E"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5776E8DA" w14:textId="77777777" w:rsidR="00E87A1F" w:rsidRPr="004809A3" w:rsidRDefault="00E87A1F" w:rsidP="00FF3FD1">
            <w:pPr>
              <w:spacing w:after="0" w:line="240" w:lineRule="auto"/>
              <w:rPr>
                <w:rFonts w:eastAsia="Times New Roman" w:cs="Times New Roman"/>
                <w:szCs w:val="24"/>
                <w:lang w:eastAsia="pl-PL"/>
              </w:rPr>
            </w:pPr>
            <w:r w:rsidRPr="004809A3">
              <w:rPr>
                <w:rFonts w:eastAsia="Times New Roman" w:cs="Times New Roman"/>
                <w:szCs w:val="24"/>
                <w:lang w:eastAsia="pl-PL"/>
              </w:rPr>
              <w:t>HGT</w:t>
            </w:r>
            <w:r>
              <w:rPr>
                <w:rFonts w:eastAsia="Times New Roman" w:cs="Times New Roman"/>
                <w:szCs w:val="24"/>
                <w:lang w:eastAsia="pl-PL"/>
              </w:rPr>
              <w:t>.02</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07CFD1C2" w14:textId="77777777" w:rsidR="00E87A1F" w:rsidRDefault="00E87A1F" w:rsidP="00FF3FD1">
            <w:pPr>
              <w:spacing w:after="0" w:line="240" w:lineRule="auto"/>
              <w:rPr>
                <w:rFonts w:eastAsia="Times New Roman" w:cs="Times New Roman"/>
                <w:szCs w:val="24"/>
                <w:lang w:eastAsia="pl-PL"/>
              </w:rPr>
            </w:pPr>
            <w:r>
              <w:rPr>
                <w:rFonts w:eastAsia="Times New Roman" w:cs="Times New Roman"/>
                <w:szCs w:val="24"/>
                <w:lang w:eastAsia="pl-PL"/>
              </w:rPr>
              <w:t>Organizacja żywienia i usług gastronomicznych</w:t>
            </w:r>
          </w:p>
        </w:tc>
        <w:tc>
          <w:tcPr>
            <w:tcW w:w="1150" w:type="dxa"/>
            <w:tcBorders>
              <w:top w:val="nil"/>
              <w:left w:val="nil"/>
              <w:bottom w:val="single" w:sz="4" w:space="0" w:color="auto"/>
              <w:right w:val="single" w:sz="4" w:space="0" w:color="auto"/>
            </w:tcBorders>
            <w:shd w:val="clear" w:color="auto" w:fill="auto"/>
            <w:vAlign w:val="center"/>
          </w:tcPr>
          <w:p w14:paraId="4AAEBBCB" w14:textId="77777777" w:rsidR="00E87A1F" w:rsidRDefault="00E87A1F" w:rsidP="00FF3FD1">
            <w:pPr>
              <w:spacing w:after="0" w:line="240" w:lineRule="auto"/>
              <w:jc w:val="center"/>
              <w:rPr>
                <w:rFonts w:eastAsia="Times New Roman" w:cs="Times New Roman"/>
                <w:sz w:val="20"/>
                <w:szCs w:val="20"/>
                <w:lang w:eastAsia="pl-PL"/>
              </w:rPr>
            </w:pPr>
            <w:proofErr w:type="spellStart"/>
            <w:r>
              <w:rPr>
                <w:rFonts w:eastAsia="Times New Roman" w:cs="Times New Roman"/>
                <w:sz w:val="20"/>
                <w:szCs w:val="20"/>
                <w:lang w:eastAsia="pl-PL"/>
              </w:rPr>
              <w:t>tech.żyw</w:t>
            </w:r>
            <w:proofErr w:type="spellEnd"/>
            <w:r>
              <w:rPr>
                <w:rFonts w:eastAsia="Times New Roman" w:cs="Times New Roman"/>
                <w:sz w:val="20"/>
                <w:szCs w:val="20"/>
                <w:lang w:eastAsia="pl-PL"/>
              </w:rPr>
              <w:t>..</w:t>
            </w:r>
          </w:p>
        </w:tc>
        <w:tc>
          <w:tcPr>
            <w:tcW w:w="921" w:type="dxa"/>
            <w:tcBorders>
              <w:top w:val="nil"/>
              <w:left w:val="nil"/>
              <w:bottom w:val="single" w:sz="4" w:space="0" w:color="auto"/>
              <w:right w:val="single" w:sz="4" w:space="0" w:color="auto"/>
            </w:tcBorders>
            <w:shd w:val="clear" w:color="auto" w:fill="auto"/>
            <w:vAlign w:val="center"/>
          </w:tcPr>
          <w:p w14:paraId="2C673D0E"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0F9E018E"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43%</w:t>
            </w:r>
          </w:p>
        </w:tc>
        <w:tc>
          <w:tcPr>
            <w:tcW w:w="921" w:type="dxa"/>
            <w:tcBorders>
              <w:top w:val="nil"/>
              <w:left w:val="nil"/>
              <w:bottom w:val="single" w:sz="4" w:space="0" w:color="auto"/>
              <w:right w:val="single" w:sz="4" w:space="0" w:color="auto"/>
            </w:tcBorders>
            <w:shd w:val="clear" w:color="auto" w:fill="auto"/>
            <w:vAlign w:val="center"/>
          </w:tcPr>
          <w:p w14:paraId="3BAE524B"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2997D972"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417DA7DB"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61%</w:t>
            </w:r>
          </w:p>
        </w:tc>
      </w:tr>
      <w:tr w:rsidR="00E87A1F" w:rsidRPr="00277465" w14:paraId="0F15B72C"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0AB7DC5A"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MOT.05</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4A8D1C05" w14:textId="77777777" w:rsidR="00E87A1F" w:rsidRPr="00277465" w:rsidRDefault="00E87A1F" w:rsidP="00FF3FD1">
            <w:pPr>
              <w:spacing w:after="0" w:line="240" w:lineRule="auto"/>
              <w:rPr>
                <w:rFonts w:eastAsia="Times New Roman" w:cs="Times New Roman"/>
                <w:color w:val="000000"/>
                <w:szCs w:val="24"/>
                <w:lang w:eastAsia="pl-PL"/>
              </w:rPr>
            </w:pPr>
            <w:r w:rsidRPr="00277465">
              <w:rPr>
                <w:rFonts w:eastAsia="Times New Roman" w:cs="Times New Roman"/>
                <w:szCs w:val="24"/>
                <w:lang w:eastAsia="pl-PL"/>
              </w:rPr>
              <w:t>Obsługa, diagnozowanie oraz naprawa pojazdów samochodowych</w:t>
            </w:r>
          </w:p>
        </w:tc>
        <w:tc>
          <w:tcPr>
            <w:tcW w:w="1150" w:type="dxa"/>
            <w:tcBorders>
              <w:top w:val="nil"/>
              <w:left w:val="nil"/>
              <w:bottom w:val="single" w:sz="4" w:space="0" w:color="auto"/>
              <w:right w:val="single" w:sz="4" w:space="0" w:color="auto"/>
            </w:tcBorders>
            <w:shd w:val="clear" w:color="auto" w:fill="auto"/>
            <w:vAlign w:val="center"/>
          </w:tcPr>
          <w:p w14:paraId="2278D5EB" w14:textId="77777777" w:rsidR="00E87A1F" w:rsidRPr="00277465" w:rsidRDefault="00E87A1F" w:rsidP="00FF3FD1">
            <w:pPr>
              <w:spacing w:after="0" w:line="240" w:lineRule="auto"/>
              <w:jc w:val="center"/>
              <w:rPr>
                <w:rFonts w:eastAsia="Times New Roman" w:cs="Times New Roman"/>
                <w:color w:val="000000"/>
                <w:sz w:val="20"/>
                <w:szCs w:val="20"/>
                <w:lang w:eastAsia="pl-PL"/>
              </w:rPr>
            </w:pPr>
            <w:proofErr w:type="spellStart"/>
            <w:r w:rsidRPr="00277465">
              <w:rPr>
                <w:rFonts w:eastAsia="Times New Roman" w:cs="Times New Roman"/>
                <w:sz w:val="20"/>
                <w:szCs w:val="20"/>
                <w:lang w:eastAsia="pl-PL"/>
              </w:rPr>
              <w:t>poj.sam</w:t>
            </w:r>
            <w:proofErr w:type="spellEnd"/>
            <w:r w:rsidRPr="00277465">
              <w:rPr>
                <w:rFonts w:eastAsia="Times New Roman" w:cs="Times New Roman"/>
                <w:sz w:val="20"/>
                <w:szCs w:val="20"/>
                <w:lang w:eastAsia="pl-PL"/>
              </w:rPr>
              <w:t>.</w:t>
            </w:r>
          </w:p>
        </w:tc>
        <w:tc>
          <w:tcPr>
            <w:tcW w:w="921" w:type="dxa"/>
            <w:tcBorders>
              <w:top w:val="nil"/>
              <w:left w:val="nil"/>
              <w:bottom w:val="single" w:sz="4" w:space="0" w:color="auto"/>
              <w:right w:val="single" w:sz="4" w:space="0" w:color="auto"/>
            </w:tcBorders>
            <w:shd w:val="clear" w:color="auto" w:fill="auto"/>
            <w:vAlign w:val="center"/>
          </w:tcPr>
          <w:p w14:paraId="10B353A5"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4A9C880E"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721C53E1"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96%</w:t>
            </w:r>
          </w:p>
        </w:tc>
        <w:tc>
          <w:tcPr>
            <w:tcW w:w="921" w:type="dxa"/>
            <w:tcBorders>
              <w:top w:val="nil"/>
              <w:left w:val="nil"/>
              <w:bottom w:val="single" w:sz="4" w:space="0" w:color="auto"/>
              <w:right w:val="single" w:sz="4" w:space="0" w:color="auto"/>
            </w:tcBorders>
            <w:shd w:val="clear" w:color="auto" w:fill="auto"/>
            <w:vAlign w:val="center"/>
          </w:tcPr>
          <w:p w14:paraId="43CAD3ED"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szCs w:val="24"/>
                <w:lang w:eastAsia="pl-PL"/>
              </w:rPr>
              <w:t>69%</w:t>
            </w:r>
          </w:p>
        </w:tc>
        <w:tc>
          <w:tcPr>
            <w:tcW w:w="1279" w:type="dxa"/>
            <w:tcBorders>
              <w:top w:val="nil"/>
              <w:left w:val="nil"/>
              <w:bottom w:val="single" w:sz="4" w:space="0" w:color="auto"/>
              <w:right w:val="single" w:sz="4" w:space="0" w:color="auto"/>
            </w:tcBorders>
            <w:shd w:val="clear" w:color="auto" w:fill="auto"/>
            <w:noWrap/>
            <w:vAlign w:val="center"/>
          </w:tcPr>
          <w:p w14:paraId="5731083C"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70%</w:t>
            </w:r>
          </w:p>
        </w:tc>
      </w:tr>
      <w:tr w:rsidR="00E87A1F" w:rsidRPr="00277465" w14:paraId="62C44D6A"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4F20D080" w14:textId="77777777" w:rsidR="00E87A1F" w:rsidRPr="004809A3" w:rsidRDefault="00E87A1F" w:rsidP="00FF3FD1">
            <w:pPr>
              <w:spacing w:after="0" w:line="240" w:lineRule="auto"/>
              <w:rPr>
                <w:rFonts w:eastAsia="Times New Roman" w:cs="Times New Roman"/>
                <w:szCs w:val="24"/>
                <w:lang w:eastAsia="pl-PL"/>
              </w:rPr>
            </w:pPr>
            <w:r w:rsidRPr="004809A3">
              <w:rPr>
                <w:rFonts w:eastAsia="Times New Roman" w:cs="Times New Roman"/>
                <w:szCs w:val="24"/>
                <w:lang w:eastAsia="pl-PL"/>
              </w:rPr>
              <w:t>MOT.06</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38EB9D36" w14:textId="77777777" w:rsidR="00E87A1F" w:rsidRPr="00277465" w:rsidRDefault="00E87A1F" w:rsidP="00FF3FD1">
            <w:pPr>
              <w:spacing w:after="0" w:line="240" w:lineRule="auto"/>
              <w:rPr>
                <w:rFonts w:eastAsia="Times New Roman" w:cs="Times New Roman"/>
                <w:szCs w:val="24"/>
                <w:lang w:eastAsia="pl-PL"/>
              </w:rPr>
            </w:pPr>
            <w:r w:rsidRPr="00277465">
              <w:rPr>
                <w:rFonts w:cs="Times New Roman"/>
              </w:rPr>
              <w:t>Organizacja i prowadzenie procesu obsługi pojazdów samochodowych</w:t>
            </w:r>
          </w:p>
        </w:tc>
        <w:tc>
          <w:tcPr>
            <w:tcW w:w="1150" w:type="dxa"/>
            <w:tcBorders>
              <w:top w:val="nil"/>
              <w:left w:val="nil"/>
              <w:bottom w:val="single" w:sz="4" w:space="0" w:color="auto"/>
              <w:right w:val="single" w:sz="4" w:space="0" w:color="auto"/>
            </w:tcBorders>
            <w:shd w:val="clear" w:color="auto" w:fill="auto"/>
            <w:vAlign w:val="center"/>
          </w:tcPr>
          <w:p w14:paraId="41FAEADF" w14:textId="77777777" w:rsidR="00E87A1F" w:rsidRPr="00277465" w:rsidRDefault="00E87A1F" w:rsidP="00FF3FD1">
            <w:pPr>
              <w:spacing w:after="0" w:line="240" w:lineRule="auto"/>
              <w:jc w:val="center"/>
              <w:rPr>
                <w:rFonts w:eastAsia="Times New Roman" w:cs="Times New Roman"/>
                <w:sz w:val="20"/>
                <w:szCs w:val="20"/>
                <w:lang w:eastAsia="pl-PL"/>
              </w:rPr>
            </w:pPr>
            <w:proofErr w:type="spellStart"/>
            <w:r w:rsidRPr="00277465">
              <w:rPr>
                <w:rFonts w:eastAsia="Times New Roman" w:cs="Times New Roman"/>
                <w:sz w:val="20"/>
                <w:szCs w:val="20"/>
                <w:lang w:eastAsia="pl-PL"/>
              </w:rPr>
              <w:t>poj.sam</w:t>
            </w:r>
            <w:proofErr w:type="spellEnd"/>
            <w:r w:rsidRPr="00277465">
              <w:rPr>
                <w:rFonts w:eastAsia="Times New Roman" w:cs="Times New Roman"/>
                <w:sz w:val="20"/>
                <w:szCs w:val="20"/>
                <w:lang w:eastAsia="pl-PL"/>
              </w:rPr>
              <w:t>.</w:t>
            </w:r>
          </w:p>
        </w:tc>
        <w:tc>
          <w:tcPr>
            <w:tcW w:w="921" w:type="dxa"/>
            <w:tcBorders>
              <w:top w:val="nil"/>
              <w:left w:val="nil"/>
              <w:bottom w:val="single" w:sz="4" w:space="0" w:color="auto"/>
              <w:right w:val="single" w:sz="4" w:space="0" w:color="auto"/>
            </w:tcBorders>
            <w:shd w:val="clear" w:color="auto" w:fill="auto"/>
            <w:vAlign w:val="center"/>
          </w:tcPr>
          <w:p w14:paraId="52114713"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7BE08A7A"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702D5DB5"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100%</w:t>
            </w:r>
          </w:p>
        </w:tc>
        <w:tc>
          <w:tcPr>
            <w:tcW w:w="921" w:type="dxa"/>
            <w:tcBorders>
              <w:top w:val="nil"/>
              <w:left w:val="nil"/>
              <w:bottom w:val="single" w:sz="4" w:space="0" w:color="auto"/>
              <w:right w:val="single" w:sz="4" w:space="0" w:color="auto"/>
            </w:tcBorders>
            <w:shd w:val="clear" w:color="auto" w:fill="auto"/>
            <w:vAlign w:val="center"/>
          </w:tcPr>
          <w:p w14:paraId="1770DE78" w14:textId="77777777" w:rsidR="00E87A1F" w:rsidRPr="00277465" w:rsidRDefault="00E87A1F" w:rsidP="00FF3FD1">
            <w:pPr>
              <w:spacing w:after="0" w:line="240" w:lineRule="auto"/>
              <w:jc w:val="center"/>
              <w:rPr>
                <w:rFonts w:eastAsia="Times New Roman" w:cs="Times New Roman"/>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601362DB"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76%</w:t>
            </w:r>
          </w:p>
        </w:tc>
      </w:tr>
      <w:tr w:rsidR="00E87A1F" w:rsidRPr="00277465" w14:paraId="3C773D4A"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FDABDE4"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color w:val="000000"/>
                <w:szCs w:val="24"/>
                <w:lang w:eastAsia="pl-PL"/>
              </w:rPr>
              <w:t>PGF.04</w:t>
            </w:r>
          </w:p>
        </w:tc>
        <w:tc>
          <w:tcPr>
            <w:tcW w:w="2533" w:type="dxa"/>
            <w:tcBorders>
              <w:top w:val="nil"/>
              <w:left w:val="nil"/>
              <w:bottom w:val="single" w:sz="4" w:space="0" w:color="auto"/>
              <w:right w:val="single" w:sz="4" w:space="0" w:color="auto"/>
            </w:tcBorders>
            <w:shd w:val="clear" w:color="auto" w:fill="DBE5F1" w:themeFill="accent1" w:themeFillTint="33"/>
            <w:vAlign w:val="bottom"/>
            <w:hideMark/>
          </w:tcPr>
          <w:p w14:paraId="25B39A43" w14:textId="77777777" w:rsidR="00E87A1F" w:rsidRPr="00277465" w:rsidRDefault="00E87A1F" w:rsidP="00FF3FD1">
            <w:pPr>
              <w:spacing w:after="0" w:line="240" w:lineRule="auto"/>
              <w:rPr>
                <w:rFonts w:eastAsia="Times New Roman" w:cs="Times New Roman"/>
                <w:color w:val="000000"/>
                <w:szCs w:val="24"/>
                <w:lang w:eastAsia="pl-PL"/>
              </w:rPr>
            </w:pPr>
            <w:r w:rsidRPr="00277465">
              <w:rPr>
                <w:rFonts w:eastAsia="Times New Roman" w:cs="Times New Roman"/>
                <w:color w:val="000000"/>
                <w:szCs w:val="24"/>
                <w:lang w:eastAsia="pl-PL"/>
              </w:rPr>
              <w:t>Przygotowywanie oraz wykonywanie prac graficznych i publikacji cyfrowych</w:t>
            </w:r>
          </w:p>
        </w:tc>
        <w:tc>
          <w:tcPr>
            <w:tcW w:w="1150" w:type="dxa"/>
            <w:tcBorders>
              <w:top w:val="nil"/>
              <w:left w:val="nil"/>
              <w:bottom w:val="single" w:sz="4" w:space="0" w:color="auto"/>
              <w:right w:val="single" w:sz="4" w:space="0" w:color="auto"/>
            </w:tcBorders>
            <w:shd w:val="clear" w:color="auto" w:fill="auto"/>
            <w:vAlign w:val="center"/>
            <w:hideMark/>
          </w:tcPr>
          <w:p w14:paraId="7631CC49" w14:textId="77777777" w:rsidR="00E87A1F" w:rsidRPr="00277465" w:rsidRDefault="00E87A1F" w:rsidP="00FF3FD1">
            <w:pPr>
              <w:spacing w:after="0" w:line="240" w:lineRule="auto"/>
              <w:jc w:val="center"/>
              <w:rPr>
                <w:rFonts w:eastAsia="Times New Roman" w:cs="Times New Roman"/>
                <w:color w:val="000000"/>
                <w:sz w:val="20"/>
                <w:szCs w:val="20"/>
                <w:lang w:eastAsia="pl-PL"/>
              </w:rPr>
            </w:pPr>
            <w:proofErr w:type="spellStart"/>
            <w:r w:rsidRPr="00277465">
              <w:rPr>
                <w:rFonts w:eastAsia="Times New Roman" w:cs="Times New Roman"/>
                <w:color w:val="000000"/>
                <w:sz w:val="20"/>
                <w:szCs w:val="20"/>
                <w:lang w:eastAsia="pl-PL"/>
              </w:rPr>
              <w:t>graf.cyfr</w:t>
            </w:r>
            <w:proofErr w:type="spellEnd"/>
          </w:p>
        </w:tc>
        <w:tc>
          <w:tcPr>
            <w:tcW w:w="921" w:type="dxa"/>
            <w:tcBorders>
              <w:top w:val="nil"/>
              <w:left w:val="nil"/>
              <w:bottom w:val="single" w:sz="4" w:space="0" w:color="auto"/>
              <w:right w:val="single" w:sz="4" w:space="0" w:color="auto"/>
            </w:tcBorders>
            <w:shd w:val="clear" w:color="auto" w:fill="auto"/>
            <w:vAlign w:val="center"/>
          </w:tcPr>
          <w:p w14:paraId="6F770574"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88%</w:t>
            </w:r>
          </w:p>
        </w:tc>
        <w:tc>
          <w:tcPr>
            <w:tcW w:w="921" w:type="dxa"/>
            <w:tcBorders>
              <w:top w:val="nil"/>
              <w:left w:val="nil"/>
              <w:bottom w:val="single" w:sz="4" w:space="0" w:color="auto"/>
              <w:right w:val="single" w:sz="4" w:space="0" w:color="auto"/>
            </w:tcBorders>
            <w:shd w:val="clear" w:color="auto" w:fill="auto"/>
            <w:vAlign w:val="center"/>
          </w:tcPr>
          <w:p w14:paraId="44191393"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1110BF8E"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4A915332"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4431903D"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87%</w:t>
            </w:r>
          </w:p>
        </w:tc>
      </w:tr>
      <w:tr w:rsidR="00E87A1F" w:rsidRPr="00277465" w14:paraId="198297D7"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45772483"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PGF.05</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06C08D42" w14:textId="77777777" w:rsidR="00E87A1F" w:rsidRDefault="00E87A1F" w:rsidP="00FF3FD1">
            <w:pPr>
              <w:spacing w:after="0" w:line="240" w:lineRule="auto"/>
              <w:rPr>
                <w:rFonts w:eastAsia="Times New Roman" w:cs="Times New Roman"/>
                <w:szCs w:val="24"/>
                <w:lang w:eastAsia="pl-PL"/>
              </w:rPr>
            </w:pPr>
          </w:p>
          <w:p w14:paraId="23F7E463" w14:textId="77777777" w:rsidR="00E87A1F" w:rsidRPr="00277465" w:rsidRDefault="00E87A1F" w:rsidP="00FF3FD1">
            <w:pPr>
              <w:spacing w:after="0" w:line="240" w:lineRule="auto"/>
              <w:rPr>
                <w:rFonts w:eastAsia="Times New Roman" w:cs="Times New Roman"/>
                <w:color w:val="000000"/>
                <w:szCs w:val="24"/>
                <w:lang w:eastAsia="pl-PL"/>
              </w:rPr>
            </w:pPr>
            <w:r>
              <w:rPr>
                <w:rFonts w:eastAsia="Times New Roman" w:cs="Times New Roman"/>
                <w:szCs w:val="24"/>
                <w:lang w:eastAsia="pl-PL"/>
              </w:rPr>
              <w:t>Drukowanie cyfrowe i obróbka druków</w:t>
            </w:r>
          </w:p>
        </w:tc>
        <w:tc>
          <w:tcPr>
            <w:tcW w:w="1150" w:type="dxa"/>
            <w:tcBorders>
              <w:top w:val="nil"/>
              <w:left w:val="nil"/>
              <w:bottom w:val="single" w:sz="4" w:space="0" w:color="auto"/>
              <w:right w:val="single" w:sz="4" w:space="0" w:color="auto"/>
            </w:tcBorders>
            <w:shd w:val="clear" w:color="auto" w:fill="auto"/>
            <w:vAlign w:val="center"/>
          </w:tcPr>
          <w:p w14:paraId="78016169"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Pr>
                <w:rFonts w:eastAsia="Times New Roman" w:cs="Times New Roman"/>
                <w:sz w:val="20"/>
                <w:szCs w:val="20"/>
                <w:lang w:eastAsia="pl-PL"/>
              </w:rPr>
              <w:t>Technik grafiki i poligrafii cyfrowej</w:t>
            </w:r>
          </w:p>
        </w:tc>
        <w:tc>
          <w:tcPr>
            <w:tcW w:w="921" w:type="dxa"/>
            <w:tcBorders>
              <w:top w:val="nil"/>
              <w:left w:val="nil"/>
              <w:bottom w:val="single" w:sz="4" w:space="0" w:color="auto"/>
              <w:right w:val="single" w:sz="4" w:space="0" w:color="auto"/>
            </w:tcBorders>
            <w:shd w:val="clear" w:color="auto" w:fill="auto"/>
            <w:vAlign w:val="center"/>
          </w:tcPr>
          <w:p w14:paraId="6802E2DE"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100%</w:t>
            </w:r>
          </w:p>
        </w:tc>
        <w:tc>
          <w:tcPr>
            <w:tcW w:w="921" w:type="dxa"/>
            <w:tcBorders>
              <w:top w:val="nil"/>
              <w:left w:val="nil"/>
              <w:bottom w:val="single" w:sz="4" w:space="0" w:color="auto"/>
              <w:right w:val="single" w:sz="4" w:space="0" w:color="auto"/>
            </w:tcBorders>
            <w:shd w:val="clear" w:color="auto" w:fill="auto"/>
            <w:vAlign w:val="center"/>
          </w:tcPr>
          <w:p w14:paraId="51C643E0"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3E26D16D"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723D0F65"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2B849CDD" w14:textId="77777777" w:rsidR="00E87A1F" w:rsidRDefault="00E87A1F" w:rsidP="00FF3FD1">
            <w:pPr>
              <w:spacing w:after="0" w:line="240" w:lineRule="auto"/>
              <w:jc w:val="center"/>
              <w:rPr>
                <w:rFonts w:eastAsia="Times New Roman" w:cs="Times New Roman"/>
                <w:szCs w:val="24"/>
                <w:lang w:eastAsia="pl-PL"/>
              </w:rPr>
            </w:pPr>
            <w:r>
              <w:rPr>
                <w:rFonts w:eastAsia="Times New Roman" w:cs="Times New Roman"/>
                <w:szCs w:val="24"/>
                <w:lang w:eastAsia="pl-PL"/>
              </w:rPr>
              <w:t>95%</w:t>
            </w:r>
          </w:p>
        </w:tc>
      </w:tr>
      <w:tr w:rsidR="00E87A1F" w:rsidRPr="00277465" w14:paraId="00EC7A56"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207C682"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color w:val="000000"/>
                <w:szCs w:val="24"/>
                <w:lang w:eastAsia="pl-PL"/>
              </w:rPr>
              <w:t>PGF.07</w:t>
            </w:r>
          </w:p>
        </w:tc>
        <w:tc>
          <w:tcPr>
            <w:tcW w:w="2533" w:type="dxa"/>
            <w:tcBorders>
              <w:top w:val="nil"/>
              <w:left w:val="nil"/>
              <w:bottom w:val="single" w:sz="4" w:space="0" w:color="auto"/>
              <w:right w:val="single" w:sz="4" w:space="0" w:color="auto"/>
            </w:tcBorders>
            <w:shd w:val="clear" w:color="auto" w:fill="DBE5F1" w:themeFill="accent1" w:themeFillTint="33"/>
            <w:vAlign w:val="bottom"/>
            <w:hideMark/>
          </w:tcPr>
          <w:p w14:paraId="3F5733EE" w14:textId="77777777" w:rsidR="00E87A1F" w:rsidRPr="00277465" w:rsidRDefault="00E87A1F" w:rsidP="00FF3FD1">
            <w:pPr>
              <w:spacing w:after="0" w:line="240" w:lineRule="auto"/>
              <w:rPr>
                <w:rFonts w:eastAsia="Times New Roman" w:cs="Times New Roman"/>
                <w:color w:val="000000"/>
                <w:szCs w:val="24"/>
                <w:lang w:eastAsia="pl-PL"/>
              </w:rPr>
            </w:pPr>
            <w:r w:rsidRPr="00277465">
              <w:rPr>
                <w:rFonts w:eastAsia="Times New Roman" w:cs="Times New Roman"/>
                <w:color w:val="000000"/>
                <w:szCs w:val="24"/>
                <w:lang w:eastAsia="pl-PL"/>
              </w:rPr>
              <w:t>Wykonywanie przekazu reklamowego</w:t>
            </w:r>
          </w:p>
        </w:tc>
        <w:tc>
          <w:tcPr>
            <w:tcW w:w="1150" w:type="dxa"/>
            <w:tcBorders>
              <w:top w:val="nil"/>
              <w:left w:val="nil"/>
              <w:bottom w:val="single" w:sz="4" w:space="0" w:color="auto"/>
              <w:right w:val="single" w:sz="4" w:space="0" w:color="auto"/>
            </w:tcBorders>
            <w:shd w:val="clear" w:color="auto" w:fill="auto"/>
            <w:vAlign w:val="center"/>
            <w:hideMark/>
          </w:tcPr>
          <w:p w14:paraId="0F700EFA"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sidRPr="00277465">
              <w:rPr>
                <w:rFonts w:eastAsia="Times New Roman" w:cs="Times New Roman"/>
                <w:color w:val="000000"/>
                <w:sz w:val="20"/>
                <w:szCs w:val="20"/>
                <w:lang w:eastAsia="pl-PL"/>
              </w:rPr>
              <w:t>reklamy</w:t>
            </w:r>
          </w:p>
        </w:tc>
        <w:tc>
          <w:tcPr>
            <w:tcW w:w="921" w:type="dxa"/>
            <w:tcBorders>
              <w:top w:val="nil"/>
              <w:left w:val="nil"/>
              <w:bottom w:val="single" w:sz="4" w:space="0" w:color="auto"/>
              <w:right w:val="single" w:sz="4" w:space="0" w:color="auto"/>
            </w:tcBorders>
            <w:shd w:val="clear" w:color="auto" w:fill="auto"/>
            <w:vAlign w:val="center"/>
          </w:tcPr>
          <w:p w14:paraId="58FB344E"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381289F9"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3A43F60A"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5C42BCA4"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074BC5B6" w14:textId="77777777" w:rsidR="00E87A1F" w:rsidRPr="00277465" w:rsidRDefault="00E87A1F" w:rsidP="00FF3FD1">
            <w:pPr>
              <w:spacing w:after="0" w:line="240" w:lineRule="auto"/>
              <w:jc w:val="center"/>
              <w:rPr>
                <w:rFonts w:eastAsia="Times New Roman" w:cs="Times New Roman"/>
                <w:color w:val="000000"/>
                <w:szCs w:val="24"/>
                <w:lang w:eastAsia="pl-PL"/>
              </w:rPr>
            </w:pPr>
          </w:p>
        </w:tc>
      </w:tr>
      <w:tr w:rsidR="00E87A1F" w:rsidRPr="00277465" w14:paraId="250A0385"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0B1DF6F5"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PGF.08</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1797D3F3" w14:textId="77777777" w:rsidR="00E87A1F" w:rsidRPr="00277465" w:rsidRDefault="00E87A1F" w:rsidP="00FF3FD1">
            <w:pPr>
              <w:spacing w:after="0" w:line="240" w:lineRule="auto"/>
              <w:rPr>
                <w:rFonts w:eastAsia="Times New Roman" w:cs="Times New Roman"/>
                <w:color w:val="000000"/>
                <w:szCs w:val="24"/>
                <w:lang w:eastAsia="pl-PL"/>
              </w:rPr>
            </w:pPr>
            <w:r>
              <w:rPr>
                <w:rFonts w:eastAsia="Times New Roman" w:cs="Times New Roman"/>
                <w:szCs w:val="24"/>
                <w:lang w:eastAsia="pl-PL"/>
              </w:rPr>
              <w:t>Zarządzanie kampanią reklamową</w:t>
            </w:r>
          </w:p>
        </w:tc>
        <w:tc>
          <w:tcPr>
            <w:tcW w:w="1150" w:type="dxa"/>
            <w:tcBorders>
              <w:top w:val="nil"/>
              <w:left w:val="nil"/>
              <w:bottom w:val="single" w:sz="4" w:space="0" w:color="auto"/>
              <w:right w:val="single" w:sz="4" w:space="0" w:color="auto"/>
            </w:tcBorders>
            <w:shd w:val="clear" w:color="auto" w:fill="auto"/>
            <w:vAlign w:val="center"/>
          </w:tcPr>
          <w:p w14:paraId="36AAC012"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Pr>
                <w:rFonts w:eastAsia="Times New Roman" w:cs="Times New Roman"/>
                <w:sz w:val="20"/>
                <w:szCs w:val="20"/>
                <w:lang w:eastAsia="pl-PL"/>
              </w:rPr>
              <w:t>Technik reklamy</w:t>
            </w:r>
          </w:p>
        </w:tc>
        <w:tc>
          <w:tcPr>
            <w:tcW w:w="921" w:type="dxa"/>
            <w:tcBorders>
              <w:top w:val="nil"/>
              <w:left w:val="nil"/>
              <w:bottom w:val="single" w:sz="4" w:space="0" w:color="auto"/>
              <w:right w:val="single" w:sz="4" w:space="0" w:color="auto"/>
            </w:tcBorders>
            <w:shd w:val="clear" w:color="auto" w:fill="auto"/>
            <w:vAlign w:val="center"/>
          </w:tcPr>
          <w:p w14:paraId="4F9749DE"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85%</w:t>
            </w:r>
          </w:p>
        </w:tc>
        <w:tc>
          <w:tcPr>
            <w:tcW w:w="921" w:type="dxa"/>
            <w:tcBorders>
              <w:top w:val="nil"/>
              <w:left w:val="nil"/>
              <w:bottom w:val="single" w:sz="4" w:space="0" w:color="auto"/>
              <w:right w:val="single" w:sz="4" w:space="0" w:color="auto"/>
            </w:tcBorders>
            <w:shd w:val="clear" w:color="auto" w:fill="auto"/>
            <w:vAlign w:val="center"/>
          </w:tcPr>
          <w:p w14:paraId="79F9AB34"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7A29D6C2"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3220CDD5"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1279" w:type="dxa"/>
            <w:tcBorders>
              <w:top w:val="nil"/>
              <w:left w:val="nil"/>
              <w:bottom w:val="single" w:sz="4" w:space="0" w:color="auto"/>
              <w:right w:val="single" w:sz="4" w:space="0" w:color="auto"/>
            </w:tcBorders>
            <w:shd w:val="clear" w:color="auto" w:fill="auto"/>
            <w:noWrap/>
            <w:vAlign w:val="center"/>
          </w:tcPr>
          <w:p w14:paraId="2F8539E0"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82%</w:t>
            </w:r>
          </w:p>
        </w:tc>
      </w:tr>
      <w:tr w:rsidR="00E87A1F" w:rsidRPr="00277465" w14:paraId="6BF9AD51"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0C35C130" w14:textId="77777777" w:rsidR="00E87A1F" w:rsidRPr="004809A3" w:rsidRDefault="00E87A1F" w:rsidP="00FF3FD1">
            <w:pPr>
              <w:spacing w:after="0" w:line="240" w:lineRule="auto"/>
              <w:rPr>
                <w:rFonts w:eastAsia="Times New Roman" w:cs="Times New Roman"/>
                <w:szCs w:val="24"/>
                <w:lang w:eastAsia="pl-PL"/>
              </w:rPr>
            </w:pPr>
            <w:r w:rsidRPr="004809A3">
              <w:rPr>
                <w:rFonts w:eastAsia="Times New Roman" w:cs="Times New Roman"/>
                <w:szCs w:val="24"/>
                <w:lang w:eastAsia="pl-PL"/>
              </w:rPr>
              <w:t>ROL.08</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054106F0" w14:textId="77777777" w:rsidR="00E87A1F" w:rsidRPr="00277465" w:rsidRDefault="00E87A1F" w:rsidP="00FF3FD1">
            <w:pPr>
              <w:spacing w:after="0" w:line="240" w:lineRule="auto"/>
              <w:rPr>
                <w:rFonts w:eastAsia="Times New Roman" w:cs="Times New Roman"/>
                <w:szCs w:val="24"/>
                <w:lang w:eastAsia="pl-PL"/>
              </w:rPr>
            </w:pPr>
            <w:r w:rsidRPr="00277465">
              <w:rPr>
                <w:rFonts w:eastAsia="Times New Roman" w:cs="Times New Roman"/>
                <w:szCs w:val="24"/>
                <w:lang w:eastAsia="pl-PL"/>
              </w:rPr>
              <w:t xml:space="preserve">Eksploatacja systemów </w:t>
            </w:r>
            <w:proofErr w:type="spellStart"/>
            <w:r w:rsidRPr="00277465">
              <w:rPr>
                <w:rFonts w:eastAsia="Times New Roman" w:cs="Times New Roman"/>
                <w:szCs w:val="24"/>
                <w:lang w:eastAsia="pl-PL"/>
              </w:rPr>
              <w:t>mechatronicznych</w:t>
            </w:r>
            <w:proofErr w:type="spellEnd"/>
            <w:r w:rsidRPr="00277465">
              <w:rPr>
                <w:rFonts w:eastAsia="Times New Roman" w:cs="Times New Roman"/>
                <w:szCs w:val="24"/>
                <w:lang w:eastAsia="pl-PL"/>
              </w:rPr>
              <w:t xml:space="preserve"> w rolnictwie</w:t>
            </w:r>
          </w:p>
        </w:tc>
        <w:tc>
          <w:tcPr>
            <w:tcW w:w="1150" w:type="dxa"/>
            <w:tcBorders>
              <w:top w:val="nil"/>
              <w:left w:val="nil"/>
              <w:bottom w:val="single" w:sz="4" w:space="0" w:color="auto"/>
              <w:right w:val="single" w:sz="4" w:space="0" w:color="auto"/>
            </w:tcBorders>
            <w:shd w:val="clear" w:color="auto" w:fill="auto"/>
            <w:vAlign w:val="center"/>
          </w:tcPr>
          <w:p w14:paraId="2AB3D704" w14:textId="77777777" w:rsidR="00E87A1F" w:rsidRPr="00277465" w:rsidRDefault="00E87A1F" w:rsidP="00FF3FD1">
            <w:pPr>
              <w:spacing w:after="0" w:line="240" w:lineRule="auto"/>
              <w:jc w:val="center"/>
              <w:rPr>
                <w:rFonts w:eastAsia="Times New Roman" w:cs="Times New Roman"/>
                <w:sz w:val="20"/>
                <w:szCs w:val="20"/>
                <w:lang w:eastAsia="pl-PL"/>
              </w:rPr>
            </w:pPr>
          </w:p>
        </w:tc>
        <w:tc>
          <w:tcPr>
            <w:tcW w:w="921" w:type="dxa"/>
            <w:tcBorders>
              <w:top w:val="nil"/>
              <w:left w:val="nil"/>
              <w:bottom w:val="single" w:sz="4" w:space="0" w:color="auto"/>
              <w:right w:val="single" w:sz="4" w:space="0" w:color="auto"/>
            </w:tcBorders>
            <w:shd w:val="clear" w:color="auto" w:fill="auto"/>
            <w:vAlign w:val="center"/>
          </w:tcPr>
          <w:p w14:paraId="504C8646"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22C812C2"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70846275"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21C2155F"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szCs w:val="24"/>
                <w:lang w:eastAsia="pl-PL"/>
              </w:rPr>
              <w:t>75%</w:t>
            </w:r>
          </w:p>
        </w:tc>
        <w:tc>
          <w:tcPr>
            <w:tcW w:w="1279" w:type="dxa"/>
            <w:tcBorders>
              <w:top w:val="nil"/>
              <w:left w:val="nil"/>
              <w:bottom w:val="single" w:sz="4" w:space="0" w:color="auto"/>
              <w:right w:val="single" w:sz="4" w:space="0" w:color="auto"/>
            </w:tcBorders>
            <w:shd w:val="clear" w:color="auto" w:fill="auto"/>
            <w:noWrap/>
            <w:vAlign w:val="center"/>
          </w:tcPr>
          <w:p w14:paraId="2DBAA286"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69%</w:t>
            </w:r>
          </w:p>
        </w:tc>
      </w:tr>
      <w:tr w:rsidR="00E87A1F" w:rsidRPr="00277465" w14:paraId="4DA0C956"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647AF6EF" w14:textId="77777777" w:rsidR="00E87A1F" w:rsidRPr="004809A3" w:rsidRDefault="00E87A1F" w:rsidP="00FF3FD1">
            <w:pPr>
              <w:spacing w:after="0" w:line="240" w:lineRule="auto"/>
              <w:rPr>
                <w:rFonts w:eastAsia="Times New Roman" w:cs="Times New Roman"/>
                <w:szCs w:val="24"/>
                <w:lang w:eastAsia="pl-PL"/>
              </w:rPr>
            </w:pPr>
            <w:r w:rsidRPr="004809A3">
              <w:rPr>
                <w:rFonts w:eastAsia="Times New Roman" w:cs="Times New Roman"/>
                <w:szCs w:val="24"/>
                <w:lang w:eastAsia="pl-PL"/>
              </w:rPr>
              <w:t>SPL.01</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5C600810" w14:textId="77777777" w:rsidR="00E87A1F" w:rsidRPr="00277465" w:rsidRDefault="00E87A1F" w:rsidP="00FF3FD1">
            <w:pPr>
              <w:spacing w:after="0" w:line="240" w:lineRule="auto"/>
              <w:rPr>
                <w:rFonts w:eastAsia="Times New Roman" w:cs="Times New Roman"/>
                <w:szCs w:val="24"/>
                <w:lang w:eastAsia="pl-PL"/>
              </w:rPr>
            </w:pPr>
            <w:r w:rsidRPr="00277465">
              <w:rPr>
                <w:rFonts w:eastAsia="Times New Roman" w:cs="Times New Roman"/>
                <w:szCs w:val="24"/>
                <w:lang w:eastAsia="pl-PL"/>
              </w:rPr>
              <w:t>Obsługa magazynów</w:t>
            </w:r>
          </w:p>
        </w:tc>
        <w:tc>
          <w:tcPr>
            <w:tcW w:w="1150" w:type="dxa"/>
            <w:tcBorders>
              <w:top w:val="nil"/>
              <w:left w:val="nil"/>
              <w:bottom w:val="single" w:sz="4" w:space="0" w:color="auto"/>
              <w:right w:val="single" w:sz="4" w:space="0" w:color="auto"/>
            </w:tcBorders>
            <w:shd w:val="clear" w:color="auto" w:fill="auto"/>
            <w:vAlign w:val="center"/>
          </w:tcPr>
          <w:p w14:paraId="6B223476" w14:textId="77777777" w:rsidR="00E87A1F" w:rsidRPr="00277465" w:rsidRDefault="00E87A1F" w:rsidP="00FF3FD1">
            <w:pPr>
              <w:spacing w:after="0" w:line="240" w:lineRule="auto"/>
              <w:jc w:val="center"/>
              <w:rPr>
                <w:rFonts w:eastAsia="Times New Roman" w:cs="Times New Roman"/>
                <w:sz w:val="20"/>
                <w:szCs w:val="20"/>
                <w:lang w:eastAsia="pl-PL"/>
              </w:rPr>
            </w:pPr>
            <w:r w:rsidRPr="00277465">
              <w:rPr>
                <w:rFonts w:eastAsia="Times New Roman" w:cs="Times New Roman"/>
                <w:sz w:val="20"/>
                <w:szCs w:val="20"/>
                <w:lang w:eastAsia="pl-PL"/>
              </w:rPr>
              <w:t>logistyk</w:t>
            </w:r>
          </w:p>
        </w:tc>
        <w:tc>
          <w:tcPr>
            <w:tcW w:w="921" w:type="dxa"/>
            <w:tcBorders>
              <w:top w:val="nil"/>
              <w:left w:val="nil"/>
              <w:bottom w:val="single" w:sz="4" w:space="0" w:color="auto"/>
              <w:right w:val="single" w:sz="4" w:space="0" w:color="auto"/>
            </w:tcBorders>
            <w:shd w:val="clear" w:color="auto" w:fill="auto"/>
            <w:vAlign w:val="center"/>
          </w:tcPr>
          <w:p w14:paraId="1A438D3A"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80%</w:t>
            </w:r>
          </w:p>
        </w:tc>
        <w:tc>
          <w:tcPr>
            <w:tcW w:w="921" w:type="dxa"/>
            <w:tcBorders>
              <w:top w:val="nil"/>
              <w:left w:val="nil"/>
              <w:bottom w:val="single" w:sz="4" w:space="0" w:color="auto"/>
              <w:right w:val="single" w:sz="4" w:space="0" w:color="auto"/>
            </w:tcBorders>
            <w:shd w:val="clear" w:color="auto" w:fill="auto"/>
            <w:vAlign w:val="center"/>
          </w:tcPr>
          <w:p w14:paraId="2C8DB560"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5373EC68"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43%</w:t>
            </w:r>
          </w:p>
        </w:tc>
        <w:tc>
          <w:tcPr>
            <w:tcW w:w="921" w:type="dxa"/>
            <w:tcBorders>
              <w:top w:val="nil"/>
              <w:left w:val="nil"/>
              <w:bottom w:val="single" w:sz="4" w:space="0" w:color="auto"/>
              <w:right w:val="single" w:sz="4" w:space="0" w:color="auto"/>
            </w:tcBorders>
            <w:shd w:val="clear" w:color="auto" w:fill="auto"/>
            <w:vAlign w:val="center"/>
          </w:tcPr>
          <w:p w14:paraId="21412507"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szCs w:val="24"/>
                <w:lang w:eastAsia="pl-PL"/>
              </w:rPr>
              <w:t>57%</w:t>
            </w:r>
          </w:p>
        </w:tc>
        <w:tc>
          <w:tcPr>
            <w:tcW w:w="1279" w:type="dxa"/>
            <w:tcBorders>
              <w:top w:val="nil"/>
              <w:left w:val="nil"/>
              <w:bottom w:val="single" w:sz="4" w:space="0" w:color="auto"/>
              <w:right w:val="single" w:sz="4" w:space="0" w:color="auto"/>
            </w:tcBorders>
            <w:shd w:val="clear" w:color="auto" w:fill="auto"/>
            <w:noWrap/>
            <w:vAlign w:val="center"/>
          </w:tcPr>
          <w:p w14:paraId="5B364FD0"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74%</w:t>
            </w:r>
          </w:p>
        </w:tc>
      </w:tr>
      <w:tr w:rsidR="00E87A1F" w:rsidRPr="00277465" w14:paraId="53CD0A69" w14:textId="77777777" w:rsidTr="00FF3FD1">
        <w:trPr>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tcPr>
          <w:p w14:paraId="2C58BBDD" w14:textId="77777777" w:rsidR="00E87A1F" w:rsidRPr="004809A3" w:rsidRDefault="00E87A1F" w:rsidP="00FF3FD1">
            <w:pPr>
              <w:spacing w:after="0" w:line="240" w:lineRule="auto"/>
              <w:rPr>
                <w:rFonts w:eastAsia="Times New Roman" w:cs="Times New Roman"/>
                <w:szCs w:val="24"/>
                <w:lang w:eastAsia="pl-PL"/>
              </w:rPr>
            </w:pPr>
            <w:r w:rsidRPr="004809A3">
              <w:rPr>
                <w:rFonts w:eastAsia="Times New Roman" w:cs="Times New Roman"/>
                <w:szCs w:val="24"/>
                <w:lang w:eastAsia="pl-PL"/>
              </w:rPr>
              <w:lastRenderedPageBreak/>
              <w:t>SPL.04</w:t>
            </w:r>
          </w:p>
        </w:tc>
        <w:tc>
          <w:tcPr>
            <w:tcW w:w="2533" w:type="dxa"/>
            <w:tcBorders>
              <w:top w:val="nil"/>
              <w:left w:val="nil"/>
              <w:bottom w:val="single" w:sz="4" w:space="0" w:color="auto"/>
              <w:right w:val="single" w:sz="4" w:space="0" w:color="auto"/>
            </w:tcBorders>
            <w:shd w:val="clear" w:color="auto" w:fill="DBE5F1" w:themeFill="accent1" w:themeFillTint="33"/>
            <w:vAlign w:val="bottom"/>
          </w:tcPr>
          <w:p w14:paraId="632BDC08" w14:textId="77777777" w:rsidR="00E87A1F" w:rsidRPr="00277465" w:rsidRDefault="00E87A1F" w:rsidP="00FF3FD1">
            <w:pPr>
              <w:spacing w:after="0" w:line="240" w:lineRule="auto"/>
              <w:rPr>
                <w:rFonts w:eastAsia="Times New Roman" w:cs="Times New Roman"/>
                <w:szCs w:val="24"/>
                <w:lang w:eastAsia="pl-PL"/>
              </w:rPr>
            </w:pPr>
            <w:r w:rsidRPr="00277465">
              <w:rPr>
                <w:rFonts w:cs="Times New Roman"/>
              </w:rPr>
              <w:t>Organizacja transportu</w:t>
            </w:r>
          </w:p>
        </w:tc>
        <w:tc>
          <w:tcPr>
            <w:tcW w:w="1150" w:type="dxa"/>
            <w:tcBorders>
              <w:top w:val="nil"/>
              <w:left w:val="nil"/>
              <w:bottom w:val="single" w:sz="4" w:space="0" w:color="auto"/>
              <w:right w:val="single" w:sz="4" w:space="0" w:color="auto"/>
            </w:tcBorders>
            <w:shd w:val="clear" w:color="auto" w:fill="auto"/>
            <w:vAlign w:val="center"/>
          </w:tcPr>
          <w:p w14:paraId="24A51B70" w14:textId="77777777" w:rsidR="00E87A1F" w:rsidRPr="00277465" w:rsidRDefault="00E87A1F" w:rsidP="00FF3FD1">
            <w:pPr>
              <w:spacing w:after="0" w:line="240" w:lineRule="auto"/>
              <w:jc w:val="center"/>
              <w:rPr>
                <w:rFonts w:eastAsia="Times New Roman" w:cs="Times New Roman"/>
                <w:sz w:val="20"/>
                <w:szCs w:val="20"/>
                <w:lang w:eastAsia="pl-PL"/>
              </w:rPr>
            </w:pPr>
            <w:r w:rsidRPr="00277465">
              <w:rPr>
                <w:rFonts w:eastAsia="Times New Roman" w:cs="Times New Roman"/>
                <w:sz w:val="20"/>
                <w:szCs w:val="20"/>
                <w:lang w:eastAsia="pl-PL"/>
              </w:rPr>
              <w:t>logistyk</w:t>
            </w:r>
          </w:p>
        </w:tc>
        <w:tc>
          <w:tcPr>
            <w:tcW w:w="921" w:type="dxa"/>
            <w:tcBorders>
              <w:top w:val="nil"/>
              <w:left w:val="nil"/>
              <w:bottom w:val="single" w:sz="4" w:space="0" w:color="auto"/>
              <w:right w:val="single" w:sz="4" w:space="0" w:color="auto"/>
            </w:tcBorders>
            <w:shd w:val="clear" w:color="auto" w:fill="auto"/>
            <w:vAlign w:val="center"/>
          </w:tcPr>
          <w:p w14:paraId="6D1A6D2E"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94%</w:t>
            </w:r>
          </w:p>
        </w:tc>
        <w:tc>
          <w:tcPr>
            <w:tcW w:w="921" w:type="dxa"/>
            <w:tcBorders>
              <w:top w:val="nil"/>
              <w:left w:val="nil"/>
              <w:bottom w:val="single" w:sz="4" w:space="0" w:color="auto"/>
              <w:right w:val="single" w:sz="4" w:space="0" w:color="auto"/>
            </w:tcBorders>
            <w:shd w:val="clear" w:color="auto" w:fill="auto"/>
            <w:vAlign w:val="center"/>
          </w:tcPr>
          <w:p w14:paraId="29DB6138"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nil"/>
              <w:left w:val="nil"/>
              <w:bottom w:val="single" w:sz="4" w:space="0" w:color="auto"/>
              <w:right w:val="single" w:sz="4" w:space="0" w:color="auto"/>
            </w:tcBorders>
            <w:shd w:val="clear" w:color="auto" w:fill="auto"/>
            <w:vAlign w:val="center"/>
          </w:tcPr>
          <w:p w14:paraId="602D5D36"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72%</w:t>
            </w:r>
          </w:p>
        </w:tc>
        <w:tc>
          <w:tcPr>
            <w:tcW w:w="921" w:type="dxa"/>
            <w:tcBorders>
              <w:top w:val="nil"/>
              <w:left w:val="nil"/>
              <w:bottom w:val="single" w:sz="4" w:space="0" w:color="auto"/>
              <w:right w:val="single" w:sz="4" w:space="0" w:color="auto"/>
            </w:tcBorders>
            <w:shd w:val="clear" w:color="auto" w:fill="auto"/>
            <w:vAlign w:val="center"/>
          </w:tcPr>
          <w:p w14:paraId="475DBF7A"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szCs w:val="24"/>
                <w:lang w:eastAsia="pl-PL"/>
              </w:rPr>
              <w:t>68%</w:t>
            </w:r>
          </w:p>
        </w:tc>
        <w:tc>
          <w:tcPr>
            <w:tcW w:w="1279" w:type="dxa"/>
            <w:tcBorders>
              <w:top w:val="nil"/>
              <w:left w:val="nil"/>
              <w:bottom w:val="single" w:sz="4" w:space="0" w:color="auto"/>
              <w:right w:val="single" w:sz="4" w:space="0" w:color="auto"/>
            </w:tcBorders>
            <w:shd w:val="clear" w:color="auto" w:fill="auto"/>
            <w:noWrap/>
            <w:vAlign w:val="center"/>
          </w:tcPr>
          <w:p w14:paraId="72878382"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91%</w:t>
            </w:r>
          </w:p>
        </w:tc>
      </w:tr>
      <w:tr w:rsidR="00E87A1F" w:rsidRPr="00277465" w14:paraId="70B6ADD3" w14:textId="77777777" w:rsidTr="00FF3FD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54578"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INF.02</w:t>
            </w:r>
          </w:p>
        </w:tc>
        <w:tc>
          <w:tcPr>
            <w:tcW w:w="2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716F8F0" w14:textId="77777777" w:rsidR="00E87A1F" w:rsidRPr="00277465" w:rsidRDefault="00E87A1F" w:rsidP="00FF3FD1">
            <w:pPr>
              <w:spacing w:after="0" w:line="240" w:lineRule="auto"/>
              <w:rPr>
                <w:rFonts w:eastAsia="Times New Roman" w:cs="Times New Roman"/>
                <w:color w:val="000000"/>
                <w:szCs w:val="24"/>
                <w:lang w:eastAsia="pl-PL"/>
              </w:rPr>
            </w:pPr>
            <w:r w:rsidRPr="00277465">
              <w:rPr>
                <w:rFonts w:eastAsia="Times New Roman" w:cs="Times New Roman"/>
                <w:szCs w:val="24"/>
                <w:lang w:eastAsia="pl-PL"/>
              </w:rPr>
              <w:t>Administracja i eksploatacja systemów komputerowych, urządzeń peryferyjnych i lokalnych sieci komputerowych</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27590234"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sidRPr="00277465">
              <w:rPr>
                <w:rFonts w:eastAsia="Times New Roman" w:cs="Times New Roman"/>
                <w:sz w:val="20"/>
                <w:szCs w:val="20"/>
                <w:lang w:eastAsia="pl-PL"/>
              </w:rPr>
              <w:t>t.inf.</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CB657C4"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A51A9A3"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82%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49E584DE"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05270A66"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83%</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6A50D"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77%</w:t>
            </w:r>
          </w:p>
        </w:tc>
      </w:tr>
      <w:tr w:rsidR="00E87A1F" w:rsidRPr="00277465" w14:paraId="1D11F1EA" w14:textId="77777777" w:rsidTr="00FF3FD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76A25" w14:textId="77777777" w:rsidR="00E87A1F" w:rsidRPr="004809A3" w:rsidRDefault="00E87A1F" w:rsidP="00FF3FD1">
            <w:pPr>
              <w:spacing w:after="0" w:line="240" w:lineRule="auto"/>
              <w:rPr>
                <w:rFonts w:eastAsia="Times New Roman" w:cs="Times New Roman"/>
                <w:color w:val="000000"/>
                <w:szCs w:val="24"/>
                <w:lang w:eastAsia="pl-PL"/>
              </w:rPr>
            </w:pPr>
            <w:r w:rsidRPr="004809A3">
              <w:rPr>
                <w:rFonts w:eastAsia="Times New Roman" w:cs="Times New Roman"/>
                <w:szCs w:val="24"/>
                <w:lang w:eastAsia="pl-PL"/>
              </w:rPr>
              <w:t>INF.03</w:t>
            </w:r>
          </w:p>
        </w:tc>
        <w:tc>
          <w:tcPr>
            <w:tcW w:w="2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7EFD5E7" w14:textId="77777777" w:rsidR="00E87A1F" w:rsidRPr="00277465" w:rsidRDefault="00E87A1F" w:rsidP="00FF3FD1">
            <w:pPr>
              <w:spacing w:after="0" w:line="240" w:lineRule="auto"/>
              <w:rPr>
                <w:rFonts w:eastAsia="Times New Roman" w:cs="Times New Roman"/>
                <w:color w:val="000000"/>
                <w:szCs w:val="24"/>
                <w:lang w:eastAsia="pl-PL"/>
              </w:rPr>
            </w:pPr>
            <w:r w:rsidRPr="00277465">
              <w:rPr>
                <w:rFonts w:eastAsia="Times New Roman" w:cs="Times New Roman"/>
                <w:szCs w:val="24"/>
                <w:lang w:eastAsia="pl-PL"/>
              </w:rPr>
              <w:t>Tworzenie i administrowanie stronami i aplikacjami internetowymi oraz bazami danych</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16EDA4D6" w14:textId="77777777" w:rsidR="00E87A1F" w:rsidRPr="00277465" w:rsidRDefault="00E87A1F" w:rsidP="00FF3FD1">
            <w:pPr>
              <w:spacing w:after="0" w:line="240" w:lineRule="auto"/>
              <w:jc w:val="center"/>
              <w:rPr>
                <w:rFonts w:eastAsia="Times New Roman" w:cs="Times New Roman"/>
                <w:color w:val="000000"/>
                <w:sz w:val="20"/>
                <w:szCs w:val="20"/>
                <w:lang w:eastAsia="pl-PL"/>
              </w:rPr>
            </w:pPr>
            <w:r w:rsidRPr="00277465">
              <w:rPr>
                <w:rFonts w:eastAsia="Times New Roman" w:cs="Times New Roman"/>
                <w:sz w:val="20"/>
                <w:szCs w:val="20"/>
                <w:lang w:eastAsia="pl-PL"/>
              </w:rPr>
              <w:t>t.inf.</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35D955C6"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6DBC50F6"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43%</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6C7AEADF"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42915071"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58%</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7DA63"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55%</w:t>
            </w:r>
          </w:p>
        </w:tc>
      </w:tr>
      <w:tr w:rsidR="00E87A1F" w:rsidRPr="00277465" w14:paraId="3E8B4D46" w14:textId="77777777" w:rsidTr="00FF3FD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A71B4" w14:textId="77777777" w:rsidR="00E87A1F" w:rsidRPr="004809A3" w:rsidRDefault="00E87A1F" w:rsidP="00FF3FD1">
            <w:pPr>
              <w:spacing w:after="0" w:line="240" w:lineRule="auto"/>
              <w:rPr>
                <w:rFonts w:eastAsia="Times New Roman" w:cs="Times New Roman"/>
                <w:szCs w:val="24"/>
                <w:lang w:eastAsia="pl-PL"/>
              </w:rPr>
            </w:pPr>
            <w:r w:rsidRPr="004809A3">
              <w:rPr>
                <w:rFonts w:eastAsia="Times New Roman" w:cs="Times New Roman"/>
                <w:szCs w:val="24"/>
                <w:lang w:eastAsia="pl-PL"/>
              </w:rPr>
              <w:t>BUD.01</w:t>
            </w:r>
          </w:p>
        </w:tc>
        <w:tc>
          <w:tcPr>
            <w:tcW w:w="2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868DC1B" w14:textId="77777777" w:rsidR="00E87A1F" w:rsidRPr="00277465" w:rsidRDefault="00E87A1F" w:rsidP="00FF3FD1">
            <w:pPr>
              <w:spacing w:after="0" w:line="240" w:lineRule="auto"/>
              <w:rPr>
                <w:rFonts w:eastAsia="Times New Roman" w:cs="Times New Roman"/>
                <w:szCs w:val="24"/>
                <w:lang w:eastAsia="pl-PL"/>
              </w:rPr>
            </w:pPr>
            <w:r w:rsidRPr="00277465">
              <w:rPr>
                <w:rStyle w:val="Pogrubienie"/>
                <w:rFonts w:cs="Times New Roman"/>
              </w:rPr>
              <w:t>Wykonywanie robót zbrojarskich i betoniarskich</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69D0F037" w14:textId="77777777" w:rsidR="00E87A1F" w:rsidRPr="00277465" w:rsidRDefault="00E87A1F" w:rsidP="00FF3FD1">
            <w:pPr>
              <w:spacing w:after="0" w:line="240" w:lineRule="auto"/>
              <w:jc w:val="center"/>
              <w:rPr>
                <w:rFonts w:eastAsia="Times New Roman" w:cs="Times New Roman"/>
                <w:sz w:val="20"/>
                <w:szCs w:val="20"/>
                <w:lang w:eastAsia="pl-PL"/>
              </w:rPr>
            </w:pPr>
            <w:r w:rsidRPr="00277465">
              <w:rPr>
                <w:rFonts w:eastAsia="Times New Roman" w:cs="Times New Roman"/>
                <w:sz w:val="20"/>
                <w:szCs w:val="20"/>
                <w:lang w:eastAsia="pl-PL"/>
              </w:rPr>
              <w:t xml:space="preserve">t. </w:t>
            </w:r>
            <w:proofErr w:type="spellStart"/>
            <w:r w:rsidRPr="00277465">
              <w:rPr>
                <w:rFonts w:eastAsia="Times New Roman" w:cs="Times New Roman"/>
                <w:sz w:val="20"/>
                <w:szCs w:val="20"/>
                <w:lang w:eastAsia="pl-PL"/>
              </w:rPr>
              <w:t>budow</w:t>
            </w:r>
            <w:proofErr w:type="spellEnd"/>
            <w:r w:rsidRPr="00277465">
              <w:rPr>
                <w:rFonts w:eastAsia="Times New Roman" w:cs="Times New Roman"/>
                <w:sz w:val="20"/>
                <w:szCs w:val="20"/>
                <w:lang w:eastAsia="pl-PL"/>
              </w:rPr>
              <w:t>.</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0F9C6A4A"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7EA65978"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4EC34076" w14:textId="77777777" w:rsidR="00E87A1F" w:rsidRPr="00277465" w:rsidRDefault="00E87A1F" w:rsidP="00FF3FD1">
            <w:pPr>
              <w:spacing w:after="0" w:line="240" w:lineRule="auto"/>
              <w:jc w:val="center"/>
              <w:rPr>
                <w:rFonts w:eastAsia="Times New Roman" w:cs="Times New Roman"/>
                <w:color w:val="000000"/>
                <w:szCs w:val="24"/>
                <w:lang w:eastAsia="pl-PL"/>
              </w:rPr>
            </w:pPr>
            <w:r w:rsidRPr="00277465">
              <w:rPr>
                <w:rFonts w:eastAsia="Times New Roman" w:cs="Times New Roman"/>
                <w:color w:val="000000"/>
                <w:szCs w:val="24"/>
                <w:lang w:eastAsia="pl-PL"/>
              </w:rPr>
              <w:t>100%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338CD00D" w14:textId="77777777" w:rsidR="00E87A1F" w:rsidRPr="00277465" w:rsidRDefault="00E87A1F" w:rsidP="00FF3FD1">
            <w:pPr>
              <w:spacing w:after="0" w:line="240" w:lineRule="auto"/>
              <w:jc w:val="center"/>
              <w:rPr>
                <w:rFonts w:eastAsia="Times New Roman" w:cs="Times New Roman"/>
                <w:szCs w:val="24"/>
                <w:lang w:eastAsia="pl-PL"/>
              </w:rPr>
            </w:pP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64CC1"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color w:val="000000"/>
                <w:szCs w:val="24"/>
                <w:lang w:eastAsia="pl-PL"/>
              </w:rPr>
              <w:t>100%</w:t>
            </w:r>
          </w:p>
        </w:tc>
      </w:tr>
      <w:tr w:rsidR="00E87A1F" w:rsidRPr="00277465" w14:paraId="16F7924B" w14:textId="77777777" w:rsidTr="00FF3FD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04303" w14:textId="77777777" w:rsidR="00E87A1F" w:rsidRPr="004809A3" w:rsidRDefault="00E87A1F" w:rsidP="00FF3FD1">
            <w:pPr>
              <w:spacing w:after="0" w:line="240" w:lineRule="auto"/>
              <w:rPr>
                <w:rFonts w:eastAsia="Times New Roman" w:cs="Times New Roman"/>
                <w:szCs w:val="24"/>
                <w:lang w:eastAsia="pl-PL"/>
              </w:rPr>
            </w:pPr>
            <w:r w:rsidRPr="004809A3">
              <w:rPr>
                <w:rFonts w:eastAsia="Times New Roman" w:cs="Times New Roman"/>
                <w:szCs w:val="24"/>
                <w:lang w:eastAsia="pl-PL"/>
              </w:rPr>
              <w:t>SPC.01</w:t>
            </w:r>
          </w:p>
        </w:tc>
        <w:tc>
          <w:tcPr>
            <w:tcW w:w="2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DB76FA1" w14:textId="77777777" w:rsidR="00E87A1F" w:rsidRPr="00277465" w:rsidRDefault="00E87A1F" w:rsidP="00FF3FD1">
            <w:pPr>
              <w:spacing w:after="0" w:line="240" w:lineRule="auto"/>
              <w:rPr>
                <w:rStyle w:val="Pogrubienie"/>
                <w:rFonts w:cs="Times New Roman"/>
                <w:b w:val="0"/>
                <w:bCs w:val="0"/>
              </w:rPr>
            </w:pPr>
            <w:r>
              <w:rPr>
                <w:rFonts w:eastAsia="Times New Roman" w:cs="Times New Roman"/>
                <w:szCs w:val="24"/>
                <w:lang w:eastAsia="pl-PL"/>
              </w:rPr>
              <w:t>Produkcja wyrobów cukierniczych</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11424D68" w14:textId="77777777" w:rsidR="00E87A1F" w:rsidRPr="00277465" w:rsidRDefault="00E87A1F" w:rsidP="00FF3FD1">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Tech. Technologii żywności</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37A04C86"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BA47DEF"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100%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07FF7B8" w14:textId="77777777" w:rsidR="00E87A1F" w:rsidRPr="00277465" w:rsidRDefault="00E87A1F" w:rsidP="00FF3FD1">
            <w:pPr>
              <w:spacing w:after="0" w:line="240" w:lineRule="auto"/>
              <w:jc w:val="center"/>
              <w:rPr>
                <w:rFonts w:eastAsia="Times New Roman" w:cs="Times New Roman"/>
                <w:color w:val="000000"/>
                <w:szCs w:val="24"/>
                <w:lang w:eastAsia="pl-PL"/>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84F02AC" w14:textId="77777777" w:rsidR="00E87A1F" w:rsidRPr="00277465" w:rsidRDefault="00E87A1F" w:rsidP="00FF3FD1">
            <w:pPr>
              <w:spacing w:after="0" w:line="240" w:lineRule="auto"/>
              <w:jc w:val="center"/>
              <w:rPr>
                <w:rFonts w:eastAsia="Times New Roman" w:cs="Times New Roman"/>
                <w:szCs w:val="24"/>
                <w:lang w:eastAsia="pl-PL"/>
              </w:rPr>
            </w:pP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63622" w14:textId="77777777" w:rsidR="00E87A1F" w:rsidRPr="00277465" w:rsidRDefault="00E87A1F" w:rsidP="00FF3FD1">
            <w:pPr>
              <w:spacing w:after="0" w:line="240" w:lineRule="auto"/>
              <w:jc w:val="center"/>
              <w:rPr>
                <w:rFonts w:eastAsia="Times New Roman" w:cs="Times New Roman"/>
                <w:color w:val="000000"/>
                <w:szCs w:val="24"/>
                <w:lang w:eastAsia="pl-PL"/>
              </w:rPr>
            </w:pPr>
            <w:r>
              <w:rPr>
                <w:rFonts w:eastAsia="Times New Roman" w:cs="Times New Roman"/>
                <w:szCs w:val="24"/>
                <w:lang w:eastAsia="pl-PL"/>
              </w:rPr>
              <w:t>97%</w:t>
            </w:r>
          </w:p>
        </w:tc>
      </w:tr>
    </w:tbl>
    <w:p w14:paraId="32B3F5DA" w14:textId="77777777" w:rsidR="00E87A1F" w:rsidRDefault="00E87A1F" w:rsidP="00E87A1F">
      <w:pPr>
        <w:rPr>
          <w:rFonts w:cs="Times New Roman"/>
          <w:b/>
          <w:sz w:val="32"/>
          <w:szCs w:val="32"/>
        </w:rPr>
      </w:pPr>
    </w:p>
    <w:p w14:paraId="55FC4657" w14:textId="1A5F9CE5" w:rsidR="004A2D84" w:rsidRPr="00504B55" w:rsidRDefault="004A2D84" w:rsidP="004A2D84">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83" w:name="_Toc164776194"/>
      <w:r w:rsidRPr="00256A42">
        <w:rPr>
          <w:rFonts w:ascii="Times New Roman" w:hAnsi="Times New Roman" w:cs="Times New Roman"/>
          <w:color w:val="auto"/>
        </w:rPr>
        <w:t xml:space="preserve">Kształcenie </w:t>
      </w:r>
      <w:r>
        <w:rPr>
          <w:rFonts w:ascii="Times New Roman" w:hAnsi="Times New Roman" w:cs="Times New Roman"/>
          <w:color w:val="auto"/>
        </w:rPr>
        <w:t>specjalne</w:t>
      </w:r>
      <w:bookmarkEnd w:id="83"/>
    </w:p>
    <w:p w14:paraId="152C4986" w14:textId="34065BE9" w:rsidR="00E87A1F" w:rsidRPr="00277465" w:rsidRDefault="00E87A1F" w:rsidP="00504B55">
      <w:pPr>
        <w:spacing w:line="360" w:lineRule="auto"/>
        <w:jc w:val="both"/>
      </w:pPr>
      <w:r w:rsidRPr="00277465">
        <w:t xml:space="preserve">Powiat Brzeski prowadzi dwie placówki, w których organizowana jest nauka dla uczniów </w:t>
      </w:r>
      <w:r w:rsidR="00504B55">
        <w:br/>
      </w:r>
      <w:r w:rsidRPr="00277465">
        <w:t>ze specjalnymi potrzebami edukacyjnymi. Są to</w:t>
      </w:r>
    </w:p>
    <w:p w14:paraId="5F0D5B17" w14:textId="77777777" w:rsidR="00E87A1F" w:rsidRPr="00277465" w:rsidRDefault="00E87A1F" w:rsidP="00504B55">
      <w:pPr>
        <w:pStyle w:val="Akapitzlist"/>
        <w:numPr>
          <w:ilvl w:val="0"/>
          <w:numId w:val="88"/>
        </w:numPr>
        <w:spacing w:line="360" w:lineRule="auto"/>
        <w:jc w:val="both"/>
        <w:rPr>
          <w:rFonts w:cs="Times New Roman"/>
        </w:rPr>
      </w:pPr>
      <w:r w:rsidRPr="00277465">
        <w:rPr>
          <w:rFonts w:cs="Times New Roman"/>
          <w:b/>
        </w:rPr>
        <w:t>Zespół Szkół Specjalnych w Brzegu, w skład którego wchodzi</w:t>
      </w:r>
      <w:r w:rsidRPr="00277465">
        <w:rPr>
          <w:rFonts w:cs="Times New Roman"/>
        </w:rPr>
        <w:t>:</w:t>
      </w:r>
    </w:p>
    <w:p w14:paraId="1E6C7127" w14:textId="77777777" w:rsidR="00E87A1F" w:rsidRPr="00277465" w:rsidRDefault="00E87A1F" w:rsidP="00504B55">
      <w:pPr>
        <w:pStyle w:val="Akapitzlist"/>
        <w:numPr>
          <w:ilvl w:val="1"/>
          <w:numId w:val="88"/>
        </w:numPr>
        <w:spacing w:line="360" w:lineRule="auto"/>
        <w:jc w:val="both"/>
        <w:rPr>
          <w:rFonts w:cs="Times New Roman"/>
        </w:rPr>
      </w:pPr>
      <w:r w:rsidRPr="00277465">
        <w:rPr>
          <w:rFonts w:cs="Times New Roman"/>
        </w:rPr>
        <w:t>Publiczna Szkoła Podstawowa nr 7 Specjalna</w:t>
      </w:r>
    </w:p>
    <w:p w14:paraId="413D98F2" w14:textId="77777777" w:rsidR="00E87A1F" w:rsidRPr="00277465" w:rsidRDefault="00E87A1F" w:rsidP="00504B55">
      <w:pPr>
        <w:pStyle w:val="Akapitzlist"/>
        <w:numPr>
          <w:ilvl w:val="1"/>
          <w:numId w:val="88"/>
        </w:numPr>
        <w:spacing w:line="360" w:lineRule="auto"/>
        <w:rPr>
          <w:rFonts w:cs="Times New Roman"/>
        </w:rPr>
      </w:pPr>
      <w:r w:rsidRPr="00277465">
        <w:rPr>
          <w:rFonts w:cs="Times New Roman"/>
        </w:rPr>
        <w:t xml:space="preserve">Szkoła Specjalna Przysposabiająca do Pracy </w:t>
      </w:r>
    </w:p>
    <w:p w14:paraId="73214318" w14:textId="77777777" w:rsidR="00E87A1F" w:rsidRPr="00277465" w:rsidRDefault="00E87A1F" w:rsidP="00504B55">
      <w:pPr>
        <w:pStyle w:val="Akapitzlist"/>
        <w:numPr>
          <w:ilvl w:val="0"/>
          <w:numId w:val="88"/>
        </w:numPr>
        <w:spacing w:line="360" w:lineRule="auto"/>
        <w:rPr>
          <w:rFonts w:cs="Times New Roman"/>
          <w:b/>
        </w:rPr>
      </w:pPr>
      <w:r w:rsidRPr="00277465">
        <w:rPr>
          <w:rFonts w:cs="Times New Roman"/>
          <w:b/>
        </w:rPr>
        <w:t xml:space="preserve">Specjalny Ośrodek </w:t>
      </w:r>
      <w:proofErr w:type="spellStart"/>
      <w:r w:rsidRPr="00277465">
        <w:rPr>
          <w:rFonts w:cs="Times New Roman"/>
          <w:b/>
        </w:rPr>
        <w:t>Szkolno</w:t>
      </w:r>
      <w:proofErr w:type="spellEnd"/>
      <w:r w:rsidRPr="00277465">
        <w:rPr>
          <w:rFonts w:cs="Times New Roman"/>
          <w:b/>
        </w:rPr>
        <w:t xml:space="preserve"> – Wychowawczy w Grodkowie:</w:t>
      </w:r>
    </w:p>
    <w:p w14:paraId="5E17DEFC" w14:textId="77777777" w:rsidR="00E87A1F" w:rsidRPr="00277465" w:rsidRDefault="00E87A1F" w:rsidP="00504B55">
      <w:pPr>
        <w:pStyle w:val="Akapitzlist"/>
        <w:numPr>
          <w:ilvl w:val="1"/>
          <w:numId w:val="88"/>
        </w:numPr>
        <w:spacing w:line="360" w:lineRule="auto"/>
        <w:rPr>
          <w:rFonts w:cs="Times New Roman"/>
        </w:rPr>
      </w:pPr>
      <w:r w:rsidRPr="00277465">
        <w:rPr>
          <w:rFonts w:cs="Times New Roman"/>
        </w:rPr>
        <w:t>Publiczna Szkoła Podstawowa Specjalna</w:t>
      </w:r>
    </w:p>
    <w:p w14:paraId="54D25FB5" w14:textId="09C7C0B8" w:rsidR="00E87A1F" w:rsidRPr="00277465" w:rsidRDefault="00E87A1F" w:rsidP="00504B55">
      <w:pPr>
        <w:pStyle w:val="Akapitzlist"/>
        <w:numPr>
          <w:ilvl w:val="1"/>
          <w:numId w:val="86"/>
        </w:numPr>
        <w:spacing w:line="360" w:lineRule="auto"/>
        <w:jc w:val="both"/>
        <w:rPr>
          <w:rFonts w:cs="Times New Roman"/>
          <w:szCs w:val="24"/>
        </w:rPr>
      </w:pPr>
      <w:r w:rsidRPr="00277465">
        <w:rPr>
          <w:rFonts w:cs="Times New Roman"/>
          <w:szCs w:val="24"/>
        </w:rPr>
        <w:t xml:space="preserve">Branżowa Szkoła I stopnia nr 2 Specjalna – o 3-letnim cyklu kształcenia, szkoła prowadzi zajęcia praktyczne i przygotowuje do zawodu w następujących kierunkach: kucharz oraz monter zabudowy i robót wykończeniowych </w:t>
      </w:r>
      <w:r w:rsidR="00504B55">
        <w:rPr>
          <w:rFonts w:cs="Times New Roman"/>
          <w:szCs w:val="24"/>
        </w:rPr>
        <w:br/>
      </w:r>
      <w:r w:rsidRPr="00277465">
        <w:rPr>
          <w:rFonts w:cs="Times New Roman"/>
          <w:szCs w:val="24"/>
        </w:rPr>
        <w:t xml:space="preserve">w budownictwie </w:t>
      </w:r>
    </w:p>
    <w:p w14:paraId="25AE8DC1" w14:textId="77777777" w:rsidR="00E87A1F" w:rsidRPr="00277465" w:rsidRDefault="00E87A1F" w:rsidP="00504B55">
      <w:pPr>
        <w:pStyle w:val="Akapitzlist"/>
        <w:numPr>
          <w:ilvl w:val="1"/>
          <w:numId w:val="86"/>
        </w:numPr>
        <w:spacing w:line="360" w:lineRule="auto"/>
        <w:jc w:val="both"/>
        <w:rPr>
          <w:rFonts w:cs="Times New Roman"/>
          <w:szCs w:val="24"/>
        </w:rPr>
      </w:pPr>
      <w:r w:rsidRPr="00277465">
        <w:rPr>
          <w:rFonts w:cs="Times New Roman"/>
          <w:szCs w:val="24"/>
        </w:rPr>
        <w:t xml:space="preserve">Publiczna Szkoła Przysposabiająca do Pracy </w:t>
      </w:r>
    </w:p>
    <w:p w14:paraId="3480E747" w14:textId="77777777" w:rsidR="00E87A1F" w:rsidRPr="00277465" w:rsidRDefault="00E87A1F" w:rsidP="00504B55">
      <w:pPr>
        <w:pStyle w:val="Akapitzlist"/>
        <w:numPr>
          <w:ilvl w:val="1"/>
          <w:numId w:val="86"/>
        </w:numPr>
        <w:spacing w:line="360" w:lineRule="auto"/>
        <w:jc w:val="both"/>
        <w:rPr>
          <w:rFonts w:cs="Times New Roman"/>
          <w:szCs w:val="24"/>
        </w:rPr>
      </w:pPr>
      <w:r w:rsidRPr="00277465">
        <w:rPr>
          <w:rFonts w:cs="Times New Roman"/>
          <w:szCs w:val="24"/>
        </w:rPr>
        <w:t>Wczesne Wspomaganie Rozwoju Dziecka – forma edukacyjno-rehabilitacyjna dla dziecka i jego rodziny; zajęcia prowadzone są po 1-2 godziny w tygodniu przez wielu specjalistów</w:t>
      </w:r>
    </w:p>
    <w:p w14:paraId="5035512E" w14:textId="77777777" w:rsidR="00E87A1F" w:rsidRPr="00277465" w:rsidRDefault="00E87A1F" w:rsidP="00504B55">
      <w:pPr>
        <w:pStyle w:val="Akapitzlist"/>
        <w:numPr>
          <w:ilvl w:val="1"/>
          <w:numId w:val="86"/>
        </w:numPr>
        <w:spacing w:line="360" w:lineRule="auto"/>
        <w:jc w:val="both"/>
        <w:rPr>
          <w:rFonts w:cs="Times New Roman"/>
          <w:szCs w:val="24"/>
        </w:rPr>
      </w:pPr>
      <w:r w:rsidRPr="00277465">
        <w:rPr>
          <w:rFonts w:cs="Times New Roman"/>
          <w:szCs w:val="24"/>
        </w:rPr>
        <w:t>Grupy Wychowawcze (internat)</w:t>
      </w:r>
    </w:p>
    <w:p w14:paraId="28782901" w14:textId="77777777" w:rsidR="00E87A1F" w:rsidRPr="00277465" w:rsidRDefault="00E87A1F" w:rsidP="00504B55">
      <w:pPr>
        <w:spacing w:line="360" w:lineRule="auto"/>
        <w:jc w:val="both"/>
        <w:rPr>
          <w:rFonts w:cs="Times New Roman"/>
          <w:szCs w:val="24"/>
        </w:rPr>
      </w:pPr>
      <w:r w:rsidRPr="00277465">
        <w:rPr>
          <w:rFonts w:cs="Times New Roman"/>
          <w:szCs w:val="24"/>
        </w:rPr>
        <w:t xml:space="preserve">Obie placówki prowadzą  działalność dydaktyczno- wychowawczą i  opiekuńczą dla uczniów z orzeczeniem o niepełnosprawności intelektualnej w stopniu: lekkim, umiarkowanym, znacznym i głębokim. Podopiecznymi są także dzieci z autyzmem, niedowidzące, </w:t>
      </w:r>
      <w:r w:rsidRPr="00277465">
        <w:rPr>
          <w:rFonts w:cs="Times New Roman"/>
          <w:szCs w:val="24"/>
        </w:rPr>
        <w:lastRenderedPageBreak/>
        <w:t xml:space="preserve">z niedosłuchem oraz z niepełnosprawnościami sprzężonymi. Do placówek uczęszczają dzieci z  naszego powiatu, a także spoza niego. </w:t>
      </w:r>
    </w:p>
    <w:p w14:paraId="74995AB6" w14:textId="77777777" w:rsidR="001B0207" w:rsidRDefault="001B0207" w:rsidP="00504B55">
      <w:pPr>
        <w:spacing w:line="360" w:lineRule="auto"/>
        <w:jc w:val="both"/>
        <w:rPr>
          <w:rFonts w:cs="Times New Roman"/>
          <w:szCs w:val="24"/>
        </w:rPr>
      </w:pPr>
    </w:p>
    <w:p w14:paraId="5D48AFEA" w14:textId="77777777" w:rsidR="001B0207" w:rsidRDefault="001B0207" w:rsidP="00504B55">
      <w:pPr>
        <w:spacing w:line="360" w:lineRule="auto"/>
        <w:jc w:val="both"/>
        <w:rPr>
          <w:rFonts w:cs="Times New Roman"/>
          <w:szCs w:val="24"/>
        </w:rPr>
      </w:pPr>
    </w:p>
    <w:p w14:paraId="24C9D64B" w14:textId="3A39FA6B" w:rsidR="00E87A1F" w:rsidRPr="00277465" w:rsidRDefault="00E87A1F" w:rsidP="00504B55">
      <w:pPr>
        <w:spacing w:line="360" w:lineRule="auto"/>
        <w:jc w:val="both"/>
        <w:rPr>
          <w:rFonts w:cs="Times New Roman"/>
          <w:szCs w:val="24"/>
        </w:rPr>
      </w:pPr>
      <w:r w:rsidRPr="00277465">
        <w:rPr>
          <w:rFonts w:cs="Times New Roman"/>
          <w:szCs w:val="24"/>
        </w:rPr>
        <w:t>Wśród zajęć specjalistycznych prowadzonych w placówkach wymienić należy:</w:t>
      </w:r>
    </w:p>
    <w:p w14:paraId="6E2EC74C" w14:textId="77777777" w:rsidR="00E87A1F" w:rsidRPr="00277465" w:rsidRDefault="00E87A1F" w:rsidP="00504B55">
      <w:pPr>
        <w:pStyle w:val="Akapitzlist"/>
        <w:numPr>
          <w:ilvl w:val="0"/>
          <w:numId w:val="87"/>
        </w:numPr>
        <w:spacing w:line="360" w:lineRule="auto"/>
        <w:jc w:val="both"/>
        <w:rPr>
          <w:rFonts w:cs="Times New Roman"/>
          <w:szCs w:val="24"/>
        </w:rPr>
      </w:pPr>
      <w:r w:rsidRPr="00277465">
        <w:rPr>
          <w:rFonts w:cs="Times New Roman"/>
          <w:szCs w:val="24"/>
        </w:rPr>
        <w:t xml:space="preserve">zajęcia </w:t>
      </w:r>
      <w:proofErr w:type="spellStart"/>
      <w:r w:rsidRPr="00277465">
        <w:rPr>
          <w:rFonts w:cs="Times New Roman"/>
          <w:szCs w:val="24"/>
        </w:rPr>
        <w:t>rewalidacyjno</w:t>
      </w:r>
      <w:proofErr w:type="spellEnd"/>
      <w:r w:rsidRPr="00277465">
        <w:rPr>
          <w:rFonts w:cs="Times New Roman"/>
          <w:szCs w:val="24"/>
        </w:rPr>
        <w:t xml:space="preserve"> – wychowawcze dla dzieci z niepełnosprawnością intelektualną w stopniu głębokim,</w:t>
      </w:r>
    </w:p>
    <w:p w14:paraId="13A09677" w14:textId="77777777" w:rsidR="00E87A1F" w:rsidRPr="00277465" w:rsidRDefault="00E87A1F" w:rsidP="00504B55">
      <w:pPr>
        <w:pStyle w:val="Akapitzlist"/>
        <w:numPr>
          <w:ilvl w:val="0"/>
          <w:numId w:val="87"/>
        </w:numPr>
        <w:spacing w:line="360" w:lineRule="auto"/>
        <w:jc w:val="both"/>
        <w:rPr>
          <w:rFonts w:cs="Times New Roman"/>
          <w:szCs w:val="24"/>
        </w:rPr>
      </w:pPr>
      <w:r w:rsidRPr="00277465">
        <w:rPr>
          <w:rFonts w:cs="Times New Roman"/>
          <w:szCs w:val="24"/>
        </w:rPr>
        <w:t>EEG Biofeedback,</w:t>
      </w:r>
    </w:p>
    <w:p w14:paraId="12B8FD6B" w14:textId="77777777" w:rsidR="00E87A1F" w:rsidRPr="00277465" w:rsidRDefault="00E87A1F" w:rsidP="00504B55">
      <w:pPr>
        <w:pStyle w:val="Akapitzlist"/>
        <w:numPr>
          <w:ilvl w:val="0"/>
          <w:numId w:val="87"/>
        </w:numPr>
        <w:spacing w:line="360" w:lineRule="auto"/>
        <w:jc w:val="both"/>
        <w:rPr>
          <w:rFonts w:cs="Times New Roman"/>
          <w:szCs w:val="24"/>
        </w:rPr>
      </w:pPr>
      <w:r w:rsidRPr="00277465">
        <w:rPr>
          <w:rFonts w:cs="Times New Roman"/>
          <w:szCs w:val="24"/>
        </w:rPr>
        <w:t>integrację sensoryczn,ą</w:t>
      </w:r>
    </w:p>
    <w:p w14:paraId="5DDEAF76" w14:textId="77777777" w:rsidR="00E87A1F" w:rsidRPr="00277465" w:rsidRDefault="00E87A1F" w:rsidP="00504B55">
      <w:pPr>
        <w:pStyle w:val="Akapitzlist"/>
        <w:numPr>
          <w:ilvl w:val="0"/>
          <w:numId w:val="87"/>
        </w:numPr>
        <w:spacing w:line="360" w:lineRule="auto"/>
        <w:jc w:val="both"/>
        <w:rPr>
          <w:rFonts w:cs="Times New Roman"/>
          <w:szCs w:val="24"/>
        </w:rPr>
      </w:pPr>
      <w:r w:rsidRPr="00277465">
        <w:rPr>
          <w:rFonts w:cs="Times New Roman"/>
          <w:szCs w:val="24"/>
        </w:rPr>
        <w:t>alternatywne metody komunikacji AAC,</w:t>
      </w:r>
    </w:p>
    <w:p w14:paraId="42FE278C" w14:textId="77777777" w:rsidR="00E87A1F" w:rsidRPr="00277465" w:rsidRDefault="00E87A1F" w:rsidP="00504B55">
      <w:pPr>
        <w:pStyle w:val="Akapitzlist"/>
        <w:numPr>
          <w:ilvl w:val="0"/>
          <w:numId w:val="87"/>
        </w:numPr>
        <w:spacing w:line="360" w:lineRule="auto"/>
        <w:jc w:val="both"/>
        <w:rPr>
          <w:rFonts w:cs="Times New Roman"/>
          <w:szCs w:val="24"/>
        </w:rPr>
      </w:pPr>
      <w:r w:rsidRPr="00277465">
        <w:rPr>
          <w:rFonts w:cs="Times New Roman"/>
          <w:szCs w:val="24"/>
        </w:rPr>
        <w:t>rehabilitację ruchową,</w:t>
      </w:r>
    </w:p>
    <w:p w14:paraId="2B3FEBFE" w14:textId="77777777" w:rsidR="00E87A1F" w:rsidRPr="00277465" w:rsidRDefault="00E87A1F" w:rsidP="00504B55">
      <w:pPr>
        <w:pStyle w:val="Akapitzlist"/>
        <w:numPr>
          <w:ilvl w:val="0"/>
          <w:numId w:val="87"/>
        </w:numPr>
        <w:spacing w:line="360" w:lineRule="auto"/>
        <w:jc w:val="both"/>
        <w:rPr>
          <w:rFonts w:cs="Times New Roman"/>
          <w:szCs w:val="24"/>
        </w:rPr>
      </w:pPr>
      <w:r w:rsidRPr="00277465">
        <w:rPr>
          <w:rFonts w:cs="Times New Roman"/>
          <w:szCs w:val="24"/>
        </w:rPr>
        <w:t>arteterapię,</w:t>
      </w:r>
    </w:p>
    <w:p w14:paraId="4E4D49B6" w14:textId="77777777" w:rsidR="00E87A1F" w:rsidRPr="00277465" w:rsidRDefault="00E87A1F" w:rsidP="00504B55">
      <w:pPr>
        <w:pStyle w:val="Akapitzlist"/>
        <w:numPr>
          <w:ilvl w:val="0"/>
          <w:numId w:val="87"/>
        </w:numPr>
        <w:spacing w:line="360" w:lineRule="auto"/>
        <w:jc w:val="both"/>
        <w:rPr>
          <w:rFonts w:cs="Times New Roman"/>
          <w:szCs w:val="24"/>
        </w:rPr>
      </w:pPr>
      <w:r w:rsidRPr="00277465">
        <w:rPr>
          <w:rFonts w:cs="Times New Roman"/>
          <w:szCs w:val="24"/>
        </w:rPr>
        <w:t>zajęcia z tyflopedagogiem, surdopedagogiem, logopedą,</w:t>
      </w:r>
    </w:p>
    <w:p w14:paraId="0611AE2D" w14:textId="77777777" w:rsidR="00E87A1F" w:rsidRPr="00277465" w:rsidRDefault="00E87A1F" w:rsidP="00504B55">
      <w:pPr>
        <w:pStyle w:val="Akapitzlist"/>
        <w:numPr>
          <w:ilvl w:val="0"/>
          <w:numId w:val="87"/>
        </w:numPr>
        <w:spacing w:line="360" w:lineRule="auto"/>
        <w:jc w:val="both"/>
        <w:rPr>
          <w:rFonts w:cs="Times New Roman"/>
          <w:szCs w:val="24"/>
        </w:rPr>
      </w:pPr>
      <w:r w:rsidRPr="00277465">
        <w:rPr>
          <w:rFonts w:cs="Times New Roman"/>
          <w:szCs w:val="24"/>
        </w:rPr>
        <w:t>terapię grupową lub indywidualna z psychologiem i pedagogiem.</w:t>
      </w:r>
    </w:p>
    <w:p w14:paraId="6F53ACC4" w14:textId="5B85F482" w:rsidR="00E87A1F" w:rsidRPr="00277465" w:rsidRDefault="00E87A1F" w:rsidP="00504B55">
      <w:pPr>
        <w:spacing w:after="160" w:line="360" w:lineRule="auto"/>
        <w:jc w:val="both"/>
        <w:rPr>
          <w:rFonts w:cs="Times New Roman"/>
          <w:color w:val="000000"/>
          <w:szCs w:val="24"/>
        </w:rPr>
      </w:pPr>
      <w:r w:rsidRPr="00277465">
        <w:rPr>
          <w:rFonts w:cs="Times New Roman"/>
          <w:color w:val="000000"/>
          <w:szCs w:val="24"/>
        </w:rPr>
        <w:t xml:space="preserve">Poza działalnością edukacyjną, placówki włączają się bardzo chętnie ze swoimi podopiecznymi w akcje profilaktyczne i prozdrowotne. Wśród najpopularniejszych należy wymienić pozaszkolną akcję profilaktyczną „ Przerwa na czytanie – bicie rekordu w czytaniu </w:t>
      </w:r>
      <w:r w:rsidR="00504B55">
        <w:rPr>
          <w:rFonts w:cs="Times New Roman"/>
          <w:color w:val="000000"/>
          <w:szCs w:val="24"/>
        </w:rPr>
        <w:br/>
      </w:r>
      <w:r w:rsidRPr="00277465">
        <w:rPr>
          <w:rFonts w:cs="Times New Roman"/>
          <w:color w:val="000000"/>
          <w:szCs w:val="24"/>
        </w:rPr>
        <w:t xml:space="preserve">na przerwie”,  Sprzątanie świata, Szkoła do hymnu, Bieg Belfra VI,  Bezpieczne ferie,  Światowy dzień zwierząt  i zbiórka dla Stowarzyszenia pomocy dla zwierząt „ Misiek”,  </w:t>
      </w:r>
      <w:r w:rsidR="00504B55">
        <w:rPr>
          <w:rFonts w:cs="Times New Roman"/>
          <w:color w:val="000000"/>
          <w:szCs w:val="24"/>
        </w:rPr>
        <w:br/>
      </w:r>
      <w:r w:rsidRPr="00277465">
        <w:rPr>
          <w:rFonts w:cs="Times New Roman"/>
        </w:rPr>
        <w:t>Nie pal przy mnie, proszę, Znajdź właściwe rozwiązanie, Spójrz Inaczej czy Drugi Elementarz, czyli program siedmiu kroków.</w:t>
      </w:r>
    </w:p>
    <w:p w14:paraId="7817D2C9" w14:textId="3D020F8B" w:rsidR="00E87A1F" w:rsidRPr="00277465" w:rsidRDefault="00E87A1F" w:rsidP="00504B55">
      <w:pPr>
        <w:spacing w:line="360" w:lineRule="auto"/>
        <w:jc w:val="both"/>
        <w:rPr>
          <w:rFonts w:cs="Times New Roman"/>
          <w:color w:val="000000"/>
          <w:szCs w:val="24"/>
        </w:rPr>
      </w:pPr>
      <w:r w:rsidRPr="00277465">
        <w:rPr>
          <w:rFonts w:cs="Times New Roman"/>
          <w:color w:val="000000"/>
          <w:szCs w:val="24"/>
        </w:rPr>
        <w:t xml:space="preserve">Ponadto uczniowie często korzystają z wycieczek, np. do ZOO w Opolu, Wrocławia, Krasiejowa, Zatoru, Złotego Stoku. Placówki uczestniczą w wielu akcjach autopromujących np.: udział w jarmarkach wielkanocnych, udział w  corocznym spacerze integracyjnym </w:t>
      </w:r>
      <w:r w:rsidR="00504B55">
        <w:rPr>
          <w:rFonts w:cs="Times New Roman"/>
          <w:color w:val="000000"/>
          <w:szCs w:val="24"/>
        </w:rPr>
        <w:br/>
      </w:r>
      <w:r w:rsidRPr="00277465">
        <w:rPr>
          <w:rFonts w:cs="Times New Roman"/>
          <w:color w:val="000000"/>
          <w:szCs w:val="24"/>
        </w:rPr>
        <w:t>w ramach światowego  Dnia Autyzmu, udział w akcji pieczenie pierników i wiele innych.</w:t>
      </w:r>
    </w:p>
    <w:p w14:paraId="3E042133" w14:textId="77777777" w:rsidR="00D572ED" w:rsidRDefault="00D572ED" w:rsidP="00504B55">
      <w:pPr>
        <w:spacing w:line="360" w:lineRule="auto"/>
        <w:jc w:val="both"/>
        <w:rPr>
          <w:rFonts w:cs="Times New Roman"/>
          <w:szCs w:val="24"/>
        </w:rPr>
      </w:pPr>
    </w:p>
    <w:p w14:paraId="3193AA31" w14:textId="2ED47FBC" w:rsidR="00256A42" w:rsidRPr="00504B55" w:rsidRDefault="0054748B"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84" w:name="_Toc164776195"/>
      <w:r>
        <w:rPr>
          <w:rFonts w:ascii="Times New Roman" w:hAnsi="Times New Roman" w:cs="Times New Roman"/>
          <w:color w:val="auto"/>
        </w:rPr>
        <w:t>Poradnictwo p</w:t>
      </w:r>
      <w:r w:rsidR="001F61C8" w:rsidRPr="00256A42">
        <w:rPr>
          <w:rFonts w:ascii="Times New Roman" w:hAnsi="Times New Roman" w:cs="Times New Roman"/>
          <w:color w:val="auto"/>
        </w:rPr>
        <w:t>sychologiczno-</w:t>
      </w:r>
      <w:r>
        <w:rPr>
          <w:rFonts w:ascii="Times New Roman" w:hAnsi="Times New Roman" w:cs="Times New Roman"/>
          <w:color w:val="auto"/>
        </w:rPr>
        <w:t>p</w:t>
      </w:r>
      <w:r w:rsidR="001F61C8" w:rsidRPr="00256A42">
        <w:rPr>
          <w:rFonts w:ascii="Times New Roman" w:hAnsi="Times New Roman" w:cs="Times New Roman"/>
          <w:color w:val="auto"/>
        </w:rPr>
        <w:t>edagogiczne</w:t>
      </w:r>
      <w:bookmarkEnd w:id="84"/>
    </w:p>
    <w:p w14:paraId="475F3AB6" w14:textId="77777777" w:rsidR="00E87A1F" w:rsidRPr="00277465" w:rsidRDefault="00E87A1F" w:rsidP="00504B55">
      <w:pPr>
        <w:spacing w:line="360" w:lineRule="auto"/>
        <w:jc w:val="both"/>
        <w:rPr>
          <w:rFonts w:cs="Times New Roman"/>
        </w:rPr>
      </w:pPr>
      <w:r w:rsidRPr="00277465">
        <w:rPr>
          <w:rFonts w:cs="Times New Roman"/>
        </w:rPr>
        <w:t>Pomoc psychologiczno – pedagogiczna dla wszystkich osób potrzebujących wsparcia w powiecie brzeskim prowadzona jest przez dwie poradnie:</w:t>
      </w:r>
    </w:p>
    <w:p w14:paraId="2B5C4092" w14:textId="77777777" w:rsidR="00E87A1F" w:rsidRPr="00277465" w:rsidRDefault="00E87A1F" w:rsidP="00504B55">
      <w:pPr>
        <w:pStyle w:val="Default"/>
        <w:numPr>
          <w:ilvl w:val="0"/>
          <w:numId w:val="2"/>
        </w:numPr>
        <w:spacing w:line="360" w:lineRule="auto"/>
        <w:rPr>
          <w:rFonts w:ascii="Times New Roman" w:hAnsi="Times New Roman" w:cs="Times New Roman"/>
        </w:rPr>
      </w:pPr>
      <w:r w:rsidRPr="00277465">
        <w:rPr>
          <w:rFonts w:ascii="Times New Roman" w:hAnsi="Times New Roman" w:cs="Times New Roman"/>
        </w:rPr>
        <w:t>Poradnię Psychologiczno – Pedagogiczną w Brzegu, ul. Poprzeczna 3</w:t>
      </w:r>
    </w:p>
    <w:p w14:paraId="00874FEC" w14:textId="59550F9C" w:rsidR="00E87A1F" w:rsidRPr="00B51C82" w:rsidRDefault="00E87A1F" w:rsidP="00B51C82">
      <w:pPr>
        <w:pStyle w:val="Default"/>
        <w:numPr>
          <w:ilvl w:val="0"/>
          <w:numId w:val="2"/>
        </w:numPr>
        <w:spacing w:line="360" w:lineRule="auto"/>
        <w:rPr>
          <w:rFonts w:ascii="Times New Roman" w:hAnsi="Times New Roman" w:cs="Times New Roman"/>
        </w:rPr>
      </w:pPr>
      <w:r w:rsidRPr="00277465">
        <w:rPr>
          <w:rFonts w:ascii="Times New Roman" w:hAnsi="Times New Roman" w:cs="Times New Roman"/>
        </w:rPr>
        <w:lastRenderedPageBreak/>
        <w:t>Poradnię Psychologiczno – Pedagogiczną w Grodkowie, ul. Kasztanowa 3</w:t>
      </w:r>
    </w:p>
    <w:p w14:paraId="6211B4EC" w14:textId="77777777" w:rsidR="00E87A1F" w:rsidRPr="00277465" w:rsidRDefault="00E87A1F" w:rsidP="00504B55">
      <w:pPr>
        <w:spacing w:line="360" w:lineRule="auto"/>
        <w:jc w:val="both"/>
        <w:rPr>
          <w:rFonts w:cs="Times New Roman"/>
          <w:szCs w:val="24"/>
        </w:rPr>
      </w:pPr>
      <w:r w:rsidRPr="00277465">
        <w:rPr>
          <w:rFonts w:cs="Times New Roman"/>
          <w:szCs w:val="24"/>
        </w:rPr>
        <w:t>Do zadań poradni należy:</w:t>
      </w:r>
    </w:p>
    <w:p w14:paraId="5C56B7AC" w14:textId="77777777" w:rsidR="00E87A1F" w:rsidRPr="00277465" w:rsidRDefault="00E87A1F" w:rsidP="00504B55">
      <w:pPr>
        <w:pStyle w:val="Akapitzlist"/>
        <w:numPr>
          <w:ilvl w:val="0"/>
          <w:numId w:val="89"/>
        </w:numPr>
        <w:spacing w:after="0" w:line="360" w:lineRule="auto"/>
        <w:jc w:val="both"/>
        <w:rPr>
          <w:rFonts w:cs="Times New Roman"/>
          <w:szCs w:val="24"/>
        </w:rPr>
      </w:pPr>
      <w:r w:rsidRPr="00277465">
        <w:rPr>
          <w:rFonts w:cs="Times New Roman"/>
          <w:szCs w:val="24"/>
        </w:rPr>
        <w:t>diagnozowanie dzieci i młodzieży,</w:t>
      </w:r>
    </w:p>
    <w:p w14:paraId="05D1230B" w14:textId="77777777" w:rsidR="00E87A1F" w:rsidRPr="00277465" w:rsidRDefault="00E87A1F" w:rsidP="001A1D5A">
      <w:pPr>
        <w:pStyle w:val="Akapitzlist"/>
        <w:numPr>
          <w:ilvl w:val="0"/>
          <w:numId w:val="89"/>
        </w:numPr>
        <w:spacing w:after="0" w:line="360" w:lineRule="auto"/>
        <w:jc w:val="both"/>
        <w:rPr>
          <w:rFonts w:cs="Times New Roman"/>
          <w:szCs w:val="24"/>
        </w:rPr>
      </w:pPr>
      <w:r w:rsidRPr="00277465">
        <w:rPr>
          <w:rFonts w:cs="Times New Roman"/>
          <w:szCs w:val="24"/>
        </w:rPr>
        <w:t>udzielanie dzieciom i młodzieży oraz rodzicom bezpośredniej pomocy psychologiczno-pedagogicznej</w:t>
      </w:r>
    </w:p>
    <w:p w14:paraId="433A2381" w14:textId="77777777" w:rsidR="00E87A1F" w:rsidRPr="00277465" w:rsidRDefault="00E87A1F" w:rsidP="001A1D5A">
      <w:pPr>
        <w:pStyle w:val="Akapitzlist"/>
        <w:numPr>
          <w:ilvl w:val="0"/>
          <w:numId w:val="89"/>
        </w:numPr>
        <w:spacing w:after="0" w:line="360" w:lineRule="auto"/>
        <w:jc w:val="both"/>
        <w:rPr>
          <w:rFonts w:cs="Times New Roman"/>
          <w:szCs w:val="24"/>
        </w:rPr>
      </w:pPr>
      <w:r w:rsidRPr="00277465">
        <w:rPr>
          <w:rFonts w:cs="Times New Roman"/>
          <w:szCs w:val="24"/>
        </w:rPr>
        <w:t>realizowanie zadań profilaktycznych oraz wspierających wychowawczą i edukacyjną funkcję przedszkola, szkoły i placówki, w tym wspieranie nauczycieli w rozwiązywaniu problemów dydaktycznych i wychowawczych;</w:t>
      </w:r>
    </w:p>
    <w:p w14:paraId="2870E2C8" w14:textId="77777777" w:rsidR="00E87A1F" w:rsidRPr="00277465" w:rsidRDefault="00E87A1F" w:rsidP="001A1D5A">
      <w:pPr>
        <w:pStyle w:val="Akapitzlist"/>
        <w:numPr>
          <w:ilvl w:val="0"/>
          <w:numId w:val="89"/>
        </w:numPr>
        <w:spacing w:after="0" w:line="360" w:lineRule="auto"/>
        <w:jc w:val="both"/>
        <w:rPr>
          <w:rFonts w:cs="Times New Roman"/>
          <w:szCs w:val="24"/>
        </w:rPr>
      </w:pPr>
      <w:r w:rsidRPr="00277465">
        <w:rPr>
          <w:rFonts w:cs="Times New Roman"/>
          <w:szCs w:val="24"/>
        </w:rPr>
        <w:t>organizowanie i prowadzenie wspomagania przedszkoli, szkół i placówek w zakresie realizacji zadań dydaktycznych, wychowawczych i opiekuńczych.</w:t>
      </w:r>
    </w:p>
    <w:p w14:paraId="0DB8E11C" w14:textId="77777777" w:rsidR="00E87A1F" w:rsidRPr="00277465" w:rsidRDefault="00E87A1F" w:rsidP="00504B55">
      <w:pPr>
        <w:pStyle w:val="Akapitzlist"/>
        <w:spacing w:line="360" w:lineRule="auto"/>
        <w:ind w:left="840"/>
        <w:jc w:val="both"/>
        <w:rPr>
          <w:rFonts w:cs="Times New Roman"/>
          <w:szCs w:val="24"/>
        </w:rPr>
      </w:pPr>
    </w:p>
    <w:p w14:paraId="08A0A978" w14:textId="77777777" w:rsidR="00E87A1F" w:rsidRPr="00277465" w:rsidRDefault="00E87A1F" w:rsidP="001A1D5A">
      <w:pPr>
        <w:spacing w:line="360" w:lineRule="auto"/>
        <w:jc w:val="both"/>
        <w:rPr>
          <w:rFonts w:cs="Times New Roman"/>
          <w:szCs w:val="24"/>
        </w:rPr>
      </w:pPr>
      <w:r w:rsidRPr="00277465">
        <w:rPr>
          <w:rFonts w:cs="Times New Roman"/>
          <w:szCs w:val="24"/>
        </w:rPr>
        <w:t>W obu poradniach działają zespoły orzekające wydające  orzeczenia o potrzebie kształcenia specjalnego, nauczania  indywidualnego oraz opinie o wczesnym wspomaganiu rozwoju dzieci. Ponadto poradnie wydają opinie w sprawie uczniów oraz  dzieci w wieku przedszkolnym, które  zawierają wskazania do stymulowania ich rozwoju, ukierunkowania na udzielanie pomocy psychologiczno-pedagogicznej w szkołach oraz wspierania w środowisku domowym.</w:t>
      </w:r>
    </w:p>
    <w:p w14:paraId="7EEA7342" w14:textId="32C0310D" w:rsidR="00E87A1F" w:rsidRPr="00277465" w:rsidRDefault="00E87A1F" w:rsidP="001A1D5A">
      <w:pPr>
        <w:spacing w:line="360" w:lineRule="auto"/>
        <w:jc w:val="both"/>
        <w:rPr>
          <w:rFonts w:cs="Times New Roman"/>
          <w:szCs w:val="24"/>
        </w:rPr>
      </w:pPr>
      <w:r w:rsidRPr="00277465">
        <w:rPr>
          <w:rFonts w:cs="Times New Roman"/>
          <w:szCs w:val="24"/>
        </w:rPr>
        <w:t>Rejon działania Poradni  Psychologiczno-Pedagogicznej  w Brzegu to miasto Brzeg, Lewin Brzeski, gmina Skarbimierz, Lubsza. Natomiast poradnia w Grodkowie opiekuje się dziećmi</w:t>
      </w:r>
      <w:r w:rsidR="001A1D5A">
        <w:rPr>
          <w:rFonts w:cs="Times New Roman"/>
          <w:szCs w:val="24"/>
        </w:rPr>
        <w:br/>
      </w:r>
      <w:r w:rsidRPr="00277465">
        <w:rPr>
          <w:rFonts w:cs="Times New Roman"/>
          <w:szCs w:val="24"/>
        </w:rPr>
        <w:t>z gmin Grodków i Olszanka.</w:t>
      </w:r>
    </w:p>
    <w:p w14:paraId="03549B4C" w14:textId="77777777" w:rsidR="00E87A1F" w:rsidRPr="00277465" w:rsidRDefault="00E87A1F" w:rsidP="001A1D5A">
      <w:pPr>
        <w:spacing w:line="360" w:lineRule="auto"/>
        <w:jc w:val="both"/>
        <w:rPr>
          <w:rFonts w:cs="Times New Roman"/>
          <w:szCs w:val="24"/>
        </w:rPr>
      </w:pPr>
      <w:r w:rsidRPr="00277465">
        <w:rPr>
          <w:rFonts w:cs="Times New Roman"/>
          <w:szCs w:val="24"/>
        </w:rPr>
        <w:t xml:space="preserve">W roku szkolnym 2022/2023 zakres działań poradni przedstawiał się następująco: </w:t>
      </w:r>
    </w:p>
    <w:tbl>
      <w:tblPr>
        <w:tblStyle w:val="Tabela-Siatka"/>
        <w:tblW w:w="9074" w:type="dxa"/>
        <w:jc w:val="center"/>
        <w:tblLayout w:type="fixed"/>
        <w:tblLook w:val="04A0" w:firstRow="1" w:lastRow="0" w:firstColumn="1" w:lastColumn="0" w:noHBand="0" w:noVBand="1"/>
      </w:tblPr>
      <w:tblGrid>
        <w:gridCol w:w="4537"/>
        <w:gridCol w:w="4537"/>
      </w:tblGrid>
      <w:tr w:rsidR="00E87A1F" w:rsidRPr="00277465" w14:paraId="7E8E9967" w14:textId="77777777" w:rsidTr="00FF3FD1">
        <w:trPr>
          <w:jc w:val="center"/>
        </w:trPr>
        <w:tc>
          <w:tcPr>
            <w:tcW w:w="4537" w:type="dxa"/>
          </w:tcPr>
          <w:p w14:paraId="5FD670E0" w14:textId="77777777" w:rsidR="00E87A1F" w:rsidRPr="00277465" w:rsidRDefault="00E87A1F" w:rsidP="00FF3FD1">
            <w:pPr>
              <w:spacing w:after="200" w:line="276" w:lineRule="auto"/>
              <w:jc w:val="center"/>
              <w:rPr>
                <w:rFonts w:cs="Times New Roman"/>
                <w:szCs w:val="24"/>
              </w:rPr>
            </w:pPr>
            <w:r w:rsidRPr="00277465">
              <w:rPr>
                <w:rFonts w:cs="Times New Roman"/>
                <w:szCs w:val="24"/>
              </w:rPr>
              <w:t>Poradnia w Grodkowie</w:t>
            </w:r>
          </w:p>
        </w:tc>
        <w:tc>
          <w:tcPr>
            <w:tcW w:w="4537" w:type="dxa"/>
          </w:tcPr>
          <w:p w14:paraId="40B5190B" w14:textId="77777777" w:rsidR="00E87A1F" w:rsidRPr="00277465" w:rsidRDefault="00E87A1F" w:rsidP="00FF3FD1">
            <w:pPr>
              <w:spacing w:after="200" w:line="276" w:lineRule="auto"/>
              <w:jc w:val="center"/>
              <w:rPr>
                <w:rFonts w:cs="Times New Roman"/>
                <w:szCs w:val="24"/>
              </w:rPr>
            </w:pPr>
            <w:r w:rsidRPr="00277465">
              <w:rPr>
                <w:rFonts w:cs="Times New Roman"/>
                <w:szCs w:val="24"/>
              </w:rPr>
              <w:t>Poradnia w Brzegu</w:t>
            </w:r>
          </w:p>
        </w:tc>
      </w:tr>
      <w:tr w:rsidR="00E87A1F" w:rsidRPr="00277465" w14:paraId="16EE419A" w14:textId="77777777" w:rsidTr="00FF3FD1">
        <w:trPr>
          <w:jc w:val="center"/>
        </w:trPr>
        <w:tc>
          <w:tcPr>
            <w:tcW w:w="4537" w:type="dxa"/>
          </w:tcPr>
          <w:p w14:paraId="3F9FFF87" w14:textId="77777777" w:rsidR="00E87A1F" w:rsidRPr="00277465" w:rsidRDefault="00E87A1F" w:rsidP="00FF3FD1">
            <w:pPr>
              <w:spacing w:after="200" w:line="276" w:lineRule="auto"/>
              <w:jc w:val="center"/>
              <w:rPr>
                <w:rFonts w:cs="Times New Roman"/>
                <w:szCs w:val="24"/>
              </w:rPr>
            </w:pPr>
            <w:r w:rsidRPr="00277465">
              <w:rPr>
                <w:rFonts w:cs="Times New Roman"/>
                <w:szCs w:val="24"/>
              </w:rPr>
              <w:t>liczba  dzieci w obrębie poradni  - 2741</w:t>
            </w:r>
          </w:p>
          <w:p w14:paraId="781AA24D" w14:textId="77777777" w:rsidR="00E87A1F" w:rsidRPr="00277465" w:rsidRDefault="00E87A1F" w:rsidP="00FF3FD1">
            <w:pPr>
              <w:spacing w:after="200" w:line="276" w:lineRule="auto"/>
              <w:jc w:val="center"/>
              <w:rPr>
                <w:rFonts w:cs="Times New Roman"/>
                <w:szCs w:val="24"/>
                <w:u w:val="single"/>
              </w:rPr>
            </w:pPr>
            <w:r w:rsidRPr="00277465">
              <w:rPr>
                <w:rFonts w:cs="Times New Roman"/>
                <w:szCs w:val="24"/>
                <w:u w:val="single"/>
              </w:rPr>
              <w:t>działalność poradni:</w:t>
            </w:r>
          </w:p>
          <w:p w14:paraId="30D15005" w14:textId="77777777" w:rsidR="00E87A1F" w:rsidRPr="00277465" w:rsidRDefault="00E87A1F" w:rsidP="00FF3FD1">
            <w:pPr>
              <w:spacing w:after="200" w:line="276" w:lineRule="auto"/>
              <w:jc w:val="center"/>
              <w:rPr>
                <w:rFonts w:cs="Times New Roman"/>
                <w:szCs w:val="24"/>
              </w:rPr>
            </w:pPr>
            <w:r w:rsidRPr="00277465">
              <w:rPr>
                <w:rFonts w:cs="Times New Roman"/>
                <w:szCs w:val="24"/>
              </w:rPr>
              <w:t xml:space="preserve"> liczba przyjęć: 841 </w:t>
            </w:r>
          </w:p>
          <w:p w14:paraId="68F7A6F5" w14:textId="77777777" w:rsidR="00E87A1F" w:rsidRPr="00277465" w:rsidRDefault="00E87A1F" w:rsidP="00FF3FD1">
            <w:pPr>
              <w:spacing w:after="200" w:line="276" w:lineRule="auto"/>
              <w:jc w:val="center"/>
              <w:rPr>
                <w:rFonts w:cs="Times New Roman"/>
                <w:szCs w:val="24"/>
              </w:rPr>
            </w:pPr>
            <w:r w:rsidRPr="00277465">
              <w:rPr>
                <w:rFonts w:cs="Times New Roman"/>
                <w:szCs w:val="24"/>
              </w:rPr>
              <w:t>warsztaty w szkołach: 282 uczniów</w:t>
            </w:r>
          </w:p>
          <w:p w14:paraId="7FCCE85B" w14:textId="77777777" w:rsidR="00E87A1F" w:rsidRPr="00277465" w:rsidRDefault="00E87A1F" w:rsidP="00FF3FD1">
            <w:pPr>
              <w:spacing w:after="200" w:line="276" w:lineRule="auto"/>
              <w:jc w:val="center"/>
              <w:rPr>
                <w:rFonts w:cs="Times New Roman"/>
                <w:szCs w:val="24"/>
              </w:rPr>
            </w:pPr>
            <w:r w:rsidRPr="00277465">
              <w:rPr>
                <w:rFonts w:cs="Times New Roman"/>
                <w:szCs w:val="24"/>
              </w:rPr>
              <w:t xml:space="preserve">badania przesiewowe: 132 dzieci </w:t>
            </w:r>
          </w:p>
          <w:p w14:paraId="72FAE5B7" w14:textId="77777777" w:rsidR="00E87A1F" w:rsidRPr="00277465" w:rsidRDefault="00E87A1F" w:rsidP="00FF3FD1">
            <w:pPr>
              <w:spacing w:after="200" w:line="276" w:lineRule="auto"/>
              <w:jc w:val="center"/>
              <w:rPr>
                <w:rFonts w:cs="Times New Roman"/>
                <w:szCs w:val="24"/>
              </w:rPr>
            </w:pPr>
          </w:p>
        </w:tc>
        <w:tc>
          <w:tcPr>
            <w:tcW w:w="4537" w:type="dxa"/>
          </w:tcPr>
          <w:p w14:paraId="1E4B84A9" w14:textId="77777777" w:rsidR="00E87A1F" w:rsidRPr="00277465" w:rsidRDefault="00E87A1F" w:rsidP="00FF3FD1">
            <w:pPr>
              <w:spacing w:after="200" w:line="276" w:lineRule="auto"/>
              <w:jc w:val="center"/>
              <w:rPr>
                <w:rFonts w:cs="Times New Roman"/>
                <w:szCs w:val="24"/>
              </w:rPr>
            </w:pPr>
            <w:r w:rsidRPr="00277465">
              <w:rPr>
                <w:rFonts w:cs="Times New Roman"/>
                <w:szCs w:val="24"/>
              </w:rPr>
              <w:t xml:space="preserve">liczba  dzieci w obrębie poradni –  </w:t>
            </w:r>
            <w:r w:rsidRPr="00277465">
              <w:rPr>
                <w:rFonts w:cs="Times New Roman"/>
                <w:sz w:val="22"/>
              </w:rPr>
              <w:t>12 004</w:t>
            </w:r>
          </w:p>
          <w:p w14:paraId="522CFF84" w14:textId="77777777" w:rsidR="00E87A1F" w:rsidRPr="00277465" w:rsidRDefault="00E87A1F" w:rsidP="00FF3FD1">
            <w:pPr>
              <w:spacing w:after="200" w:line="276" w:lineRule="auto"/>
              <w:jc w:val="center"/>
              <w:rPr>
                <w:rFonts w:cs="Times New Roman"/>
                <w:szCs w:val="24"/>
                <w:u w:val="single"/>
              </w:rPr>
            </w:pPr>
            <w:r w:rsidRPr="00277465">
              <w:rPr>
                <w:rFonts w:cs="Times New Roman"/>
                <w:szCs w:val="24"/>
                <w:u w:val="single"/>
              </w:rPr>
              <w:t>działalność poradni:</w:t>
            </w:r>
          </w:p>
          <w:p w14:paraId="235346AB" w14:textId="77777777" w:rsidR="00E87A1F" w:rsidRPr="00277465" w:rsidRDefault="00E87A1F" w:rsidP="00FF3FD1">
            <w:pPr>
              <w:spacing w:after="200" w:line="276" w:lineRule="auto"/>
              <w:jc w:val="both"/>
              <w:rPr>
                <w:rFonts w:cs="Times New Roman"/>
                <w:szCs w:val="24"/>
              </w:rPr>
            </w:pPr>
            <w:r w:rsidRPr="00277465">
              <w:rPr>
                <w:rFonts w:cs="Times New Roman"/>
                <w:szCs w:val="24"/>
              </w:rPr>
              <w:t>liczba przyjęć: 1171</w:t>
            </w:r>
          </w:p>
          <w:p w14:paraId="4CCACE2F" w14:textId="77777777" w:rsidR="00E87A1F" w:rsidRPr="00277465" w:rsidRDefault="00E87A1F" w:rsidP="00FF3FD1">
            <w:pPr>
              <w:spacing w:after="200" w:line="276" w:lineRule="auto"/>
              <w:jc w:val="both"/>
              <w:rPr>
                <w:rFonts w:cs="Times New Roman"/>
                <w:szCs w:val="24"/>
              </w:rPr>
            </w:pPr>
            <w:r w:rsidRPr="00277465">
              <w:rPr>
                <w:rFonts w:cs="Times New Roman"/>
                <w:szCs w:val="24"/>
              </w:rPr>
              <w:t xml:space="preserve">w tym terapia 236 </w:t>
            </w:r>
          </w:p>
          <w:p w14:paraId="1B54C688" w14:textId="77777777" w:rsidR="00E87A1F" w:rsidRPr="00277465" w:rsidRDefault="00E87A1F" w:rsidP="00FF3FD1">
            <w:pPr>
              <w:spacing w:after="200" w:line="276" w:lineRule="auto"/>
              <w:jc w:val="both"/>
              <w:rPr>
                <w:rFonts w:cs="Times New Roman"/>
                <w:szCs w:val="24"/>
              </w:rPr>
            </w:pPr>
            <w:r w:rsidRPr="00277465">
              <w:rPr>
                <w:rFonts w:cs="Times New Roman"/>
                <w:szCs w:val="24"/>
              </w:rPr>
              <w:t>WWR 13 dzieci</w:t>
            </w:r>
          </w:p>
          <w:p w14:paraId="1E5100A3" w14:textId="77777777" w:rsidR="00E87A1F" w:rsidRPr="00277465" w:rsidRDefault="00E87A1F" w:rsidP="00FF3FD1">
            <w:pPr>
              <w:spacing w:after="200" w:line="276" w:lineRule="auto"/>
              <w:jc w:val="both"/>
              <w:rPr>
                <w:rFonts w:cs="Times New Roman"/>
                <w:szCs w:val="24"/>
              </w:rPr>
            </w:pPr>
            <w:r w:rsidRPr="00277465">
              <w:rPr>
                <w:rFonts w:cs="Times New Roman"/>
                <w:szCs w:val="24"/>
              </w:rPr>
              <w:t>warsztaty w szkołach:  607 uczniów</w:t>
            </w:r>
          </w:p>
          <w:p w14:paraId="24922DA8" w14:textId="77777777" w:rsidR="00E87A1F" w:rsidRPr="00277465" w:rsidRDefault="00E87A1F" w:rsidP="00FF3FD1">
            <w:pPr>
              <w:spacing w:after="200" w:line="276" w:lineRule="auto"/>
              <w:jc w:val="both"/>
              <w:rPr>
                <w:rFonts w:cs="Times New Roman"/>
                <w:szCs w:val="24"/>
              </w:rPr>
            </w:pPr>
            <w:r w:rsidRPr="00277465">
              <w:rPr>
                <w:rFonts w:cs="Times New Roman"/>
                <w:szCs w:val="24"/>
              </w:rPr>
              <w:t>badania przesiewowe: 661dzieci</w:t>
            </w:r>
            <w:r w:rsidRPr="00277465">
              <w:rPr>
                <w:rFonts w:cs="Times New Roman"/>
                <w:b/>
                <w:bCs/>
                <w:sz w:val="22"/>
              </w:rPr>
              <w:t xml:space="preserve"> </w:t>
            </w:r>
          </w:p>
        </w:tc>
      </w:tr>
    </w:tbl>
    <w:p w14:paraId="2F075A23" w14:textId="77777777" w:rsidR="00E87A1F" w:rsidRPr="00277465" w:rsidRDefault="00E87A1F" w:rsidP="001A1D5A">
      <w:pPr>
        <w:spacing w:line="360" w:lineRule="auto"/>
        <w:rPr>
          <w:rFonts w:cs="Times New Roman"/>
          <w:b/>
          <w:bCs/>
          <w:szCs w:val="24"/>
        </w:rPr>
      </w:pPr>
    </w:p>
    <w:p w14:paraId="4819C10A" w14:textId="77777777" w:rsidR="00E87A1F" w:rsidRPr="00277465" w:rsidRDefault="00E87A1F" w:rsidP="001A1D5A">
      <w:pPr>
        <w:spacing w:line="360" w:lineRule="auto"/>
        <w:jc w:val="both"/>
        <w:rPr>
          <w:rFonts w:cs="Times New Roman"/>
          <w:szCs w:val="24"/>
        </w:rPr>
      </w:pPr>
      <w:r w:rsidRPr="00277465">
        <w:rPr>
          <w:rFonts w:cs="Times New Roman"/>
          <w:szCs w:val="24"/>
        </w:rPr>
        <w:lastRenderedPageBreak/>
        <w:t>Najbardziej popularne formy działalności placówek:</w:t>
      </w:r>
    </w:p>
    <w:p w14:paraId="1F0F6BAF" w14:textId="77777777" w:rsidR="00E87A1F" w:rsidRPr="00277465" w:rsidRDefault="00E87A1F" w:rsidP="001A1D5A">
      <w:pPr>
        <w:pStyle w:val="Akapitzlist"/>
        <w:numPr>
          <w:ilvl w:val="0"/>
          <w:numId w:val="90"/>
        </w:numPr>
        <w:spacing w:after="160" w:line="360" w:lineRule="auto"/>
        <w:jc w:val="both"/>
        <w:rPr>
          <w:rFonts w:cs="Times New Roman"/>
          <w:szCs w:val="24"/>
        </w:rPr>
      </w:pPr>
      <w:r w:rsidRPr="00277465">
        <w:rPr>
          <w:rFonts w:cs="Times New Roman"/>
          <w:szCs w:val="24"/>
        </w:rPr>
        <w:t>trening Biofeedback</w:t>
      </w:r>
    </w:p>
    <w:p w14:paraId="2DA2E441" w14:textId="77777777" w:rsidR="00E87A1F" w:rsidRPr="00277465" w:rsidRDefault="00E87A1F" w:rsidP="001A1D5A">
      <w:pPr>
        <w:pStyle w:val="Akapitzlist"/>
        <w:numPr>
          <w:ilvl w:val="0"/>
          <w:numId w:val="90"/>
        </w:numPr>
        <w:spacing w:after="160" w:line="360" w:lineRule="auto"/>
        <w:jc w:val="both"/>
        <w:rPr>
          <w:rFonts w:cs="Times New Roman"/>
          <w:szCs w:val="24"/>
        </w:rPr>
      </w:pPr>
      <w:r w:rsidRPr="00277465">
        <w:rPr>
          <w:rFonts w:cs="Times New Roman"/>
          <w:szCs w:val="24"/>
        </w:rPr>
        <w:t>zajęcia wczesnego wspomagania rozwoju</w:t>
      </w:r>
    </w:p>
    <w:p w14:paraId="5D1B569F" w14:textId="77777777" w:rsidR="00E87A1F" w:rsidRPr="00277465" w:rsidRDefault="00E87A1F" w:rsidP="001A1D5A">
      <w:pPr>
        <w:pStyle w:val="Akapitzlist"/>
        <w:numPr>
          <w:ilvl w:val="0"/>
          <w:numId w:val="90"/>
        </w:numPr>
        <w:spacing w:after="160" w:line="360" w:lineRule="auto"/>
        <w:jc w:val="both"/>
        <w:rPr>
          <w:rFonts w:cs="Times New Roman"/>
          <w:szCs w:val="24"/>
        </w:rPr>
      </w:pPr>
      <w:r w:rsidRPr="00277465">
        <w:rPr>
          <w:rFonts w:cs="Times New Roman"/>
          <w:szCs w:val="24"/>
        </w:rPr>
        <w:t>ocena funkcjonowania i diagnoza pod kątem autyzmu</w:t>
      </w:r>
    </w:p>
    <w:p w14:paraId="7CD6F6C3" w14:textId="77777777" w:rsidR="00E87A1F" w:rsidRPr="00277465" w:rsidRDefault="00E87A1F" w:rsidP="001A1D5A">
      <w:pPr>
        <w:pStyle w:val="Akapitzlist"/>
        <w:numPr>
          <w:ilvl w:val="0"/>
          <w:numId w:val="90"/>
        </w:numPr>
        <w:spacing w:after="160" w:line="360" w:lineRule="auto"/>
        <w:jc w:val="both"/>
        <w:rPr>
          <w:rFonts w:cs="Times New Roman"/>
          <w:szCs w:val="24"/>
        </w:rPr>
      </w:pPr>
      <w:r w:rsidRPr="00277465">
        <w:rPr>
          <w:rFonts w:cs="Times New Roman"/>
          <w:szCs w:val="24"/>
        </w:rPr>
        <w:t>terapia, diagnoza  Integracji Sensorycznej</w:t>
      </w:r>
    </w:p>
    <w:p w14:paraId="5DC59159" w14:textId="77777777" w:rsidR="00E87A1F" w:rsidRPr="00277465" w:rsidRDefault="00E87A1F" w:rsidP="001A1D5A">
      <w:pPr>
        <w:pStyle w:val="Akapitzlist"/>
        <w:numPr>
          <w:ilvl w:val="0"/>
          <w:numId w:val="90"/>
        </w:numPr>
        <w:spacing w:after="160" w:line="360" w:lineRule="auto"/>
        <w:jc w:val="both"/>
        <w:rPr>
          <w:rFonts w:cs="Times New Roman"/>
          <w:szCs w:val="24"/>
        </w:rPr>
      </w:pPr>
      <w:r w:rsidRPr="00277465">
        <w:rPr>
          <w:rFonts w:cs="Times New Roman"/>
          <w:szCs w:val="24"/>
        </w:rPr>
        <w:t>wsparcie nauczycieli (sieci) w pracy z uczniami ze spektrum autyzmu</w:t>
      </w:r>
    </w:p>
    <w:p w14:paraId="7F65DC91" w14:textId="77777777" w:rsidR="00E87A1F" w:rsidRPr="00277465" w:rsidRDefault="00E87A1F" w:rsidP="001A1D5A">
      <w:pPr>
        <w:pStyle w:val="Akapitzlist"/>
        <w:numPr>
          <w:ilvl w:val="0"/>
          <w:numId w:val="90"/>
        </w:numPr>
        <w:spacing w:after="160" w:line="360" w:lineRule="auto"/>
        <w:jc w:val="both"/>
        <w:rPr>
          <w:rFonts w:cs="Times New Roman"/>
          <w:szCs w:val="24"/>
        </w:rPr>
      </w:pPr>
      <w:r w:rsidRPr="00277465">
        <w:rPr>
          <w:rFonts w:cs="Times New Roman"/>
          <w:szCs w:val="24"/>
        </w:rPr>
        <w:t>wsparcie nauczycieli rodziców  nauczycieli przez pedagoga specjalnego poradni</w:t>
      </w:r>
    </w:p>
    <w:p w14:paraId="01CBB3B2" w14:textId="77777777" w:rsidR="00E87A1F" w:rsidRPr="00277465" w:rsidRDefault="00E87A1F" w:rsidP="001A1D5A">
      <w:pPr>
        <w:pStyle w:val="Akapitzlist"/>
        <w:numPr>
          <w:ilvl w:val="0"/>
          <w:numId w:val="90"/>
        </w:numPr>
        <w:spacing w:after="160" w:line="360" w:lineRule="auto"/>
        <w:rPr>
          <w:rFonts w:cs="Times New Roman"/>
          <w:szCs w:val="24"/>
        </w:rPr>
      </w:pPr>
      <w:r w:rsidRPr="00277465">
        <w:rPr>
          <w:rFonts w:cs="Times New Roman"/>
          <w:szCs w:val="24"/>
        </w:rPr>
        <w:t>wsparcie doradcy zawodowego w diagnozie i ocenie predyspozycji zawodowych uczniów</w:t>
      </w:r>
    </w:p>
    <w:p w14:paraId="7EB96171" w14:textId="77777777" w:rsidR="00E87A1F" w:rsidRPr="00277465" w:rsidRDefault="00E87A1F" w:rsidP="001A1D5A">
      <w:pPr>
        <w:pStyle w:val="Akapitzlist"/>
        <w:numPr>
          <w:ilvl w:val="0"/>
          <w:numId w:val="90"/>
        </w:numPr>
        <w:spacing w:after="160" w:line="360" w:lineRule="auto"/>
        <w:rPr>
          <w:rFonts w:cs="Times New Roman"/>
          <w:szCs w:val="24"/>
        </w:rPr>
      </w:pPr>
      <w:r w:rsidRPr="00277465">
        <w:rPr>
          <w:rFonts w:cs="Times New Roman"/>
          <w:szCs w:val="24"/>
        </w:rPr>
        <w:t>terapia psychologiczna</w:t>
      </w:r>
    </w:p>
    <w:p w14:paraId="28DC2B95" w14:textId="77777777" w:rsidR="00E87A1F" w:rsidRPr="00277465" w:rsidRDefault="00E87A1F" w:rsidP="001A1D5A">
      <w:pPr>
        <w:pStyle w:val="Akapitzlist"/>
        <w:numPr>
          <w:ilvl w:val="0"/>
          <w:numId w:val="90"/>
        </w:numPr>
        <w:spacing w:after="160" w:line="360" w:lineRule="auto"/>
        <w:rPr>
          <w:rFonts w:cs="Times New Roman"/>
          <w:szCs w:val="24"/>
        </w:rPr>
      </w:pPr>
      <w:r w:rsidRPr="00277465">
        <w:rPr>
          <w:rFonts w:cs="Times New Roman"/>
          <w:szCs w:val="24"/>
        </w:rPr>
        <w:t xml:space="preserve">terapia neurologopedyczna  </w:t>
      </w:r>
    </w:p>
    <w:p w14:paraId="2180C387" w14:textId="77777777" w:rsidR="00E87A1F" w:rsidRPr="00277465" w:rsidRDefault="00E87A1F" w:rsidP="001A1D5A">
      <w:pPr>
        <w:pStyle w:val="Akapitzlist"/>
        <w:numPr>
          <w:ilvl w:val="0"/>
          <w:numId w:val="90"/>
        </w:numPr>
        <w:spacing w:after="160" w:line="360" w:lineRule="auto"/>
        <w:rPr>
          <w:rFonts w:cs="Times New Roman"/>
          <w:szCs w:val="24"/>
        </w:rPr>
      </w:pPr>
      <w:r w:rsidRPr="00277465">
        <w:rPr>
          <w:rFonts w:cs="Times New Roman"/>
          <w:szCs w:val="24"/>
        </w:rPr>
        <w:t>prowadzenie sieci doskonalenia dla nauczycieli, dyrektorów, pedagogów, wychowawców</w:t>
      </w:r>
    </w:p>
    <w:p w14:paraId="63D9E80F" w14:textId="77777777" w:rsidR="00E87A1F" w:rsidRPr="00277465" w:rsidRDefault="00E87A1F" w:rsidP="001A1D5A">
      <w:pPr>
        <w:pStyle w:val="Akapitzlist"/>
        <w:numPr>
          <w:ilvl w:val="0"/>
          <w:numId w:val="90"/>
        </w:numPr>
        <w:spacing w:after="160" w:line="360" w:lineRule="auto"/>
        <w:jc w:val="both"/>
        <w:rPr>
          <w:rFonts w:cs="Times New Roman"/>
          <w:szCs w:val="24"/>
        </w:rPr>
      </w:pPr>
      <w:r w:rsidRPr="00277465">
        <w:rPr>
          <w:rFonts w:cs="Times New Roman"/>
          <w:szCs w:val="24"/>
        </w:rPr>
        <w:t xml:space="preserve">współorganizowanie </w:t>
      </w:r>
      <w:r>
        <w:rPr>
          <w:rFonts w:cs="Times New Roman"/>
          <w:szCs w:val="24"/>
        </w:rPr>
        <w:t>s</w:t>
      </w:r>
      <w:r w:rsidRPr="00277465">
        <w:rPr>
          <w:rFonts w:cs="Times New Roman"/>
          <w:szCs w:val="24"/>
        </w:rPr>
        <w:t xml:space="preserve">potkań autorskich z autorami popularnych książek psychologicznych ( np. z p. </w:t>
      </w:r>
      <w:r w:rsidRPr="00277465">
        <w:rPr>
          <w:rFonts w:eastAsia="Calibri" w:cs="Times New Roman"/>
          <w:szCs w:val="24"/>
        </w:rPr>
        <w:t xml:space="preserve">Joanną Ławicką i </w:t>
      </w:r>
      <w:r w:rsidRPr="00277465">
        <w:rPr>
          <w:rFonts w:eastAsia="SimSun" w:cs="Times New Roman"/>
          <w:kern w:val="3"/>
          <w:szCs w:val="24"/>
          <w:lang w:eastAsia="zh-CN" w:bidi="hi-IN"/>
        </w:rPr>
        <w:t>Halszką Witkowską)</w:t>
      </w:r>
    </w:p>
    <w:p w14:paraId="39A8755F" w14:textId="77777777" w:rsidR="00E87A1F" w:rsidRPr="00277465" w:rsidRDefault="00E87A1F" w:rsidP="001A1D5A">
      <w:pPr>
        <w:pStyle w:val="Akapitzlist"/>
        <w:numPr>
          <w:ilvl w:val="0"/>
          <w:numId w:val="90"/>
        </w:numPr>
        <w:spacing w:after="160" w:line="360" w:lineRule="auto"/>
        <w:jc w:val="both"/>
        <w:rPr>
          <w:rFonts w:cs="Times New Roman"/>
          <w:szCs w:val="24"/>
        </w:rPr>
      </w:pPr>
      <w:r>
        <w:rPr>
          <w:rFonts w:eastAsia="SimSun" w:cs="Times New Roman"/>
          <w:kern w:val="3"/>
          <w:szCs w:val="24"/>
          <w:lang w:eastAsia="zh-CN" w:bidi="hi-IN"/>
        </w:rPr>
        <w:t xml:space="preserve">prowadzenie programu Za życiem </w:t>
      </w:r>
    </w:p>
    <w:p w14:paraId="1ED499BD" w14:textId="77777777" w:rsidR="003C1861" w:rsidRPr="005D3093" w:rsidRDefault="003C1861" w:rsidP="00B7093D">
      <w:pPr>
        <w:spacing w:line="360" w:lineRule="auto"/>
        <w:jc w:val="both"/>
        <w:rPr>
          <w:rFonts w:cs="Times New Roman"/>
          <w:szCs w:val="24"/>
        </w:rPr>
      </w:pPr>
    </w:p>
    <w:p w14:paraId="45D3A95E" w14:textId="09006D30" w:rsidR="00256A42" w:rsidRPr="001A1D5A" w:rsidRDefault="001F61C8"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85" w:name="_Toc164776196"/>
      <w:r w:rsidRPr="00256A42">
        <w:rPr>
          <w:rFonts w:ascii="Times New Roman" w:hAnsi="Times New Roman" w:cs="Times New Roman"/>
          <w:color w:val="auto"/>
        </w:rPr>
        <w:t>Kształcenie w szkołach niepublicznych</w:t>
      </w:r>
      <w:bookmarkEnd w:id="85"/>
    </w:p>
    <w:p w14:paraId="52E98893" w14:textId="77777777" w:rsidR="008B1A7C" w:rsidRDefault="008B1A7C" w:rsidP="001A1D5A">
      <w:pPr>
        <w:spacing w:line="360" w:lineRule="auto"/>
        <w:jc w:val="both"/>
        <w:rPr>
          <w:rFonts w:cs="Times New Roman"/>
          <w:szCs w:val="24"/>
        </w:rPr>
      </w:pPr>
      <w:r>
        <w:rPr>
          <w:rFonts w:cs="Times New Roman"/>
          <w:szCs w:val="24"/>
        </w:rPr>
        <w:t xml:space="preserve">Powiat Brzeski jest organem rejestrującym i dotującym  niepubliczne Licea Ogólnokształcące, Szkoły Policealne, Branżowe Szkoły I i II Stopnia. </w:t>
      </w:r>
    </w:p>
    <w:p w14:paraId="642950A8" w14:textId="77777777" w:rsidR="008B1A7C" w:rsidRDefault="008B1A7C" w:rsidP="001A1D5A">
      <w:pPr>
        <w:spacing w:line="360" w:lineRule="auto"/>
        <w:jc w:val="both"/>
        <w:rPr>
          <w:rFonts w:cs="Times New Roman"/>
          <w:szCs w:val="24"/>
        </w:rPr>
      </w:pPr>
      <w:r>
        <w:rPr>
          <w:rFonts w:cs="Times New Roman"/>
          <w:szCs w:val="24"/>
        </w:rPr>
        <w:t xml:space="preserve"> Na terenie powiatu funkcjonują:</w:t>
      </w:r>
    </w:p>
    <w:p w14:paraId="20083465" w14:textId="77777777" w:rsidR="008B1A7C" w:rsidRDefault="008B1A7C" w:rsidP="001A1D5A">
      <w:pPr>
        <w:pStyle w:val="Akapitzlist"/>
        <w:numPr>
          <w:ilvl w:val="0"/>
          <w:numId w:val="28"/>
        </w:numPr>
        <w:spacing w:line="360" w:lineRule="auto"/>
        <w:jc w:val="both"/>
        <w:rPr>
          <w:rFonts w:cs="Times New Roman"/>
          <w:szCs w:val="24"/>
        </w:rPr>
      </w:pPr>
      <w:r>
        <w:rPr>
          <w:rFonts w:cs="Times New Roman"/>
          <w:szCs w:val="24"/>
        </w:rPr>
        <w:t>Liceum Ogólnokształcące dla Dorosłych w Grodkowie ul. Krakowska 31 K (zaoczna)</w:t>
      </w:r>
    </w:p>
    <w:p w14:paraId="75CEC7BA" w14:textId="77777777" w:rsidR="008B1A7C" w:rsidRDefault="008B1A7C" w:rsidP="001A1D5A">
      <w:pPr>
        <w:pStyle w:val="Akapitzlist"/>
        <w:numPr>
          <w:ilvl w:val="0"/>
          <w:numId w:val="28"/>
        </w:numPr>
        <w:spacing w:line="360" w:lineRule="auto"/>
        <w:jc w:val="both"/>
        <w:rPr>
          <w:rFonts w:cs="Times New Roman"/>
          <w:szCs w:val="24"/>
        </w:rPr>
      </w:pPr>
      <w:r>
        <w:rPr>
          <w:rFonts w:cs="Times New Roman"/>
          <w:szCs w:val="24"/>
        </w:rPr>
        <w:t>Liceum Ogólnokształcące dla Dorosłych w Grodkowie ul. Warszawska 42 (zaoczna)</w:t>
      </w:r>
    </w:p>
    <w:p w14:paraId="18D11DE3" w14:textId="4769B7AD" w:rsidR="008B1A7C" w:rsidRDefault="008B1A7C" w:rsidP="001A1D5A">
      <w:pPr>
        <w:pStyle w:val="Akapitzlist"/>
        <w:numPr>
          <w:ilvl w:val="0"/>
          <w:numId w:val="28"/>
        </w:numPr>
        <w:spacing w:line="360" w:lineRule="auto"/>
        <w:jc w:val="both"/>
        <w:rPr>
          <w:rFonts w:cs="Times New Roman"/>
          <w:szCs w:val="24"/>
        </w:rPr>
      </w:pPr>
      <w:r>
        <w:rPr>
          <w:rFonts w:cs="Times New Roman"/>
          <w:szCs w:val="24"/>
        </w:rPr>
        <w:t>Niepubliczne Liceum Ogólnokształcące im św.</w:t>
      </w:r>
      <w:r w:rsidR="008067AB">
        <w:rPr>
          <w:rFonts w:cs="Times New Roman"/>
          <w:szCs w:val="24"/>
        </w:rPr>
        <w:t xml:space="preserve"> </w:t>
      </w:r>
      <w:r>
        <w:rPr>
          <w:rFonts w:cs="Times New Roman"/>
          <w:szCs w:val="24"/>
        </w:rPr>
        <w:t>Tomasza z Akwinu (dzienna)</w:t>
      </w:r>
    </w:p>
    <w:p w14:paraId="297455EC" w14:textId="77777777" w:rsidR="008B1A7C" w:rsidRDefault="008B1A7C" w:rsidP="001A1D5A">
      <w:pPr>
        <w:pStyle w:val="Akapitzlist"/>
        <w:numPr>
          <w:ilvl w:val="0"/>
          <w:numId w:val="28"/>
        </w:numPr>
        <w:spacing w:line="360" w:lineRule="auto"/>
        <w:jc w:val="both"/>
        <w:rPr>
          <w:rFonts w:cs="Times New Roman"/>
          <w:szCs w:val="24"/>
        </w:rPr>
      </w:pPr>
      <w:r>
        <w:rPr>
          <w:rFonts w:cs="Times New Roman"/>
          <w:szCs w:val="24"/>
        </w:rPr>
        <w:t>Branżowa Szkoła I Stopnia Edukacja w Grodkowie (dzienna)</w:t>
      </w:r>
    </w:p>
    <w:p w14:paraId="6F110B02" w14:textId="77777777" w:rsidR="008B1A7C" w:rsidRDefault="008B1A7C" w:rsidP="001A1D5A">
      <w:pPr>
        <w:pStyle w:val="Akapitzlist"/>
        <w:numPr>
          <w:ilvl w:val="0"/>
          <w:numId w:val="28"/>
        </w:numPr>
        <w:spacing w:line="360" w:lineRule="auto"/>
        <w:jc w:val="both"/>
        <w:rPr>
          <w:rFonts w:cs="Times New Roman"/>
          <w:szCs w:val="24"/>
        </w:rPr>
      </w:pPr>
      <w:r>
        <w:rPr>
          <w:rFonts w:cs="Times New Roman"/>
          <w:szCs w:val="24"/>
        </w:rPr>
        <w:t>Branżowa Szkoła II Stopnia. Edukacja w Grodkowie (zaoczna)</w:t>
      </w:r>
    </w:p>
    <w:p w14:paraId="7BE0487B" w14:textId="70697F8F" w:rsidR="008B1A7C" w:rsidRDefault="008B1A7C" w:rsidP="001A1D5A">
      <w:pPr>
        <w:pStyle w:val="Akapitzlist"/>
        <w:numPr>
          <w:ilvl w:val="0"/>
          <w:numId w:val="28"/>
        </w:numPr>
        <w:spacing w:line="360" w:lineRule="auto"/>
        <w:jc w:val="both"/>
        <w:rPr>
          <w:rFonts w:cs="Times New Roman"/>
          <w:szCs w:val="24"/>
        </w:rPr>
      </w:pPr>
      <w:r>
        <w:rPr>
          <w:rFonts w:cs="Times New Roman"/>
          <w:szCs w:val="24"/>
        </w:rPr>
        <w:t xml:space="preserve">Szkoła Policealna Zaoczna nr 1 w Grodkowie ul. Warszawska 42 (stacjonarna </w:t>
      </w:r>
      <w:r w:rsidR="001A1D5A">
        <w:rPr>
          <w:rFonts w:cs="Times New Roman"/>
          <w:szCs w:val="24"/>
        </w:rPr>
        <w:br/>
      </w:r>
      <w:r>
        <w:rPr>
          <w:rFonts w:cs="Times New Roman"/>
          <w:szCs w:val="24"/>
        </w:rPr>
        <w:t>i zaoczna)</w:t>
      </w:r>
    </w:p>
    <w:p w14:paraId="66498128" w14:textId="1A4F88D6" w:rsidR="008B1A7C" w:rsidRDefault="008B1A7C" w:rsidP="001A1D5A">
      <w:pPr>
        <w:pStyle w:val="Akapitzlist"/>
        <w:numPr>
          <w:ilvl w:val="0"/>
          <w:numId w:val="28"/>
        </w:numPr>
        <w:spacing w:line="360" w:lineRule="auto"/>
        <w:jc w:val="both"/>
        <w:rPr>
          <w:rFonts w:cs="Times New Roman"/>
          <w:szCs w:val="24"/>
        </w:rPr>
      </w:pPr>
      <w:r>
        <w:rPr>
          <w:rFonts w:cs="Times New Roman"/>
          <w:szCs w:val="24"/>
        </w:rPr>
        <w:t xml:space="preserve">Szkoła Policealna nr 2 zaoczna w Grodkowie ul. Krakowska 31 K (stacjonarna </w:t>
      </w:r>
      <w:r w:rsidR="001A1D5A">
        <w:rPr>
          <w:rFonts w:cs="Times New Roman"/>
          <w:szCs w:val="24"/>
        </w:rPr>
        <w:br/>
      </w:r>
      <w:r>
        <w:rPr>
          <w:rFonts w:cs="Times New Roman"/>
          <w:szCs w:val="24"/>
        </w:rPr>
        <w:t>i zaoczna)</w:t>
      </w:r>
    </w:p>
    <w:p w14:paraId="2CECB9B8" w14:textId="2F58AB26" w:rsidR="008B1A7C" w:rsidRDefault="008B1A7C" w:rsidP="001A1D5A">
      <w:pPr>
        <w:spacing w:line="360" w:lineRule="auto"/>
        <w:jc w:val="both"/>
        <w:rPr>
          <w:rFonts w:cs="Times New Roman"/>
          <w:szCs w:val="24"/>
        </w:rPr>
      </w:pPr>
      <w:r>
        <w:rPr>
          <w:rFonts w:cs="Times New Roman"/>
          <w:szCs w:val="24"/>
        </w:rPr>
        <w:lastRenderedPageBreak/>
        <w:t>Ogółem do szkół niepublicznych uczęszcza 1380 słuchaczy. W szkołach ogólnokształcących uczy się  842 słuchaczy, w szkołach branżowych 27 a w szkołach policealnych  511 słuchaczy. W szkołach zawodowych słuchacze kształcą się w zawodach: technik ekonomista, technik bezpieczeństwa i higieny pracy, technik informatyk, technik rachunkowości, opiekun osoby starszej, opiekun medyczny, asystent osoby niepełnosprawnej, terapeuta zajęciowy.</w:t>
      </w:r>
      <w:r w:rsidR="001A1D5A">
        <w:rPr>
          <w:rFonts w:cs="Times New Roman"/>
          <w:szCs w:val="24"/>
        </w:rPr>
        <w:br/>
      </w:r>
      <w:r>
        <w:rPr>
          <w:rFonts w:cs="Times New Roman"/>
          <w:szCs w:val="24"/>
        </w:rPr>
        <w:t xml:space="preserve">Na każdego słuchacza szkoły niepublicznej Powiat Brzeski w danym roku kalendarzowym udziela dotacji. </w:t>
      </w:r>
    </w:p>
    <w:p w14:paraId="109D87B0" w14:textId="77777777" w:rsidR="008B1A7C" w:rsidRDefault="008B1A7C" w:rsidP="001A1D5A">
      <w:pPr>
        <w:spacing w:line="360" w:lineRule="auto"/>
        <w:jc w:val="both"/>
        <w:rPr>
          <w:rFonts w:cs="Times New Roman"/>
          <w:szCs w:val="24"/>
        </w:rPr>
      </w:pPr>
      <w:r>
        <w:rPr>
          <w:rFonts w:cs="Times New Roman"/>
          <w:szCs w:val="24"/>
        </w:rPr>
        <w:t xml:space="preserve">Wysokość udzielonych dotacji w 2023 r. wynosiła: </w:t>
      </w:r>
    </w:p>
    <w:p w14:paraId="066B1520" w14:textId="77777777" w:rsidR="008B1A7C" w:rsidRDefault="008B1A7C" w:rsidP="001A1D5A">
      <w:pPr>
        <w:pStyle w:val="Akapitzlist"/>
        <w:numPr>
          <w:ilvl w:val="0"/>
          <w:numId w:val="29"/>
        </w:numPr>
        <w:spacing w:line="360" w:lineRule="auto"/>
        <w:jc w:val="both"/>
        <w:rPr>
          <w:rFonts w:cs="Times New Roman"/>
          <w:szCs w:val="24"/>
        </w:rPr>
      </w:pPr>
      <w:r>
        <w:rPr>
          <w:rFonts w:cs="Times New Roman"/>
          <w:szCs w:val="24"/>
        </w:rPr>
        <w:t xml:space="preserve">dla liceów ogólnokształcących </w:t>
      </w:r>
      <w:r>
        <w:rPr>
          <w:rFonts w:cs="Times New Roman"/>
          <w:szCs w:val="24"/>
        </w:rPr>
        <w:tab/>
        <w:t xml:space="preserve"> 207 045,88 zł </w:t>
      </w:r>
    </w:p>
    <w:p w14:paraId="55162A37" w14:textId="77777777" w:rsidR="008B1A7C" w:rsidRPr="00426967" w:rsidRDefault="008B1A7C" w:rsidP="001A1D5A">
      <w:pPr>
        <w:pStyle w:val="Akapitzlist"/>
        <w:numPr>
          <w:ilvl w:val="0"/>
          <w:numId w:val="29"/>
        </w:numPr>
        <w:spacing w:line="360" w:lineRule="auto"/>
        <w:jc w:val="both"/>
        <w:rPr>
          <w:rFonts w:cs="Times New Roman"/>
          <w:szCs w:val="24"/>
        </w:rPr>
      </w:pPr>
      <w:r>
        <w:rPr>
          <w:rFonts w:cs="Times New Roman"/>
          <w:szCs w:val="24"/>
        </w:rPr>
        <w:t xml:space="preserve">dla szkół policealnych </w:t>
      </w:r>
      <w:r>
        <w:rPr>
          <w:rFonts w:cs="Times New Roman"/>
          <w:szCs w:val="24"/>
        </w:rPr>
        <w:tab/>
        <w:t xml:space="preserve">          1 597 380,26  zł </w:t>
      </w:r>
    </w:p>
    <w:p w14:paraId="4E5E65A8" w14:textId="77AA9E34" w:rsidR="008B1A7C" w:rsidRDefault="008B1A7C" w:rsidP="001A1D5A">
      <w:pPr>
        <w:spacing w:line="360" w:lineRule="auto"/>
        <w:jc w:val="both"/>
        <w:rPr>
          <w:rFonts w:cs="Times New Roman"/>
          <w:szCs w:val="24"/>
        </w:rPr>
      </w:pPr>
      <w:r>
        <w:rPr>
          <w:rFonts w:cs="Times New Roman"/>
          <w:szCs w:val="24"/>
        </w:rPr>
        <w:t xml:space="preserve">Dotacje wykorzystywane są na dofinansowanie realizacji zadań szkół tj. pokrycie wydatków bieżących szkół takich jak wynagrodzenie nauczycieli, zakup pomocy dydaktycznych, opłat </w:t>
      </w:r>
      <w:r w:rsidR="001A1D5A">
        <w:rPr>
          <w:rFonts w:cs="Times New Roman"/>
          <w:szCs w:val="24"/>
        </w:rPr>
        <w:br/>
      </w:r>
      <w:r>
        <w:rPr>
          <w:rFonts w:cs="Times New Roman"/>
          <w:szCs w:val="24"/>
        </w:rPr>
        <w:t>za media.</w:t>
      </w:r>
    </w:p>
    <w:p w14:paraId="76407C3D" w14:textId="77777777" w:rsidR="008B1A7C" w:rsidRDefault="008B1A7C" w:rsidP="001A1D5A">
      <w:pPr>
        <w:spacing w:line="360" w:lineRule="auto"/>
        <w:jc w:val="both"/>
        <w:rPr>
          <w:rFonts w:cs="Times New Roman"/>
          <w:szCs w:val="24"/>
        </w:rPr>
      </w:pPr>
    </w:p>
    <w:p w14:paraId="50CB22C4" w14:textId="20126195" w:rsidR="00256A42" w:rsidRPr="001A1D5A" w:rsidRDefault="00C21DFF"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86" w:name="_Toc164776197"/>
      <w:r>
        <w:rPr>
          <w:rFonts w:ascii="Times New Roman" w:hAnsi="Times New Roman" w:cs="Times New Roman"/>
          <w:color w:val="auto"/>
        </w:rPr>
        <w:t>Finansowanie oświaty publicznej</w:t>
      </w:r>
      <w:bookmarkEnd w:id="86"/>
    </w:p>
    <w:p w14:paraId="4BED489A" w14:textId="77777777" w:rsidR="00360AE1" w:rsidRDefault="00360AE1" w:rsidP="001A1D5A">
      <w:pPr>
        <w:spacing w:line="360" w:lineRule="auto"/>
        <w:jc w:val="both"/>
        <w:rPr>
          <w:rFonts w:cs="Times New Roman"/>
          <w:szCs w:val="24"/>
        </w:rPr>
      </w:pPr>
      <w:r>
        <w:rPr>
          <w:rFonts w:cs="Times New Roman"/>
          <w:szCs w:val="24"/>
        </w:rPr>
        <w:t xml:space="preserve">Powiat Brzeski jest organem prowadzącym dla publicznych szkół ponadpodstawowych, szkół specjalnych oraz placówek oświatowych. Z budżetu państwa na każdy rok kalendarzowy przyznawana jest subwencja oświatowa na finansowanie działalności oświatowej. </w:t>
      </w:r>
    </w:p>
    <w:p w14:paraId="60B14F20" w14:textId="720B53BB" w:rsidR="008067AB" w:rsidRDefault="00360AE1" w:rsidP="005D3093">
      <w:pPr>
        <w:spacing w:line="360" w:lineRule="auto"/>
        <w:jc w:val="both"/>
        <w:rPr>
          <w:rFonts w:cs="Times New Roman"/>
          <w:szCs w:val="24"/>
        </w:rPr>
      </w:pPr>
      <w:r>
        <w:rPr>
          <w:rFonts w:cs="Times New Roman"/>
          <w:szCs w:val="24"/>
        </w:rPr>
        <w:t xml:space="preserve">W roku 2023 subwencja oświatowa  wynosiła 44 604 373 zł. a wypracowane przez jednostki oświatowe dochody to kwota ok. 1 893 161  zł. Wydatki na „oświatę” w omawianym okresie wynosiły ok. 54 845 338 zł  (bez środków na fundusz pomocowy), co oznacza że Powiat Brzeski dofinansował utrzymanie szkół i placówek oświatowych z własnych środków. Wysokość otrzymanej z Ministerstwa Edukacji Narodowej subwencji oświatowej nie zaspokaja wszystkich potrzeb związanych z utrzymaniem szkół.  Powiat Brzeski w roku 2023 doinwestował publiczną oświatę w kwocie około  9 000 000 zł. (kwota nie obejmuje zadań inwestycyjnych w szkołach). </w:t>
      </w:r>
    </w:p>
    <w:p w14:paraId="609BB0FB" w14:textId="77777777" w:rsidR="001A1D5A" w:rsidRDefault="001A1D5A" w:rsidP="005D3093">
      <w:pPr>
        <w:spacing w:line="360" w:lineRule="auto"/>
        <w:jc w:val="both"/>
        <w:rPr>
          <w:rFonts w:cs="Times New Roman"/>
          <w:szCs w:val="24"/>
        </w:rPr>
      </w:pPr>
    </w:p>
    <w:p w14:paraId="15E3BB39" w14:textId="77777777" w:rsidR="001A1D5A" w:rsidRDefault="001A1D5A" w:rsidP="005D3093">
      <w:pPr>
        <w:spacing w:line="360" w:lineRule="auto"/>
        <w:jc w:val="both"/>
        <w:rPr>
          <w:rFonts w:cs="Times New Roman"/>
          <w:szCs w:val="24"/>
        </w:rPr>
      </w:pPr>
    </w:p>
    <w:p w14:paraId="54F6C33A" w14:textId="77777777" w:rsidR="008067AB" w:rsidRDefault="008067AB" w:rsidP="005D3093">
      <w:pPr>
        <w:spacing w:line="360" w:lineRule="auto"/>
        <w:jc w:val="both"/>
        <w:rPr>
          <w:rFonts w:cs="Times New Roman"/>
          <w:szCs w:val="24"/>
        </w:rPr>
      </w:pPr>
    </w:p>
    <w:p w14:paraId="6D86B7A2" w14:textId="5D6A0788" w:rsidR="000B6F2B" w:rsidRPr="001A1D5A" w:rsidRDefault="00256A42" w:rsidP="0066647B">
      <w:pPr>
        <w:pStyle w:val="Nagwek1"/>
        <w:numPr>
          <w:ilvl w:val="0"/>
          <w:numId w:val="13"/>
        </w:numPr>
        <w:shd w:val="clear" w:color="auto" w:fill="D99594" w:themeFill="accent2" w:themeFillTint="99"/>
        <w:spacing w:line="360" w:lineRule="auto"/>
        <w:jc w:val="left"/>
        <w:rPr>
          <w:sz w:val="28"/>
          <w:szCs w:val="28"/>
        </w:rPr>
      </w:pPr>
      <w:r>
        <w:rPr>
          <w:sz w:val="28"/>
          <w:szCs w:val="28"/>
        </w:rPr>
        <w:lastRenderedPageBreak/>
        <w:t xml:space="preserve"> </w:t>
      </w:r>
      <w:bookmarkStart w:id="87" w:name="_Toc164776198"/>
      <w:r w:rsidR="004D5F92">
        <w:rPr>
          <w:sz w:val="28"/>
          <w:szCs w:val="28"/>
        </w:rPr>
        <w:t xml:space="preserve">PROMOCJA, </w:t>
      </w:r>
      <w:r w:rsidR="000B6F2B" w:rsidRPr="00256A42">
        <w:rPr>
          <w:sz w:val="28"/>
          <w:szCs w:val="28"/>
        </w:rPr>
        <w:t xml:space="preserve">KULTURA I </w:t>
      </w:r>
      <w:r w:rsidR="00222BD7">
        <w:rPr>
          <w:sz w:val="28"/>
          <w:szCs w:val="28"/>
        </w:rPr>
        <w:t>SPORT</w:t>
      </w:r>
      <w:bookmarkEnd w:id="87"/>
    </w:p>
    <w:p w14:paraId="7D40C20A" w14:textId="19F7DEB1" w:rsidR="00256A42" w:rsidRPr="001A1D5A" w:rsidRDefault="00DF3643"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88" w:name="_Toc164776199"/>
      <w:r w:rsidRPr="00256A42">
        <w:rPr>
          <w:rFonts w:ascii="Times New Roman" w:hAnsi="Times New Roman" w:cs="Times New Roman"/>
          <w:color w:val="auto"/>
        </w:rPr>
        <w:t>Promocja powiatu</w:t>
      </w:r>
      <w:r w:rsidR="00745197">
        <w:rPr>
          <w:rFonts w:ascii="Times New Roman" w:hAnsi="Times New Roman" w:cs="Times New Roman"/>
          <w:color w:val="auto"/>
        </w:rPr>
        <w:t xml:space="preserve"> i współpraca z mediami</w:t>
      </w:r>
      <w:bookmarkEnd w:id="88"/>
    </w:p>
    <w:p w14:paraId="4125B60F" w14:textId="77777777" w:rsidR="00FD297A" w:rsidRPr="00FD297A" w:rsidRDefault="00FD297A" w:rsidP="00FD297A">
      <w:pPr>
        <w:pStyle w:val="Default"/>
        <w:spacing w:line="360" w:lineRule="auto"/>
        <w:jc w:val="both"/>
        <w:rPr>
          <w:rFonts w:ascii="Times New Roman" w:hAnsi="Times New Roman" w:cs="Times New Roman"/>
          <w:color w:val="auto"/>
        </w:rPr>
      </w:pPr>
      <w:r w:rsidRPr="00FD297A">
        <w:rPr>
          <w:rFonts w:ascii="Times New Roman" w:hAnsi="Times New Roman" w:cs="Times New Roman"/>
        </w:rPr>
        <w:t xml:space="preserve">Wydział Kultury i Sportu </w:t>
      </w:r>
      <w:r w:rsidRPr="00FD297A">
        <w:rPr>
          <w:rFonts w:ascii="Times New Roman" w:hAnsi="Times New Roman" w:cs="Times New Roman"/>
          <w:color w:val="auto"/>
        </w:rPr>
        <w:t>wprowadza i aktualizuje informacje w Biuletynie Informacji Publicznej. W 2023 roku zamieszczono 219 informacji</w:t>
      </w:r>
      <w:r w:rsidRPr="00FD297A">
        <w:rPr>
          <w:rFonts w:ascii="Times New Roman" w:hAnsi="Times New Roman" w:cs="Times New Roman"/>
        </w:rPr>
        <w:t xml:space="preserve"> w BIP. Na bieżąco prowadzona jest aktualizacja strony internetowej powiatu </w:t>
      </w:r>
      <w:hyperlink r:id="rId58" w:history="1">
        <w:r w:rsidRPr="00FD297A">
          <w:rPr>
            <w:rStyle w:val="Hipercze"/>
            <w:rFonts w:ascii="Times New Roman" w:hAnsi="Times New Roman" w:cs="Times New Roman"/>
            <w:color w:val="auto"/>
          </w:rPr>
          <w:t>www.brzeg-powiat.pl</w:t>
        </w:r>
      </w:hyperlink>
      <w:r w:rsidRPr="00FD297A">
        <w:rPr>
          <w:rFonts w:ascii="Times New Roman" w:hAnsi="Times New Roman" w:cs="Times New Roman"/>
        </w:rPr>
        <w:t xml:space="preserve"> oraz fanpage na Facebooku gdzie zamieszczane są informacje, wykazy, ogłoszenia i przetargi. Ww</w:t>
      </w:r>
      <w:r w:rsidRPr="00FD297A">
        <w:rPr>
          <w:rFonts w:ascii="Times New Roman" w:hAnsi="Times New Roman" w:cs="Times New Roman"/>
          <w:color w:val="auto"/>
        </w:rPr>
        <w:t xml:space="preserve">. informacje przesyłane są do lokalnej prasy (Gazeta Brzeska, Przegląd Brzeski– ponad 230 informacji). </w:t>
      </w:r>
    </w:p>
    <w:p w14:paraId="5EC64094" w14:textId="29A28346" w:rsidR="00FD297A" w:rsidRPr="00FD297A" w:rsidRDefault="00FD297A" w:rsidP="00FD297A">
      <w:pPr>
        <w:pStyle w:val="Default"/>
        <w:spacing w:line="360" w:lineRule="auto"/>
        <w:jc w:val="both"/>
        <w:rPr>
          <w:rFonts w:ascii="Times New Roman" w:hAnsi="Times New Roman" w:cs="Times New Roman"/>
        </w:rPr>
      </w:pPr>
      <w:r w:rsidRPr="00FD297A">
        <w:rPr>
          <w:rFonts w:ascii="Times New Roman" w:hAnsi="Times New Roman" w:cs="Times New Roman"/>
          <w:color w:val="auto"/>
        </w:rPr>
        <w:t>Na początku roku opracowano tabelę rocznicowych i patriotycznych uroczystości</w:t>
      </w:r>
      <w:r w:rsidRPr="00FD297A">
        <w:rPr>
          <w:rFonts w:ascii="Times New Roman" w:hAnsi="Times New Roman" w:cs="Times New Roman"/>
        </w:rPr>
        <w:t xml:space="preserve"> </w:t>
      </w:r>
      <w:r w:rsidR="001A1D5A">
        <w:rPr>
          <w:rFonts w:ascii="Times New Roman" w:hAnsi="Times New Roman" w:cs="Times New Roman"/>
        </w:rPr>
        <w:br/>
      </w:r>
      <w:r w:rsidRPr="00FD297A">
        <w:rPr>
          <w:rFonts w:ascii="Times New Roman" w:hAnsi="Times New Roman" w:cs="Times New Roman"/>
        </w:rPr>
        <w:t xml:space="preserve">we współpracy z przedstawicielami organizacji społecznych i kombatanckich </w:t>
      </w:r>
      <w:r w:rsidR="001A1D5A">
        <w:rPr>
          <w:rFonts w:ascii="Times New Roman" w:hAnsi="Times New Roman" w:cs="Times New Roman"/>
        </w:rPr>
        <w:br/>
      </w:r>
      <w:r w:rsidRPr="00FD297A">
        <w:rPr>
          <w:rFonts w:ascii="Times New Roman" w:hAnsi="Times New Roman" w:cs="Times New Roman"/>
        </w:rPr>
        <w:t xml:space="preserve">oraz duchownych. Na bieżąco przygotowywane były podziękowania, listy gratulacyjne </w:t>
      </w:r>
      <w:r w:rsidR="001A1D5A">
        <w:rPr>
          <w:rFonts w:ascii="Times New Roman" w:hAnsi="Times New Roman" w:cs="Times New Roman"/>
        </w:rPr>
        <w:br/>
      </w:r>
      <w:r w:rsidRPr="00FD297A">
        <w:rPr>
          <w:rFonts w:ascii="Times New Roman" w:hAnsi="Times New Roman" w:cs="Times New Roman"/>
        </w:rPr>
        <w:t xml:space="preserve">na jubileusze, święta itp. </w:t>
      </w:r>
    </w:p>
    <w:p w14:paraId="76A85384" w14:textId="77777777" w:rsidR="00FD297A" w:rsidRPr="00FD297A" w:rsidRDefault="00FD297A" w:rsidP="00FD297A">
      <w:pPr>
        <w:pStyle w:val="Default"/>
        <w:spacing w:line="360" w:lineRule="auto"/>
        <w:jc w:val="both"/>
        <w:rPr>
          <w:rFonts w:ascii="Times New Roman" w:hAnsi="Times New Roman" w:cs="Times New Roman"/>
        </w:rPr>
      </w:pPr>
      <w:r w:rsidRPr="00FD297A">
        <w:rPr>
          <w:rFonts w:ascii="Times New Roman" w:hAnsi="Times New Roman" w:cs="Times New Roman"/>
        </w:rPr>
        <w:t>W ramach promocji powiatu na bieżąco wykonywano materiały promocyjne z herbem Powiatu Brzeskiego: kalendarze, kubki, torby ekologiczne, długopisy, scyzoryki, pendrive itp.</w:t>
      </w:r>
    </w:p>
    <w:p w14:paraId="2A0A6DC3" w14:textId="2EC27B96" w:rsidR="00623C17" w:rsidRDefault="00623C17" w:rsidP="00FD297A">
      <w:pPr>
        <w:pStyle w:val="Standard"/>
        <w:spacing w:line="360" w:lineRule="auto"/>
        <w:jc w:val="both"/>
        <w:rPr>
          <w:rFonts w:ascii="Times New Roman" w:hAnsi="Times New Roman" w:cs="Times New Roman"/>
        </w:rPr>
      </w:pPr>
    </w:p>
    <w:p w14:paraId="32274FA6" w14:textId="12C368E5" w:rsidR="004A2D84" w:rsidRPr="001A1D5A" w:rsidRDefault="004A2D84" w:rsidP="004A2D84">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89" w:name="_Toc164776200"/>
      <w:r>
        <w:rPr>
          <w:rFonts w:ascii="Times New Roman" w:hAnsi="Times New Roman" w:cs="Times New Roman"/>
          <w:color w:val="auto"/>
        </w:rPr>
        <w:t>Współpraca zagraniczna</w:t>
      </w:r>
      <w:bookmarkEnd w:id="89"/>
    </w:p>
    <w:p w14:paraId="65D8AB44" w14:textId="743829A5" w:rsidR="00FD297A" w:rsidRPr="00FD297A" w:rsidRDefault="00FD297A" w:rsidP="001A1D5A">
      <w:pPr>
        <w:pStyle w:val="Default"/>
        <w:spacing w:line="360" w:lineRule="auto"/>
        <w:jc w:val="both"/>
        <w:rPr>
          <w:rFonts w:ascii="Times New Roman" w:hAnsi="Times New Roman" w:cs="Times New Roman"/>
          <w:color w:val="FF0000"/>
        </w:rPr>
      </w:pPr>
      <w:r w:rsidRPr="00FD297A">
        <w:rPr>
          <w:rFonts w:ascii="Times New Roman" w:hAnsi="Times New Roman" w:cs="Times New Roman"/>
        </w:rPr>
        <w:t xml:space="preserve">Powiat </w:t>
      </w:r>
      <w:r w:rsidR="001A1D5A">
        <w:rPr>
          <w:rFonts w:ascii="Times New Roman" w:hAnsi="Times New Roman" w:cs="Times New Roman"/>
        </w:rPr>
        <w:t>B</w:t>
      </w:r>
      <w:r w:rsidRPr="00FD297A">
        <w:rPr>
          <w:rFonts w:ascii="Times New Roman" w:hAnsi="Times New Roman" w:cs="Times New Roman"/>
        </w:rPr>
        <w:t xml:space="preserve">rzeski od 2000 roku współpracuje z niemieckim powiatem Kusel (Nadrenia-Palatynat), a od 2008 roku również z ukraińską Horodenką. Przedstawiciele samorządów rokrocznie spotykają się podczas różnych świąt i uroczystości. </w:t>
      </w:r>
      <w:r w:rsidRPr="00FD297A">
        <w:rPr>
          <w:rFonts w:ascii="Times New Roman" w:hAnsi="Times New Roman" w:cs="Times New Roman"/>
          <w:color w:val="auto"/>
        </w:rPr>
        <w:t xml:space="preserve">Z uwagi na rosyjską agresję </w:t>
      </w:r>
      <w:r w:rsidR="001A1D5A">
        <w:rPr>
          <w:rFonts w:ascii="Times New Roman" w:hAnsi="Times New Roman" w:cs="Times New Roman"/>
          <w:color w:val="auto"/>
        </w:rPr>
        <w:br/>
      </w:r>
      <w:r w:rsidRPr="00FD297A">
        <w:rPr>
          <w:rFonts w:ascii="Times New Roman" w:hAnsi="Times New Roman" w:cs="Times New Roman"/>
          <w:color w:val="auto"/>
        </w:rPr>
        <w:t>na nasz partnerski powiat w Ukrainie od pierwszego dnia wojny powiat brzeski wspiera naszych wschodnich sąsiadów . W marcu gośćmi w naszym powiecie byli strażacy z Iwano-Frankiwska, którzy podczas wizyty mogli zapoznać się m.in. z funkcjonowaniem specjalistycznej jednostki ratowniczej i nowoczesnym sprzętem grupy ratownictwa technicznego, a także zwiedzić Muzeum Piastów Śląskich w Brzegu.</w:t>
      </w:r>
      <w:r w:rsidRPr="00FD297A">
        <w:rPr>
          <w:rFonts w:ascii="Times New Roman" w:hAnsi="Times New Roman" w:cs="Times New Roman"/>
          <w:color w:val="FF0000"/>
        </w:rPr>
        <w:t xml:space="preserve">    </w:t>
      </w:r>
    </w:p>
    <w:p w14:paraId="736ED389" w14:textId="2AE62CE3" w:rsidR="00FD297A" w:rsidRPr="001A1D5A" w:rsidRDefault="00FD297A" w:rsidP="001A1D5A">
      <w:pPr>
        <w:pStyle w:val="Default"/>
        <w:spacing w:line="360" w:lineRule="auto"/>
        <w:jc w:val="both"/>
        <w:rPr>
          <w:rFonts w:ascii="Times New Roman" w:hAnsi="Times New Roman" w:cs="Times New Roman"/>
        </w:rPr>
      </w:pPr>
      <w:r w:rsidRPr="00FD297A">
        <w:rPr>
          <w:rFonts w:ascii="Times New Roman" w:hAnsi="Times New Roman" w:cs="Times New Roman"/>
        </w:rPr>
        <w:t>W lipcu 2023 r. Starosta Powiatu Brzeskiego spotkał się z partnerami z powiatu Kusel/Niemcy w Oleśnie podczas podpisania Deklaracji Trippstadzkiej</w:t>
      </w:r>
      <w:r w:rsidR="001A1D5A">
        <w:rPr>
          <w:rFonts w:ascii="Times New Roman" w:hAnsi="Times New Roman" w:cs="Times New Roman"/>
        </w:rPr>
        <w:t>.</w:t>
      </w:r>
    </w:p>
    <w:p w14:paraId="564E8B00" w14:textId="77777777" w:rsidR="00FD297A" w:rsidRPr="00745197" w:rsidRDefault="00FD297A" w:rsidP="00745197">
      <w:pPr>
        <w:spacing w:line="360" w:lineRule="auto"/>
        <w:jc w:val="both"/>
        <w:rPr>
          <w:rFonts w:cs="Times New Roman"/>
          <w:szCs w:val="24"/>
        </w:rPr>
      </w:pPr>
    </w:p>
    <w:p w14:paraId="3F0FE510" w14:textId="5B311F33" w:rsidR="00256A42" w:rsidRPr="001A1D5A" w:rsidRDefault="00DF3643" w:rsidP="0066647B">
      <w:pPr>
        <w:pStyle w:val="Nagwek2"/>
        <w:numPr>
          <w:ilvl w:val="1"/>
          <w:numId w:val="13"/>
        </w:numPr>
        <w:shd w:val="clear" w:color="auto" w:fill="F2DBDB" w:themeFill="accent2" w:themeFillTint="33"/>
        <w:spacing w:line="360" w:lineRule="auto"/>
        <w:rPr>
          <w:rFonts w:ascii="Times New Roman" w:hAnsi="Times New Roman" w:cs="Times New Roman"/>
          <w:color w:val="auto"/>
        </w:rPr>
      </w:pPr>
      <w:bookmarkStart w:id="90" w:name="_Toc164776201"/>
      <w:r w:rsidRPr="00256A42">
        <w:rPr>
          <w:rFonts w:ascii="Times New Roman" w:hAnsi="Times New Roman" w:cs="Times New Roman"/>
          <w:color w:val="auto"/>
        </w:rPr>
        <w:t>Działalność sportowa</w:t>
      </w:r>
      <w:bookmarkEnd w:id="90"/>
    </w:p>
    <w:p w14:paraId="441596B7" w14:textId="3EA62C1E" w:rsidR="00FD297A" w:rsidRPr="00FD297A" w:rsidRDefault="00FD297A" w:rsidP="001A1D5A">
      <w:pPr>
        <w:spacing w:line="360" w:lineRule="auto"/>
        <w:jc w:val="both"/>
        <w:rPr>
          <w:rFonts w:cs="Times New Roman"/>
          <w:sz w:val="23"/>
          <w:szCs w:val="23"/>
        </w:rPr>
      </w:pPr>
      <w:r w:rsidRPr="00F05467">
        <w:rPr>
          <w:rFonts w:cs="Times New Roman"/>
          <w:sz w:val="23"/>
          <w:szCs w:val="23"/>
        </w:rPr>
        <w:t xml:space="preserve">Wydział Kultury i Sportu współpracował z Powiatowym Koordynatorem ds. </w:t>
      </w:r>
      <w:r w:rsidR="001A1D5A">
        <w:rPr>
          <w:rFonts w:cs="Times New Roman"/>
          <w:sz w:val="23"/>
          <w:szCs w:val="23"/>
        </w:rPr>
        <w:t>S</w:t>
      </w:r>
      <w:r w:rsidRPr="00F05467">
        <w:rPr>
          <w:rFonts w:cs="Times New Roman"/>
          <w:sz w:val="23"/>
          <w:szCs w:val="23"/>
        </w:rPr>
        <w:t xml:space="preserve">portu współorganizując zawody sportowe poprzez zamawianie i opłacanie transportów na zawody </w:t>
      </w:r>
      <w:r w:rsidR="001A1D5A">
        <w:rPr>
          <w:rFonts w:cs="Times New Roman"/>
          <w:sz w:val="23"/>
          <w:szCs w:val="23"/>
        </w:rPr>
        <w:br/>
      </w:r>
      <w:r w:rsidRPr="00F05467">
        <w:rPr>
          <w:rFonts w:cs="Times New Roman"/>
          <w:sz w:val="23"/>
          <w:szCs w:val="23"/>
        </w:rPr>
        <w:t xml:space="preserve">do Opola, Kluczborka, Namysłowa, Grodkowa, Nysy, Krapkowic i Głuchołaz. Wydział drukował dyplomy na zawody oraz zamawiał i opłacał zakup nagród </w:t>
      </w:r>
      <w:r w:rsidR="001A1D5A">
        <w:rPr>
          <w:rFonts w:cs="Times New Roman"/>
          <w:sz w:val="23"/>
          <w:szCs w:val="23"/>
        </w:rPr>
        <w:t xml:space="preserve">oraz </w:t>
      </w:r>
      <w:r w:rsidRPr="00F05467">
        <w:rPr>
          <w:rFonts w:cs="Times New Roman"/>
          <w:sz w:val="23"/>
          <w:szCs w:val="23"/>
        </w:rPr>
        <w:t xml:space="preserve">pucharów. Ze środków </w:t>
      </w:r>
      <w:r w:rsidRPr="00F05467">
        <w:rPr>
          <w:rFonts w:cs="Times New Roman"/>
          <w:sz w:val="23"/>
          <w:szCs w:val="23"/>
        </w:rPr>
        <w:lastRenderedPageBreak/>
        <w:t>budżetowych wydziału opłacano sędziów na zawodach. Wydział organizował również i opłacał zabezpieczenia medyczne zawodów.</w:t>
      </w:r>
    </w:p>
    <w:tbl>
      <w:tblPr>
        <w:tblStyle w:val="Tabela-Siatka"/>
        <w:tblW w:w="9212" w:type="dxa"/>
        <w:tblLook w:val="04A0" w:firstRow="1" w:lastRow="0" w:firstColumn="1" w:lastColumn="0" w:noHBand="0" w:noVBand="1"/>
      </w:tblPr>
      <w:tblGrid>
        <w:gridCol w:w="4606"/>
        <w:gridCol w:w="4606"/>
      </w:tblGrid>
      <w:tr w:rsidR="00FD297A" w14:paraId="587E78E0" w14:textId="77777777" w:rsidTr="00CA383C">
        <w:tc>
          <w:tcPr>
            <w:tcW w:w="4606" w:type="dxa"/>
            <w:shd w:val="clear" w:color="auto" w:fill="B2A1C7" w:themeFill="accent4" w:themeFillTint="99"/>
          </w:tcPr>
          <w:p w14:paraId="0B43D508" w14:textId="77777777" w:rsidR="00FD297A" w:rsidRPr="00E7491E" w:rsidRDefault="00FD297A" w:rsidP="00CA383C">
            <w:pPr>
              <w:spacing w:line="360" w:lineRule="auto"/>
              <w:jc w:val="both"/>
              <w:rPr>
                <w:sz w:val="23"/>
                <w:szCs w:val="23"/>
              </w:rPr>
            </w:pPr>
            <w:r w:rsidRPr="00E7491E">
              <w:rPr>
                <w:b/>
                <w:bCs/>
                <w:sz w:val="23"/>
                <w:szCs w:val="23"/>
              </w:rPr>
              <w:t xml:space="preserve">Zadania </w:t>
            </w:r>
          </w:p>
        </w:tc>
        <w:tc>
          <w:tcPr>
            <w:tcW w:w="4606" w:type="dxa"/>
            <w:shd w:val="clear" w:color="auto" w:fill="B2A1C7" w:themeFill="accent4" w:themeFillTint="99"/>
          </w:tcPr>
          <w:p w14:paraId="4450529F" w14:textId="77777777" w:rsidR="00FD297A" w:rsidRPr="00E7491E" w:rsidRDefault="00FD297A" w:rsidP="00CA383C">
            <w:pPr>
              <w:spacing w:line="360" w:lineRule="auto"/>
              <w:jc w:val="both"/>
              <w:rPr>
                <w:sz w:val="23"/>
                <w:szCs w:val="23"/>
              </w:rPr>
            </w:pPr>
            <w:r w:rsidRPr="00E7491E">
              <w:rPr>
                <w:b/>
                <w:bCs/>
                <w:sz w:val="23"/>
                <w:szCs w:val="23"/>
              </w:rPr>
              <w:t xml:space="preserve">Liczba spraw </w:t>
            </w:r>
          </w:p>
        </w:tc>
      </w:tr>
      <w:tr w:rsidR="00FD297A" w14:paraId="6215350E" w14:textId="77777777" w:rsidTr="00CA383C">
        <w:tc>
          <w:tcPr>
            <w:tcW w:w="4606" w:type="dxa"/>
          </w:tcPr>
          <w:p w14:paraId="06EFFE6C" w14:textId="77777777" w:rsidR="00FD297A" w:rsidRPr="00E7491E" w:rsidRDefault="00FD297A" w:rsidP="00CA383C">
            <w:pPr>
              <w:spacing w:line="360" w:lineRule="auto"/>
              <w:jc w:val="both"/>
              <w:rPr>
                <w:rFonts w:cs="Times New Roman"/>
                <w:sz w:val="23"/>
                <w:szCs w:val="23"/>
              </w:rPr>
            </w:pPr>
            <w:r w:rsidRPr="00E7491E">
              <w:rPr>
                <w:rFonts w:cs="Times New Roman"/>
                <w:sz w:val="23"/>
                <w:szCs w:val="23"/>
              </w:rPr>
              <w:t xml:space="preserve">Sędziowanie </w:t>
            </w:r>
          </w:p>
        </w:tc>
        <w:tc>
          <w:tcPr>
            <w:tcW w:w="4606" w:type="dxa"/>
          </w:tcPr>
          <w:p w14:paraId="40002EEE" w14:textId="77777777" w:rsidR="00FD297A" w:rsidRPr="00E7491E" w:rsidRDefault="00FD297A" w:rsidP="00CA383C">
            <w:pPr>
              <w:spacing w:line="360" w:lineRule="auto"/>
              <w:jc w:val="both"/>
              <w:rPr>
                <w:rFonts w:cs="Times New Roman"/>
                <w:sz w:val="23"/>
                <w:szCs w:val="23"/>
              </w:rPr>
            </w:pPr>
            <w:r w:rsidRPr="00E7491E">
              <w:rPr>
                <w:rFonts w:cs="Times New Roman"/>
                <w:sz w:val="23"/>
                <w:szCs w:val="23"/>
              </w:rPr>
              <w:t>110</w:t>
            </w:r>
          </w:p>
        </w:tc>
      </w:tr>
      <w:tr w:rsidR="00FD297A" w14:paraId="18BC98EA" w14:textId="77777777" w:rsidTr="00CA383C">
        <w:tc>
          <w:tcPr>
            <w:tcW w:w="4606" w:type="dxa"/>
          </w:tcPr>
          <w:p w14:paraId="62A136B2" w14:textId="77777777" w:rsidR="00FD297A" w:rsidRPr="00E7491E" w:rsidRDefault="00FD297A" w:rsidP="00CA383C">
            <w:pPr>
              <w:spacing w:line="360" w:lineRule="auto"/>
              <w:jc w:val="both"/>
              <w:rPr>
                <w:rFonts w:cs="Times New Roman"/>
                <w:sz w:val="23"/>
                <w:szCs w:val="23"/>
              </w:rPr>
            </w:pPr>
            <w:r w:rsidRPr="00E7491E">
              <w:rPr>
                <w:rFonts w:cs="Times New Roman"/>
                <w:sz w:val="23"/>
                <w:szCs w:val="23"/>
              </w:rPr>
              <w:t xml:space="preserve">Przewozy uczniów na zawody sportowe </w:t>
            </w:r>
          </w:p>
        </w:tc>
        <w:tc>
          <w:tcPr>
            <w:tcW w:w="4606" w:type="dxa"/>
          </w:tcPr>
          <w:p w14:paraId="5DBC37FC" w14:textId="77777777" w:rsidR="00FD297A" w:rsidRPr="00E7491E" w:rsidRDefault="00FD297A" w:rsidP="00CA383C">
            <w:pPr>
              <w:spacing w:line="360" w:lineRule="auto"/>
              <w:jc w:val="both"/>
              <w:rPr>
                <w:rFonts w:cs="Times New Roman"/>
                <w:sz w:val="23"/>
                <w:szCs w:val="23"/>
              </w:rPr>
            </w:pPr>
            <w:r w:rsidRPr="00E7491E">
              <w:rPr>
                <w:rFonts w:cs="Times New Roman"/>
                <w:sz w:val="23"/>
                <w:szCs w:val="23"/>
              </w:rPr>
              <w:t>39</w:t>
            </w:r>
          </w:p>
        </w:tc>
      </w:tr>
      <w:tr w:rsidR="00FD297A" w14:paraId="7D98BEF3" w14:textId="77777777" w:rsidTr="00CA383C">
        <w:tc>
          <w:tcPr>
            <w:tcW w:w="4606" w:type="dxa"/>
          </w:tcPr>
          <w:p w14:paraId="1642FEBC" w14:textId="77777777" w:rsidR="00FD297A" w:rsidRPr="00E7491E" w:rsidRDefault="00FD297A" w:rsidP="00CA383C">
            <w:pPr>
              <w:spacing w:line="360" w:lineRule="auto"/>
              <w:jc w:val="both"/>
              <w:rPr>
                <w:rFonts w:cs="Times New Roman"/>
                <w:sz w:val="23"/>
                <w:szCs w:val="23"/>
              </w:rPr>
            </w:pPr>
            <w:r w:rsidRPr="00E7491E">
              <w:rPr>
                <w:rFonts w:cs="Times New Roman"/>
                <w:sz w:val="23"/>
                <w:szCs w:val="23"/>
              </w:rPr>
              <w:t xml:space="preserve">Nagrody sportowe na zawody </w:t>
            </w:r>
          </w:p>
        </w:tc>
        <w:tc>
          <w:tcPr>
            <w:tcW w:w="4606" w:type="dxa"/>
          </w:tcPr>
          <w:p w14:paraId="23332ED7" w14:textId="77777777" w:rsidR="00FD297A" w:rsidRPr="00E7491E" w:rsidRDefault="00FD297A" w:rsidP="00CA383C">
            <w:pPr>
              <w:spacing w:line="360" w:lineRule="auto"/>
              <w:jc w:val="both"/>
              <w:rPr>
                <w:rFonts w:cs="Times New Roman"/>
                <w:sz w:val="23"/>
                <w:szCs w:val="23"/>
              </w:rPr>
            </w:pPr>
            <w:r w:rsidRPr="00E7491E">
              <w:rPr>
                <w:rFonts w:cs="Times New Roman"/>
                <w:sz w:val="23"/>
                <w:szCs w:val="23"/>
              </w:rPr>
              <w:t>21</w:t>
            </w:r>
          </w:p>
        </w:tc>
      </w:tr>
      <w:tr w:rsidR="00FD297A" w14:paraId="3F145ABD" w14:textId="77777777" w:rsidTr="00CA383C">
        <w:tc>
          <w:tcPr>
            <w:tcW w:w="4606" w:type="dxa"/>
          </w:tcPr>
          <w:p w14:paraId="67E2701A" w14:textId="77777777" w:rsidR="00FD297A" w:rsidRPr="00E7491E" w:rsidRDefault="00FD297A" w:rsidP="00CA383C">
            <w:pPr>
              <w:spacing w:line="360" w:lineRule="auto"/>
              <w:jc w:val="both"/>
              <w:rPr>
                <w:rFonts w:cs="Times New Roman"/>
                <w:sz w:val="23"/>
                <w:szCs w:val="23"/>
              </w:rPr>
            </w:pPr>
            <w:r w:rsidRPr="00E7491E">
              <w:rPr>
                <w:rFonts w:cs="Times New Roman"/>
                <w:sz w:val="23"/>
                <w:szCs w:val="23"/>
              </w:rPr>
              <w:t xml:space="preserve">Zabezpieczenie medyczne </w:t>
            </w:r>
          </w:p>
        </w:tc>
        <w:tc>
          <w:tcPr>
            <w:tcW w:w="4606" w:type="dxa"/>
          </w:tcPr>
          <w:p w14:paraId="74F39126" w14:textId="77777777" w:rsidR="00FD297A" w:rsidRPr="00E7491E" w:rsidRDefault="00FD297A" w:rsidP="00CA383C">
            <w:pPr>
              <w:spacing w:line="360" w:lineRule="auto"/>
              <w:jc w:val="both"/>
              <w:rPr>
                <w:rFonts w:cs="Times New Roman"/>
                <w:sz w:val="23"/>
                <w:szCs w:val="23"/>
              </w:rPr>
            </w:pPr>
            <w:r w:rsidRPr="00E7491E">
              <w:rPr>
                <w:rFonts w:cs="Times New Roman"/>
                <w:sz w:val="23"/>
                <w:szCs w:val="23"/>
              </w:rPr>
              <w:t>5</w:t>
            </w:r>
          </w:p>
        </w:tc>
      </w:tr>
    </w:tbl>
    <w:p w14:paraId="0AE9C8EC" w14:textId="77777777" w:rsidR="00FD297A" w:rsidRPr="00E7491E" w:rsidRDefault="00FD297A" w:rsidP="00FD297A">
      <w:pPr>
        <w:spacing w:line="360" w:lineRule="auto"/>
      </w:pPr>
    </w:p>
    <w:p w14:paraId="45CDCB6B" w14:textId="42272E54" w:rsidR="00FD297A" w:rsidRPr="00FD297A" w:rsidRDefault="00FD297A" w:rsidP="00FD297A">
      <w:pPr>
        <w:pStyle w:val="Default"/>
        <w:spacing w:line="360" w:lineRule="auto"/>
        <w:jc w:val="both"/>
        <w:rPr>
          <w:rFonts w:ascii="Times New Roman" w:hAnsi="Times New Roman" w:cs="Times New Roman"/>
        </w:rPr>
      </w:pPr>
      <w:r w:rsidRPr="00FD297A">
        <w:rPr>
          <w:rFonts w:ascii="Times New Roman" w:hAnsi="Times New Roman" w:cs="Times New Roman"/>
          <w:color w:val="auto"/>
        </w:rPr>
        <w:t xml:space="preserve">W 2023 roku za wybitne osiągnięcia sportowe 7 osób otrzymywało comiesięczne stypendia sportowe oraz 8 osób otrzymało jednorazowe nagrody za osiągnięcia sportowe. Zgodnie </w:t>
      </w:r>
      <w:r w:rsidR="001A1D5A">
        <w:rPr>
          <w:rFonts w:ascii="Times New Roman" w:hAnsi="Times New Roman" w:cs="Times New Roman"/>
          <w:color w:val="auto"/>
        </w:rPr>
        <w:br/>
      </w:r>
      <w:r w:rsidRPr="00FD297A">
        <w:rPr>
          <w:rFonts w:ascii="Times New Roman" w:hAnsi="Times New Roman" w:cs="Times New Roman"/>
          <w:color w:val="auto"/>
        </w:rPr>
        <w:t>z klasyfikacją punktową szkoły pow</w:t>
      </w:r>
      <w:r w:rsidRPr="00FD297A">
        <w:rPr>
          <w:rFonts w:ascii="Times New Roman" w:hAnsi="Times New Roman" w:cs="Times New Roman"/>
        </w:rPr>
        <w:t xml:space="preserve">iatowe otrzymały jednorazowe nagrody za osiągnięcia sportowe, żadna szkoła nie została pominięta, wszystkie placówki otrzymały dofinansowanie na zakup sprzętu sportowego. </w:t>
      </w:r>
    </w:p>
    <w:p w14:paraId="03019EDE" w14:textId="7429302B" w:rsidR="00FD297A" w:rsidRPr="00FD297A" w:rsidRDefault="00FD297A" w:rsidP="00FD297A">
      <w:pPr>
        <w:pStyle w:val="Default"/>
        <w:spacing w:line="360" w:lineRule="auto"/>
        <w:jc w:val="both"/>
        <w:rPr>
          <w:rFonts w:ascii="Times New Roman" w:hAnsi="Times New Roman" w:cs="Times New Roman"/>
        </w:rPr>
      </w:pPr>
      <w:r w:rsidRPr="00FD297A">
        <w:rPr>
          <w:rFonts w:ascii="Times New Roman" w:hAnsi="Times New Roman" w:cs="Times New Roman"/>
        </w:rPr>
        <w:t xml:space="preserve">Ponadto wydział KS prowadzi ewidencję uczniowskich klubów sportowych (37) </w:t>
      </w:r>
      <w:r w:rsidR="001A1D5A">
        <w:rPr>
          <w:rFonts w:ascii="Times New Roman" w:hAnsi="Times New Roman" w:cs="Times New Roman"/>
        </w:rPr>
        <w:br/>
      </w:r>
      <w:r w:rsidRPr="00FD297A">
        <w:rPr>
          <w:rFonts w:ascii="Times New Roman" w:hAnsi="Times New Roman" w:cs="Times New Roman"/>
        </w:rPr>
        <w:t xml:space="preserve">oraz stowarzyszeń nie prowadzących działalności gospodarczej (56). </w:t>
      </w:r>
    </w:p>
    <w:p w14:paraId="703859B3" w14:textId="77777777" w:rsidR="00FD297A" w:rsidRPr="00FD297A" w:rsidRDefault="00FD297A" w:rsidP="00FD297A">
      <w:pPr>
        <w:spacing w:line="360" w:lineRule="auto"/>
        <w:jc w:val="both"/>
        <w:rPr>
          <w:rFonts w:cs="Times New Roman"/>
          <w:szCs w:val="24"/>
        </w:rPr>
      </w:pPr>
      <w:r w:rsidRPr="00FD297A">
        <w:rPr>
          <w:rFonts w:cs="Times New Roman"/>
          <w:szCs w:val="24"/>
        </w:rPr>
        <w:t>Zestawienie wydanych zaświadczeń i decyzji stowarzyszeń nie prowadzących działalności gospodarczej oraz uczniowskich klubów sportowych w 2023 r.</w:t>
      </w:r>
    </w:p>
    <w:tbl>
      <w:tblPr>
        <w:tblStyle w:val="Tabela-Siatka"/>
        <w:tblW w:w="0" w:type="auto"/>
        <w:tblLook w:val="04A0" w:firstRow="1" w:lastRow="0" w:firstColumn="1" w:lastColumn="0" w:noHBand="0" w:noVBand="1"/>
      </w:tblPr>
      <w:tblGrid>
        <w:gridCol w:w="3031"/>
        <w:gridCol w:w="3015"/>
        <w:gridCol w:w="3014"/>
      </w:tblGrid>
      <w:tr w:rsidR="00FD297A" w14:paraId="7797607C" w14:textId="77777777" w:rsidTr="00CA383C">
        <w:tc>
          <w:tcPr>
            <w:tcW w:w="3070" w:type="dxa"/>
            <w:shd w:val="clear" w:color="auto" w:fill="B2A1C7" w:themeFill="accent4" w:themeFillTint="99"/>
          </w:tcPr>
          <w:p w14:paraId="3CD62AEE" w14:textId="77777777" w:rsidR="00FD297A" w:rsidRDefault="00FD297A" w:rsidP="00CA383C">
            <w:pPr>
              <w:spacing w:line="360" w:lineRule="auto"/>
              <w:rPr>
                <w:rFonts w:cs="Times New Roman"/>
                <w:sz w:val="23"/>
                <w:szCs w:val="23"/>
              </w:rPr>
            </w:pPr>
          </w:p>
        </w:tc>
        <w:tc>
          <w:tcPr>
            <w:tcW w:w="3071" w:type="dxa"/>
            <w:shd w:val="clear" w:color="auto" w:fill="B2A1C7" w:themeFill="accent4" w:themeFillTint="99"/>
          </w:tcPr>
          <w:p w14:paraId="7F39C373" w14:textId="77777777" w:rsidR="00FD297A" w:rsidRDefault="00FD297A" w:rsidP="00CA383C">
            <w:pPr>
              <w:spacing w:line="360" w:lineRule="auto"/>
              <w:rPr>
                <w:rFonts w:cs="Times New Roman"/>
                <w:sz w:val="23"/>
                <w:szCs w:val="23"/>
              </w:rPr>
            </w:pPr>
            <w:r>
              <w:rPr>
                <w:sz w:val="23"/>
                <w:szCs w:val="23"/>
              </w:rPr>
              <w:t xml:space="preserve">UKS </w:t>
            </w:r>
          </w:p>
        </w:tc>
        <w:tc>
          <w:tcPr>
            <w:tcW w:w="3071" w:type="dxa"/>
            <w:shd w:val="clear" w:color="auto" w:fill="B2A1C7" w:themeFill="accent4" w:themeFillTint="99"/>
          </w:tcPr>
          <w:p w14:paraId="660C0E8F" w14:textId="77777777" w:rsidR="00FD297A" w:rsidRDefault="00FD297A" w:rsidP="00CA383C">
            <w:pPr>
              <w:spacing w:line="360" w:lineRule="auto"/>
              <w:rPr>
                <w:rFonts w:cs="Times New Roman"/>
                <w:sz w:val="23"/>
                <w:szCs w:val="23"/>
              </w:rPr>
            </w:pPr>
            <w:r>
              <w:rPr>
                <w:sz w:val="23"/>
                <w:szCs w:val="23"/>
              </w:rPr>
              <w:t xml:space="preserve">LZS </w:t>
            </w:r>
          </w:p>
        </w:tc>
      </w:tr>
      <w:tr w:rsidR="00FD297A" w14:paraId="030F43AE" w14:textId="77777777" w:rsidTr="00CA383C">
        <w:tc>
          <w:tcPr>
            <w:tcW w:w="3070" w:type="dxa"/>
          </w:tcPr>
          <w:p w14:paraId="055D5B67" w14:textId="77777777" w:rsidR="00FD297A" w:rsidRPr="00A1064A" w:rsidRDefault="00FD297A" w:rsidP="00CA383C">
            <w:pPr>
              <w:spacing w:line="360" w:lineRule="auto"/>
              <w:rPr>
                <w:rFonts w:cs="Times New Roman"/>
                <w:sz w:val="23"/>
                <w:szCs w:val="23"/>
              </w:rPr>
            </w:pPr>
            <w:r w:rsidRPr="00A1064A">
              <w:rPr>
                <w:rFonts w:cs="Times New Roman"/>
                <w:sz w:val="23"/>
                <w:szCs w:val="23"/>
              </w:rPr>
              <w:t xml:space="preserve">Liczba wydanych zaświadczeń </w:t>
            </w:r>
          </w:p>
        </w:tc>
        <w:tc>
          <w:tcPr>
            <w:tcW w:w="3071" w:type="dxa"/>
          </w:tcPr>
          <w:p w14:paraId="698836B0" w14:textId="77777777" w:rsidR="00FD297A" w:rsidRPr="00A1064A" w:rsidRDefault="00FD297A" w:rsidP="00CA383C">
            <w:pPr>
              <w:spacing w:line="360" w:lineRule="auto"/>
              <w:rPr>
                <w:rFonts w:cs="Times New Roman"/>
                <w:sz w:val="23"/>
                <w:szCs w:val="23"/>
              </w:rPr>
            </w:pPr>
            <w:r w:rsidRPr="00A1064A">
              <w:rPr>
                <w:rFonts w:cs="Times New Roman"/>
                <w:sz w:val="23"/>
                <w:szCs w:val="23"/>
              </w:rPr>
              <w:t xml:space="preserve">10 </w:t>
            </w:r>
          </w:p>
        </w:tc>
        <w:tc>
          <w:tcPr>
            <w:tcW w:w="3071" w:type="dxa"/>
          </w:tcPr>
          <w:p w14:paraId="29A6E797" w14:textId="77777777" w:rsidR="00FD297A" w:rsidRPr="00A1064A" w:rsidRDefault="00FD297A" w:rsidP="00CA383C">
            <w:pPr>
              <w:spacing w:line="360" w:lineRule="auto"/>
              <w:rPr>
                <w:rFonts w:cs="Times New Roman"/>
                <w:sz w:val="23"/>
                <w:szCs w:val="23"/>
              </w:rPr>
            </w:pPr>
            <w:r w:rsidRPr="00A1064A">
              <w:rPr>
                <w:rFonts w:cs="Times New Roman"/>
                <w:sz w:val="23"/>
                <w:szCs w:val="23"/>
              </w:rPr>
              <w:t>20</w:t>
            </w:r>
          </w:p>
        </w:tc>
      </w:tr>
      <w:tr w:rsidR="00FD297A" w14:paraId="534579CA" w14:textId="77777777" w:rsidTr="00CA383C">
        <w:tc>
          <w:tcPr>
            <w:tcW w:w="3070" w:type="dxa"/>
          </w:tcPr>
          <w:p w14:paraId="7BA42A0C" w14:textId="77777777" w:rsidR="00FD297A" w:rsidRPr="00A1064A" w:rsidRDefault="00FD297A" w:rsidP="00CA383C">
            <w:pPr>
              <w:spacing w:line="360" w:lineRule="auto"/>
              <w:rPr>
                <w:rFonts w:cs="Times New Roman"/>
                <w:sz w:val="23"/>
                <w:szCs w:val="23"/>
              </w:rPr>
            </w:pPr>
            <w:r w:rsidRPr="00A1064A">
              <w:rPr>
                <w:rFonts w:cs="Times New Roman"/>
                <w:sz w:val="23"/>
                <w:szCs w:val="23"/>
              </w:rPr>
              <w:t xml:space="preserve">Liczba wydanych decyzji o wpisie/bądź wykreśleniu </w:t>
            </w:r>
          </w:p>
        </w:tc>
        <w:tc>
          <w:tcPr>
            <w:tcW w:w="3071" w:type="dxa"/>
          </w:tcPr>
          <w:p w14:paraId="63EE0545" w14:textId="77777777" w:rsidR="00FD297A" w:rsidRPr="00A1064A" w:rsidRDefault="00FD297A" w:rsidP="00CA383C">
            <w:pPr>
              <w:spacing w:line="360" w:lineRule="auto"/>
              <w:rPr>
                <w:rFonts w:cs="Times New Roman"/>
                <w:sz w:val="23"/>
                <w:szCs w:val="23"/>
              </w:rPr>
            </w:pPr>
            <w:r w:rsidRPr="00A1064A">
              <w:rPr>
                <w:rFonts w:cs="Times New Roman"/>
                <w:sz w:val="23"/>
                <w:szCs w:val="23"/>
              </w:rPr>
              <w:t xml:space="preserve">1 </w:t>
            </w:r>
          </w:p>
        </w:tc>
        <w:tc>
          <w:tcPr>
            <w:tcW w:w="3071" w:type="dxa"/>
          </w:tcPr>
          <w:p w14:paraId="3D4D2306" w14:textId="77777777" w:rsidR="00FD297A" w:rsidRPr="00A1064A" w:rsidRDefault="00FD297A" w:rsidP="00CA383C">
            <w:pPr>
              <w:spacing w:line="360" w:lineRule="auto"/>
              <w:rPr>
                <w:rFonts w:cs="Times New Roman"/>
                <w:sz w:val="23"/>
                <w:szCs w:val="23"/>
              </w:rPr>
            </w:pPr>
            <w:r w:rsidRPr="00A1064A">
              <w:rPr>
                <w:rFonts w:cs="Times New Roman"/>
                <w:sz w:val="23"/>
                <w:szCs w:val="23"/>
              </w:rPr>
              <w:t>2</w:t>
            </w:r>
          </w:p>
        </w:tc>
      </w:tr>
    </w:tbl>
    <w:p w14:paraId="5625FEC1" w14:textId="77777777" w:rsidR="00FD297A" w:rsidRDefault="00FD297A" w:rsidP="00FD297A">
      <w:pPr>
        <w:pStyle w:val="Default"/>
        <w:spacing w:line="360" w:lineRule="auto"/>
        <w:rPr>
          <w:sz w:val="23"/>
          <w:szCs w:val="23"/>
        </w:rPr>
      </w:pPr>
    </w:p>
    <w:p w14:paraId="0AAB0E34" w14:textId="77777777" w:rsidR="00FD297A" w:rsidRPr="00FD297A" w:rsidRDefault="00FD297A" w:rsidP="001A1D5A">
      <w:pPr>
        <w:pStyle w:val="Default"/>
        <w:spacing w:line="360" w:lineRule="auto"/>
        <w:jc w:val="both"/>
        <w:rPr>
          <w:rFonts w:ascii="Times New Roman" w:hAnsi="Times New Roman" w:cs="Times New Roman"/>
        </w:rPr>
      </w:pPr>
      <w:r w:rsidRPr="00FD297A">
        <w:rPr>
          <w:rFonts w:ascii="Times New Roman" w:hAnsi="Times New Roman" w:cs="Times New Roman"/>
        </w:rPr>
        <w:t xml:space="preserve">Wydział zorganizował wraz z Kotwicą Brzeg i 1. Brzeskim Pułkiem Saperów Pierwszy Brzeski Bieg Niepodległości . Wspierał również imprezy sportowe takie jak: </w:t>
      </w:r>
    </w:p>
    <w:p w14:paraId="5F4C9D6E" w14:textId="095CD027" w:rsidR="00FD297A" w:rsidRPr="00FD297A" w:rsidRDefault="00FD297A" w:rsidP="001A1D5A">
      <w:pPr>
        <w:spacing w:line="360" w:lineRule="auto"/>
        <w:jc w:val="both"/>
        <w:rPr>
          <w:rFonts w:cs="Times New Roman"/>
          <w:color w:val="FF0000"/>
          <w:szCs w:val="24"/>
        </w:rPr>
      </w:pPr>
      <w:r w:rsidRPr="00FD297A">
        <w:rPr>
          <w:rFonts w:cs="Times New Roman"/>
          <w:szCs w:val="24"/>
        </w:rPr>
        <w:t xml:space="preserve">Bieg Rycerski., zawody sportowe Dotlenieni RUN, Bieg Malucha, zawody ciężarowców </w:t>
      </w:r>
      <w:r w:rsidR="001A1D5A">
        <w:rPr>
          <w:rFonts w:cs="Times New Roman"/>
          <w:szCs w:val="24"/>
        </w:rPr>
        <w:br/>
      </w:r>
      <w:r w:rsidRPr="00FD297A">
        <w:rPr>
          <w:rFonts w:cs="Times New Roman"/>
          <w:szCs w:val="24"/>
        </w:rPr>
        <w:t>w Lewinie Brzeskim,</w:t>
      </w:r>
      <w:r w:rsidRPr="00FD297A">
        <w:rPr>
          <w:rFonts w:cs="Times New Roman"/>
          <w:color w:val="FF0000"/>
          <w:szCs w:val="24"/>
        </w:rPr>
        <w:t xml:space="preserve"> </w:t>
      </w:r>
      <w:r w:rsidRPr="00FD297A">
        <w:rPr>
          <w:rFonts w:cs="Times New Roman"/>
          <w:szCs w:val="24"/>
        </w:rPr>
        <w:t>zawody wędkarskie w Żłobiźnie,  Handball Masters Cup 2023, XVIII Turniej Podnoszenia Ciężarów w Skorogoszczy,</w:t>
      </w:r>
      <w:r w:rsidRPr="00FD297A">
        <w:rPr>
          <w:rFonts w:cs="Times New Roman"/>
          <w:color w:val="FF0000"/>
          <w:szCs w:val="24"/>
        </w:rPr>
        <w:t xml:space="preserve"> </w:t>
      </w:r>
      <w:r w:rsidRPr="00FD297A">
        <w:rPr>
          <w:rFonts w:cs="Times New Roman"/>
          <w:szCs w:val="24"/>
        </w:rPr>
        <w:t>Memoriał im. Anny Lityńskiej oraz Memoriał im. Elżbiety Marchewki, Turniej</w:t>
      </w:r>
      <w:r w:rsidRPr="00FD297A">
        <w:rPr>
          <w:rFonts w:cs="Times New Roman"/>
          <w:color w:val="FF0000"/>
          <w:szCs w:val="24"/>
        </w:rPr>
        <w:t xml:space="preserve"> </w:t>
      </w:r>
      <w:r w:rsidRPr="00FD297A">
        <w:rPr>
          <w:rFonts w:cs="Times New Roman"/>
          <w:szCs w:val="24"/>
        </w:rPr>
        <w:t xml:space="preserve">Tenisowy o Puchar Starosty w Brzegu, II Deblowy Turniej Tenisa Skarbet Open, turniej szachowy o Puchar Ministra Obrony Narodowej, Powiatowe Zawody Drużyn Pożarniczych,  III Ogólnopolski Turniej Koszykówki Meson Cup </w:t>
      </w:r>
      <w:r w:rsidR="001A1D5A">
        <w:rPr>
          <w:rFonts w:cs="Times New Roman"/>
          <w:szCs w:val="24"/>
        </w:rPr>
        <w:t>W</w:t>
      </w:r>
      <w:r w:rsidRPr="00FD297A">
        <w:rPr>
          <w:rFonts w:cs="Times New Roman"/>
          <w:szCs w:val="24"/>
        </w:rPr>
        <w:t>iosna 2023, Treningi Piłkarskie dla młodzieży z Powiatu Brzeskiego w wieku 13-16 lat, International Carrom Tournament in Brzeg- Indyjski Bilard.</w:t>
      </w:r>
    </w:p>
    <w:p w14:paraId="6D444369" w14:textId="77777777" w:rsidR="00A357DF" w:rsidRPr="00FD297A" w:rsidRDefault="00A357DF" w:rsidP="00762DFC">
      <w:pPr>
        <w:spacing w:line="240" w:lineRule="auto"/>
        <w:jc w:val="center"/>
        <w:rPr>
          <w:rFonts w:cs="Times New Roman"/>
          <w:szCs w:val="24"/>
        </w:rPr>
      </w:pPr>
    </w:p>
    <w:p w14:paraId="3A21EDDC" w14:textId="42AED110" w:rsidR="001A1D5A" w:rsidRPr="001A1D5A" w:rsidRDefault="001C67E0" w:rsidP="0066647B">
      <w:pPr>
        <w:pStyle w:val="Nagwek2"/>
        <w:shd w:val="clear" w:color="auto" w:fill="F2DBDB" w:themeFill="accent2" w:themeFillTint="33"/>
        <w:spacing w:line="360" w:lineRule="auto"/>
        <w:rPr>
          <w:rFonts w:ascii="Times New Roman" w:hAnsi="Times New Roman" w:cs="Times New Roman"/>
          <w:color w:val="auto"/>
        </w:rPr>
      </w:pPr>
      <w:bookmarkStart w:id="91" w:name="_Toc164776202"/>
      <w:r>
        <w:rPr>
          <w:rFonts w:ascii="Times New Roman" w:hAnsi="Times New Roman" w:cs="Times New Roman"/>
          <w:color w:val="auto"/>
        </w:rPr>
        <w:t>12</w:t>
      </w:r>
      <w:r w:rsidR="00256A42">
        <w:rPr>
          <w:rFonts w:ascii="Times New Roman" w:hAnsi="Times New Roman" w:cs="Times New Roman"/>
          <w:color w:val="auto"/>
        </w:rPr>
        <w:t xml:space="preserve">.4. </w:t>
      </w:r>
      <w:r w:rsidR="00745197">
        <w:rPr>
          <w:rFonts w:ascii="Times New Roman" w:hAnsi="Times New Roman" w:cs="Times New Roman"/>
          <w:color w:val="auto"/>
        </w:rPr>
        <w:t>Działalność kulturalna</w:t>
      </w:r>
      <w:bookmarkEnd w:id="91"/>
    </w:p>
    <w:p w14:paraId="1D5B6FA3" w14:textId="04833F59" w:rsidR="00FD297A" w:rsidRPr="00FD297A" w:rsidRDefault="00FD297A" w:rsidP="00FD297A">
      <w:pPr>
        <w:pStyle w:val="Default"/>
        <w:spacing w:line="360" w:lineRule="auto"/>
        <w:jc w:val="both"/>
        <w:rPr>
          <w:rFonts w:ascii="Times New Roman" w:hAnsi="Times New Roman" w:cs="Times New Roman"/>
        </w:rPr>
      </w:pPr>
      <w:r w:rsidRPr="00FD297A">
        <w:rPr>
          <w:rFonts w:ascii="Times New Roman" w:hAnsi="Times New Roman" w:cs="Times New Roman"/>
        </w:rPr>
        <w:t xml:space="preserve">W 2023 r. w Zamku Piastów Śląskich w Brzegu odbył się po raz trzeci koncert Recital Bel Canto zorganizowany przez wydział wspólnie z Klubem Książki Herbacianej. </w:t>
      </w:r>
    </w:p>
    <w:p w14:paraId="57D68A2B" w14:textId="7516B2FD" w:rsidR="00FD297A" w:rsidRPr="00FD297A" w:rsidRDefault="00FD297A" w:rsidP="00FD297A">
      <w:pPr>
        <w:pStyle w:val="Default"/>
        <w:spacing w:line="360" w:lineRule="auto"/>
        <w:jc w:val="both"/>
        <w:rPr>
          <w:rFonts w:ascii="Times New Roman" w:hAnsi="Times New Roman" w:cs="Times New Roman"/>
        </w:rPr>
      </w:pPr>
      <w:r w:rsidRPr="00FD297A">
        <w:rPr>
          <w:rFonts w:ascii="Times New Roman" w:hAnsi="Times New Roman" w:cs="Times New Roman"/>
        </w:rPr>
        <w:t xml:space="preserve">Wydział Kultury i Sportu Starostwa Powiatowego w Brzegu, wspólnie z 1 Brzeskim Pułkiem Saperów zorganizował </w:t>
      </w:r>
      <w:r w:rsidR="001A1D5A">
        <w:rPr>
          <w:rFonts w:ascii="Times New Roman" w:hAnsi="Times New Roman" w:cs="Times New Roman"/>
        </w:rPr>
        <w:t>Ś</w:t>
      </w:r>
      <w:r w:rsidRPr="00FD297A">
        <w:rPr>
          <w:rFonts w:ascii="Times New Roman" w:hAnsi="Times New Roman" w:cs="Times New Roman"/>
        </w:rPr>
        <w:t xml:space="preserve">więto </w:t>
      </w:r>
      <w:r w:rsidR="001A1D5A">
        <w:rPr>
          <w:rFonts w:ascii="Times New Roman" w:hAnsi="Times New Roman" w:cs="Times New Roman"/>
        </w:rPr>
        <w:t>F</w:t>
      </w:r>
      <w:r w:rsidRPr="00FD297A">
        <w:rPr>
          <w:rFonts w:ascii="Times New Roman" w:hAnsi="Times New Roman" w:cs="Times New Roman"/>
        </w:rPr>
        <w:t xml:space="preserve">lagi (2.05), obchody rocznicy wybuchu II </w:t>
      </w:r>
      <w:r w:rsidR="001A1D5A">
        <w:rPr>
          <w:rFonts w:ascii="Times New Roman" w:hAnsi="Times New Roman" w:cs="Times New Roman"/>
        </w:rPr>
        <w:t>W</w:t>
      </w:r>
      <w:r w:rsidRPr="00FD297A">
        <w:rPr>
          <w:rFonts w:ascii="Times New Roman" w:hAnsi="Times New Roman" w:cs="Times New Roman"/>
        </w:rPr>
        <w:t xml:space="preserve">ojny </w:t>
      </w:r>
      <w:r w:rsidR="001A1D5A">
        <w:rPr>
          <w:rFonts w:ascii="Times New Roman" w:hAnsi="Times New Roman" w:cs="Times New Roman"/>
        </w:rPr>
        <w:t>Ś</w:t>
      </w:r>
      <w:r w:rsidRPr="00FD297A">
        <w:rPr>
          <w:rFonts w:ascii="Times New Roman" w:hAnsi="Times New Roman" w:cs="Times New Roman"/>
        </w:rPr>
        <w:t>wiatowej</w:t>
      </w:r>
      <w:r w:rsidR="001A1D5A">
        <w:rPr>
          <w:rFonts w:ascii="Times New Roman" w:hAnsi="Times New Roman" w:cs="Times New Roman"/>
        </w:rPr>
        <w:br/>
      </w:r>
      <w:r w:rsidRPr="00FD297A">
        <w:rPr>
          <w:rFonts w:ascii="Times New Roman" w:hAnsi="Times New Roman" w:cs="Times New Roman"/>
        </w:rPr>
        <w:t xml:space="preserve">i Dnia Weterana (1.09) oraz obchody Święta Niepodległości w dniu 11.11. </w:t>
      </w:r>
    </w:p>
    <w:p w14:paraId="5C7F782C" w14:textId="77777777" w:rsidR="00FD297A" w:rsidRPr="00FD297A" w:rsidRDefault="00FD297A" w:rsidP="00FD297A">
      <w:pPr>
        <w:pStyle w:val="Default"/>
        <w:spacing w:line="360" w:lineRule="auto"/>
        <w:jc w:val="both"/>
        <w:rPr>
          <w:rFonts w:ascii="Times New Roman" w:hAnsi="Times New Roman" w:cs="Times New Roman"/>
        </w:rPr>
      </w:pPr>
      <w:r w:rsidRPr="00FD297A">
        <w:rPr>
          <w:rFonts w:ascii="Times New Roman" w:hAnsi="Times New Roman" w:cs="Times New Roman"/>
        </w:rPr>
        <w:t>Zakupiono i dostarczono dzieciom z domów dziecka, Oddziału Dziecięcego BCM oraz ZSS słodycze z okazji Dnia Dziecka oraz z okazji „Mikołajek”.</w:t>
      </w:r>
    </w:p>
    <w:p w14:paraId="2132270C" w14:textId="0AA1F67C" w:rsidR="00FD297A" w:rsidRPr="00FD297A" w:rsidRDefault="00FD297A" w:rsidP="00FD297A">
      <w:pPr>
        <w:pStyle w:val="Default"/>
        <w:spacing w:line="360" w:lineRule="auto"/>
        <w:jc w:val="both"/>
        <w:rPr>
          <w:rFonts w:ascii="Times New Roman" w:hAnsi="Times New Roman" w:cs="Times New Roman"/>
          <w:color w:val="auto"/>
        </w:rPr>
      </w:pPr>
      <w:r w:rsidRPr="00FD297A">
        <w:rPr>
          <w:rFonts w:ascii="Times New Roman" w:hAnsi="Times New Roman" w:cs="Times New Roman"/>
        </w:rPr>
        <w:t xml:space="preserve">Zorganizowano spotkanie przedświąteczne (Boże Narodzenie) z prezesami organizacji </w:t>
      </w:r>
      <w:r w:rsidRPr="00FD297A">
        <w:rPr>
          <w:rFonts w:ascii="Times New Roman" w:hAnsi="Times New Roman" w:cs="Times New Roman"/>
          <w:color w:val="auto"/>
        </w:rPr>
        <w:t xml:space="preserve">kombatanckich, na którym starosta wręczył drobne upominki. </w:t>
      </w:r>
    </w:p>
    <w:p w14:paraId="1C10C2E4" w14:textId="479718DF" w:rsidR="00FD297A" w:rsidRPr="00FD297A" w:rsidRDefault="00FD297A" w:rsidP="00FD297A">
      <w:pPr>
        <w:spacing w:line="360" w:lineRule="auto"/>
        <w:jc w:val="both"/>
        <w:rPr>
          <w:rFonts w:cs="Times New Roman"/>
          <w:szCs w:val="24"/>
        </w:rPr>
      </w:pPr>
      <w:r w:rsidRPr="00FD297A">
        <w:rPr>
          <w:rFonts w:cs="Times New Roman"/>
          <w:szCs w:val="24"/>
        </w:rPr>
        <w:t>Wydział Kultury i Sportu wspierał również takie imprezy jak: Święto Policji, Święto 1 BPS, Dzień Diabetyka, Dzień Pieczy Zastępczej w powiecie brzeskim, Światowy Dzień Walki</w:t>
      </w:r>
      <w:r w:rsidR="001A1D5A">
        <w:rPr>
          <w:rFonts w:cs="Times New Roman"/>
          <w:szCs w:val="24"/>
        </w:rPr>
        <w:br/>
      </w:r>
      <w:r w:rsidRPr="00FD297A">
        <w:rPr>
          <w:rFonts w:cs="Times New Roman"/>
          <w:szCs w:val="24"/>
        </w:rPr>
        <w:t xml:space="preserve">z Cukrzycą, Święto Pszczelarzy, Dni Kultury Kresowej, X-Konferencja Genealogiczna, Brzeską Krajową Wystawę Kolekcjonerską, 43 rocznica powstania NSZZ „Solidarność”, Festiwal Fiesta Smaków Produktów Regionalnych, Dni Honorowych Dawców Krwi, Festiwal Zespołów Muzyki Alternatywnej Tarnogranie, 60- lecie Zespołu Szkół Medycznych, 65- lecie Zarządu Oddziału Rejonowego Polskiego Związku Emerytów, Rencistów i Inwalidów </w:t>
      </w:r>
      <w:r w:rsidR="001A1D5A">
        <w:rPr>
          <w:rFonts w:cs="Times New Roman"/>
          <w:szCs w:val="24"/>
        </w:rPr>
        <w:br/>
      </w:r>
      <w:r w:rsidRPr="00FD297A">
        <w:rPr>
          <w:rFonts w:cs="Times New Roman"/>
          <w:szCs w:val="24"/>
        </w:rPr>
        <w:t xml:space="preserve">w Brzegu, XXV Dolnośląska Wystawa Owczarków Niemieckich, 60-lecie Zespołu Szkół Zawodowych w Brzegu, 500-lecie urodzin Księcia Jerzego II Piasta. </w:t>
      </w:r>
    </w:p>
    <w:p w14:paraId="4A115BE6" w14:textId="4F680946" w:rsidR="00FD297A" w:rsidRPr="00FD297A" w:rsidRDefault="00FD297A" w:rsidP="00FD297A">
      <w:pPr>
        <w:pStyle w:val="Default"/>
        <w:spacing w:line="360" w:lineRule="auto"/>
        <w:jc w:val="both"/>
        <w:rPr>
          <w:rFonts w:ascii="Times New Roman" w:hAnsi="Times New Roman" w:cs="Times New Roman"/>
          <w:color w:val="auto"/>
        </w:rPr>
      </w:pPr>
      <w:r w:rsidRPr="00FD297A">
        <w:rPr>
          <w:rFonts w:ascii="Times New Roman" w:hAnsi="Times New Roman" w:cs="Times New Roman"/>
          <w:color w:val="auto"/>
        </w:rPr>
        <w:t>Wsparto festiwal „Tobie Polsko”, konkurs literacki SYFON, II Zamkowy Turniej Poetycki</w:t>
      </w:r>
      <w:r w:rsidR="001A1D5A">
        <w:rPr>
          <w:rFonts w:ascii="Times New Roman" w:hAnsi="Times New Roman" w:cs="Times New Roman"/>
          <w:color w:val="auto"/>
        </w:rPr>
        <w:br/>
      </w:r>
      <w:r w:rsidRPr="00FD297A">
        <w:rPr>
          <w:rFonts w:ascii="Times New Roman" w:hAnsi="Times New Roman" w:cs="Times New Roman"/>
          <w:color w:val="auto"/>
        </w:rPr>
        <w:t xml:space="preserve">im. Janusza Ireneusza Wójcika, konkurs poezji patriotycznej i religijnej „Fides et Patria” </w:t>
      </w:r>
      <w:r w:rsidR="001A1D5A">
        <w:rPr>
          <w:rFonts w:ascii="Times New Roman" w:hAnsi="Times New Roman" w:cs="Times New Roman"/>
          <w:color w:val="auto"/>
        </w:rPr>
        <w:br/>
      </w:r>
      <w:r w:rsidRPr="00FD297A">
        <w:rPr>
          <w:rFonts w:ascii="Times New Roman" w:hAnsi="Times New Roman" w:cs="Times New Roman"/>
          <w:color w:val="auto"/>
        </w:rPr>
        <w:t xml:space="preserve">im. ks. ppłk. Zbigniewa Stefaniaka. </w:t>
      </w:r>
    </w:p>
    <w:p w14:paraId="610A52DE" w14:textId="3AE2374C" w:rsidR="00FD297A" w:rsidRPr="00FD297A" w:rsidRDefault="00FD297A" w:rsidP="00FD297A">
      <w:pPr>
        <w:pStyle w:val="Default"/>
        <w:spacing w:line="360" w:lineRule="auto"/>
        <w:jc w:val="both"/>
        <w:rPr>
          <w:rFonts w:ascii="Times New Roman" w:hAnsi="Times New Roman" w:cs="Times New Roman"/>
          <w:color w:val="auto"/>
        </w:rPr>
      </w:pPr>
      <w:r w:rsidRPr="00FD297A">
        <w:rPr>
          <w:rFonts w:ascii="Times New Roman" w:hAnsi="Times New Roman" w:cs="Times New Roman"/>
          <w:color w:val="auto"/>
        </w:rPr>
        <w:t>Dofinansowano spotkania autorskie z Barbara Gruszką- Zych na temat książki „Życie rodzinne Zanussich. Rozmowy z Elżbietą i Krzysztofem.” oraz spotkanie z ks. prof. Bogdanem Giemzą  autorem książki "Sport w życiu i nauczaniu Jana Pawła II".</w:t>
      </w:r>
    </w:p>
    <w:p w14:paraId="51ED2A17" w14:textId="137038C0" w:rsidR="00FD297A" w:rsidRPr="00FD297A" w:rsidRDefault="00FD297A" w:rsidP="00FD297A">
      <w:pPr>
        <w:pStyle w:val="Default"/>
        <w:spacing w:line="360" w:lineRule="auto"/>
        <w:jc w:val="both"/>
        <w:rPr>
          <w:rFonts w:ascii="Times New Roman" w:hAnsi="Times New Roman" w:cs="Times New Roman"/>
          <w:color w:val="auto"/>
        </w:rPr>
      </w:pPr>
      <w:r w:rsidRPr="00FD297A">
        <w:rPr>
          <w:rFonts w:ascii="Times New Roman" w:hAnsi="Times New Roman" w:cs="Times New Roman"/>
          <w:color w:val="auto"/>
        </w:rPr>
        <w:t>Ufundowano nagrody na konkursy historyczne w I LO i II LO, konkurs Georgianum w ZSB.</w:t>
      </w:r>
    </w:p>
    <w:p w14:paraId="127488BA" w14:textId="77777777" w:rsidR="00FD297A" w:rsidRPr="00FD297A" w:rsidRDefault="00FD297A" w:rsidP="00FD297A">
      <w:pPr>
        <w:pStyle w:val="Default"/>
        <w:spacing w:line="360" w:lineRule="auto"/>
        <w:jc w:val="both"/>
        <w:rPr>
          <w:rFonts w:ascii="Times New Roman" w:hAnsi="Times New Roman" w:cs="Times New Roman"/>
          <w:color w:val="auto"/>
        </w:rPr>
      </w:pPr>
      <w:r w:rsidRPr="00FD297A">
        <w:rPr>
          <w:rFonts w:ascii="Times New Roman" w:hAnsi="Times New Roman" w:cs="Times New Roman"/>
          <w:color w:val="auto"/>
        </w:rPr>
        <w:t xml:space="preserve">Finansowe wsparcie otrzymały akcje takie jak: WOŚP, Marsz Różowej Wstążki, Dzień Świadomości Autyzmu, Festiwal komputerów, gier i konsol Retrosfera. </w:t>
      </w:r>
    </w:p>
    <w:p w14:paraId="1BAE0F47" w14:textId="77777777" w:rsidR="00FD297A" w:rsidRPr="00FD297A" w:rsidRDefault="00FD297A" w:rsidP="00FD297A">
      <w:pPr>
        <w:spacing w:line="360" w:lineRule="auto"/>
        <w:jc w:val="both"/>
        <w:rPr>
          <w:rFonts w:cs="Times New Roman"/>
          <w:szCs w:val="24"/>
        </w:rPr>
      </w:pPr>
      <w:r w:rsidRPr="00FD297A">
        <w:rPr>
          <w:rFonts w:cs="Times New Roman"/>
          <w:szCs w:val="24"/>
        </w:rPr>
        <w:t xml:space="preserve">Uhonorowaliśmy także najlepszych absolwentów klas maturalnych szkół powiatowych. </w:t>
      </w:r>
    </w:p>
    <w:p w14:paraId="2A9B98BC" w14:textId="77777777" w:rsidR="00802771" w:rsidRDefault="00802771" w:rsidP="00F825C6">
      <w:pPr>
        <w:spacing w:after="0" w:line="240" w:lineRule="auto"/>
        <w:jc w:val="both"/>
        <w:rPr>
          <w:rFonts w:cs="Times New Roman"/>
          <w:bCs/>
          <w:sz w:val="20"/>
          <w:szCs w:val="20"/>
        </w:rPr>
      </w:pPr>
    </w:p>
    <w:p w14:paraId="3FE898AE" w14:textId="52AF13A2" w:rsidR="00DF3643" w:rsidRDefault="00DF3643" w:rsidP="006A1F58">
      <w:pPr>
        <w:spacing w:after="0" w:line="240" w:lineRule="auto"/>
        <w:jc w:val="both"/>
        <w:rPr>
          <w:rFonts w:cs="Times New Roman"/>
          <w:bCs/>
          <w:sz w:val="20"/>
          <w:szCs w:val="20"/>
        </w:rPr>
      </w:pPr>
      <w:r w:rsidRPr="00A65B29">
        <w:rPr>
          <w:rFonts w:cs="Times New Roman"/>
          <w:bCs/>
          <w:sz w:val="20"/>
          <w:szCs w:val="20"/>
        </w:rPr>
        <w:t xml:space="preserve">                                                  </w:t>
      </w:r>
    </w:p>
    <w:p w14:paraId="4B1A0ED8" w14:textId="77777777" w:rsidR="001A1D5A" w:rsidRDefault="001A1D5A" w:rsidP="006A1F58">
      <w:pPr>
        <w:spacing w:after="0" w:line="240" w:lineRule="auto"/>
        <w:jc w:val="both"/>
        <w:rPr>
          <w:rFonts w:cs="Times New Roman"/>
          <w:bCs/>
          <w:sz w:val="20"/>
          <w:szCs w:val="20"/>
        </w:rPr>
      </w:pPr>
    </w:p>
    <w:p w14:paraId="5994FC5B" w14:textId="77777777" w:rsidR="001A1D5A" w:rsidRDefault="001A1D5A" w:rsidP="006A1F58">
      <w:pPr>
        <w:spacing w:after="0" w:line="240" w:lineRule="auto"/>
        <w:jc w:val="both"/>
        <w:rPr>
          <w:rFonts w:cs="Times New Roman"/>
          <w:bCs/>
          <w:sz w:val="20"/>
          <w:szCs w:val="20"/>
        </w:rPr>
      </w:pPr>
    </w:p>
    <w:p w14:paraId="6BCF4695" w14:textId="77777777" w:rsidR="001A1D5A" w:rsidRPr="006A1F58" w:rsidRDefault="001A1D5A" w:rsidP="006A1F58">
      <w:pPr>
        <w:spacing w:after="0" w:line="240" w:lineRule="auto"/>
        <w:jc w:val="both"/>
        <w:rPr>
          <w:rFonts w:cs="Times New Roman"/>
          <w:bCs/>
          <w:sz w:val="20"/>
          <w:szCs w:val="20"/>
        </w:rPr>
      </w:pPr>
    </w:p>
    <w:p w14:paraId="0F0140D6" w14:textId="6F7F40BE" w:rsidR="00DF3643" w:rsidRPr="001A1D5A" w:rsidRDefault="001C67E0" w:rsidP="0066647B">
      <w:pPr>
        <w:pStyle w:val="Nagwek2"/>
        <w:shd w:val="clear" w:color="auto" w:fill="F2DBDB" w:themeFill="accent2" w:themeFillTint="33"/>
        <w:spacing w:line="360" w:lineRule="auto"/>
        <w:rPr>
          <w:rFonts w:ascii="Times New Roman" w:hAnsi="Times New Roman" w:cs="Times New Roman"/>
          <w:color w:val="auto"/>
        </w:rPr>
      </w:pPr>
      <w:bookmarkStart w:id="92" w:name="_Toc164776203"/>
      <w:r>
        <w:rPr>
          <w:rFonts w:ascii="Times New Roman" w:hAnsi="Times New Roman" w:cs="Times New Roman"/>
          <w:color w:val="auto"/>
        </w:rPr>
        <w:lastRenderedPageBreak/>
        <w:t>12</w:t>
      </w:r>
      <w:r w:rsidR="00DF3643" w:rsidRPr="00D53D1C">
        <w:rPr>
          <w:rFonts w:ascii="Times New Roman" w:hAnsi="Times New Roman" w:cs="Times New Roman"/>
          <w:color w:val="auto"/>
        </w:rPr>
        <w:t>.5. Działalność Muzeum Piastów Śląskich w Brzegu</w:t>
      </w:r>
      <w:bookmarkEnd w:id="92"/>
    </w:p>
    <w:p w14:paraId="44697DE9" w14:textId="77777777" w:rsidR="002565A5" w:rsidRPr="008067AB" w:rsidRDefault="002565A5" w:rsidP="002565A5">
      <w:pPr>
        <w:spacing w:line="360" w:lineRule="auto"/>
        <w:ind w:firstLine="708"/>
        <w:jc w:val="both"/>
        <w:rPr>
          <w:rFonts w:cs="Times New Roman"/>
          <w:szCs w:val="24"/>
        </w:rPr>
      </w:pPr>
      <w:r w:rsidRPr="008067AB">
        <w:rPr>
          <w:rFonts w:cs="Times New Roman"/>
          <w:szCs w:val="24"/>
        </w:rPr>
        <w:t>Muzeum Piastów Śląskich w Brzegu jest instytucją o charakterze narodowym, współprowadzoną przez Ministerstwo Kultury i Dziedzictwa Narodowego, Urząd Marszałkowski w Opolu i Starostwo Powiatowe w Brzegu.</w:t>
      </w:r>
    </w:p>
    <w:p w14:paraId="0308C0D6" w14:textId="5C5A2DDB" w:rsidR="0080219A" w:rsidRPr="001A1D5A" w:rsidRDefault="002565A5" w:rsidP="001A1D5A">
      <w:pPr>
        <w:spacing w:line="360" w:lineRule="auto"/>
        <w:ind w:firstLine="708"/>
        <w:jc w:val="both"/>
        <w:rPr>
          <w:rFonts w:cs="Times New Roman"/>
          <w:szCs w:val="24"/>
        </w:rPr>
      </w:pPr>
      <w:r w:rsidRPr="008067AB">
        <w:rPr>
          <w:rFonts w:cs="Times New Roman"/>
          <w:szCs w:val="24"/>
        </w:rPr>
        <w:t xml:space="preserve">Działalność Muzeum określa Statut oraz wewnętrzne regulaminy i zarządzenia, które definiują działania administracyjne i podstawową działalność merytoryczną, polegającą </w:t>
      </w:r>
      <w:r w:rsidR="001A1D5A">
        <w:rPr>
          <w:rFonts w:cs="Times New Roman"/>
          <w:szCs w:val="24"/>
        </w:rPr>
        <w:br/>
      </w:r>
      <w:r w:rsidRPr="008067AB">
        <w:rPr>
          <w:rFonts w:cs="Times New Roman"/>
          <w:szCs w:val="24"/>
        </w:rPr>
        <w:t>na gromadzeniu (zakupy, dary, przekazy, pozyskiwanie drogą badań), naukowym opracowaniu, konserwacji i upowszechnianiu zbiorów.</w:t>
      </w:r>
    </w:p>
    <w:p w14:paraId="179D3EE7" w14:textId="094EB688" w:rsidR="00DB1AE0" w:rsidRPr="008067AB" w:rsidRDefault="00DB1AE0">
      <w:pPr>
        <w:pStyle w:val="Akapitzlist"/>
        <w:numPr>
          <w:ilvl w:val="0"/>
          <w:numId w:val="19"/>
        </w:numPr>
        <w:spacing w:after="0" w:line="240" w:lineRule="auto"/>
        <w:rPr>
          <w:rFonts w:eastAsia="Times New Roman" w:cs="Times New Roman"/>
          <w:b/>
          <w:bCs/>
          <w:spacing w:val="-8"/>
          <w:szCs w:val="24"/>
          <w:lang w:eastAsia="pl-PL"/>
        </w:rPr>
      </w:pPr>
      <w:r w:rsidRPr="008067AB">
        <w:rPr>
          <w:rFonts w:eastAsia="Times New Roman" w:cs="Times New Roman"/>
          <w:b/>
          <w:bCs/>
          <w:spacing w:val="-8"/>
          <w:szCs w:val="24"/>
          <w:lang w:eastAsia="pl-PL"/>
        </w:rPr>
        <w:t>INFORMACJE O STANIE INWESTYCJI ROZPOCZĘTYCH/REALIZOWANYCH</w:t>
      </w:r>
    </w:p>
    <w:p w14:paraId="0682CF9B" w14:textId="77777777" w:rsidR="00DB1AE0" w:rsidRDefault="00DB1AE0" w:rsidP="00DB1A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imes New Roman"/>
          <w:szCs w:val="24"/>
        </w:rPr>
      </w:pPr>
    </w:p>
    <w:p w14:paraId="1E45A9C9" w14:textId="0A9E1230" w:rsidR="008067AB" w:rsidRDefault="008067AB">
      <w:pPr>
        <w:pStyle w:val="Akapitzlist"/>
        <w:numPr>
          <w:ilvl w:val="1"/>
          <w:numId w:val="19"/>
        </w:numPr>
        <w:spacing w:after="0" w:line="360" w:lineRule="auto"/>
        <w:ind w:left="360"/>
        <w:jc w:val="both"/>
        <w:rPr>
          <w:rFonts w:cs="Times New Roman"/>
          <w:bCs/>
          <w:color w:val="000000" w:themeColor="text1"/>
          <w:szCs w:val="24"/>
        </w:rPr>
      </w:pPr>
      <w:r w:rsidRPr="00024096">
        <w:rPr>
          <w:rFonts w:cs="Times New Roman"/>
          <w:bCs/>
          <w:color w:val="000000" w:themeColor="text1"/>
          <w:szCs w:val="24"/>
        </w:rPr>
        <w:t xml:space="preserve">Wykonywano/kontynuowano prace związane z realizacją zadań pn. „Przebudowa budynku dawnego Gimnazjum Piastowskiego wraz z adaptacją na cele muzealne </w:t>
      </w:r>
      <w:r w:rsidR="001A1D5A">
        <w:rPr>
          <w:rFonts w:cs="Times New Roman"/>
          <w:bCs/>
          <w:color w:val="000000" w:themeColor="text1"/>
          <w:szCs w:val="24"/>
        </w:rPr>
        <w:br/>
      </w:r>
      <w:r w:rsidRPr="00024096">
        <w:rPr>
          <w:rFonts w:cs="Times New Roman"/>
          <w:bCs/>
          <w:color w:val="000000" w:themeColor="text1"/>
          <w:szCs w:val="24"/>
        </w:rPr>
        <w:t xml:space="preserve">i zagospodarowaniem terenu dla Muzeum Dziedzictwa i Kultury Kresów. Prace inwentaryzacyjno-koncepcyjne” oraz „Prace rozbiórkowo-porządkowe i nadzór archeologiczny wraz z badaniami wyprzedzającymi w ramach przebudowy dawnego Gimnazjum Piastowskiego w Brzegu dla utworzenia Muzeum Dziedzictwa i Kultury Kresów” jako oddziału Muzeum Piastów Śląskich w Brzegu. </w:t>
      </w:r>
    </w:p>
    <w:p w14:paraId="718F55C3" w14:textId="77777777" w:rsidR="008067AB" w:rsidRDefault="008067AB">
      <w:pPr>
        <w:pStyle w:val="Akapitzlist"/>
        <w:numPr>
          <w:ilvl w:val="1"/>
          <w:numId w:val="19"/>
        </w:numPr>
        <w:spacing w:after="0" w:line="360" w:lineRule="auto"/>
        <w:ind w:left="360"/>
        <w:jc w:val="both"/>
        <w:rPr>
          <w:rFonts w:cs="Times New Roman"/>
          <w:bCs/>
          <w:color w:val="000000" w:themeColor="text1"/>
          <w:szCs w:val="24"/>
        </w:rPr>
      </w:pPr>
      <w:r>
        <w:rPr>
          <w:rFonts w:cs="Times New Roman"/>
          <w:bCs/>
          <w:color w:val="000000" w:themeColor="text1"/>
          <w:szCs w:val="24"/>
        </w:rPr>
        <w:t xml:space="preserve"> </w:t>
      </w:r>
      <w:r w:rsidRPr="00024096">
        <w:rPr>
          <w:rFonts w:cs="Times New Roman"/>
          <w:bCs/>
          <w:color w:val="000000" w:themeColor="text1"/>
          <w:szCs w:val="24"/>
        </w:rPr>
        <w:t>Zrealizowano zadanie pn. „Modernizacja pracowni konserwacji Muzeum Piastów Śląskich w Brzegu</w:t>
      </w:r>
      <w:r>
        <w:rPr>
          <w:rFonts w:cs="Times New Roman"/>
          <w:bCs/>
          <w:color w:val="000000" w:themeColor="text1"/>
          <w:szCs w:val="24"/>
        </w:rPr>
        <w:t>”.</w:t>
      </w:r>
    </w:p>
    <w:p w14:paraId="1C483E02" w14:textId="77777777" w:rsidR="008067AB" w:rsidRPr="00024096" w:rsidRDefault="008067AB" w:rsidP="008067AB">
      <w:pPr>
        <w:pStyle w:val="Akapitzlist"/>
        <w:spacing w:after="0" w:line="360" w:lineRule="auto"/>
        <w:ind w:left="360"/>
        <w:jc w:val="both"/>
        <w:rPr>
          <w:rFonts w:cs="Times New Roman"/>
          <w:bCs/>
          <w:color w:val="000000" w:themeColor="text1"/>
          <w:szCs w:val="24"/>
        </w:rPr>
      </w:pPr>
    </w:p>
    <w:p w14:paraId="15A2A21E" w14:textId="32A3B9D1" w:rsidR="00DB1AE0" w:rsidRPr="000714F5" w:rsidRDefault="00DB1AE0">
      <w:pPr>
        <w:pStyle w:val="Akapitzlist"/>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cs="Times New Roman"/>
          <w:b/>
          <w:color w:val="000000"/>
          <w:spacing w:val="-14"/>
          <w:szCs w:val="24"/>
        </w:rPr>
      </w:pPr>
      <w:r w:rsidRPr="000714F5">
        <w:rPr>
          <w:rFonts w:cs="Times New Roman"/>
          <w:b/>
          <w:spacing w:val="-14"/>
          <w:szCs w:val="24"/>
        </w:rPr>
        <w:t>PROMOCJA ZABYTKÓW POWIATU I UPOWSZECHNIANIE WIEDZY O</w:t>
      </w:r>
      <w:r w:rsidR="00A72C34" w:rsidRPr="000714F5">
        <w:rPr>
          <w:rFonts w:cs="Times New Roman"/>
          <w:b/>
          <w:spacing w:val="-14"/>
          <w:szCs w:val="24"/>
        </w:rPr>
        <w:t> </w:t>
      </w:r>
      <w:r w:rsidRPr="000714F5">
        <w:rPr>
          <w:rFonts w:cs="Times New Roman"/>
          <w:b/>
          <w:spacing w:val="-14"/>
          <w:szCs w:val="24"/>
        </w:rPr>
        <w:t>DZIEDZICTWIE</w:t>
      </w:r>
      <w:r w:rsidRPr="000714F5">
        <w:rPr>
          <w:rFonts w:cs="Times New Roman"/>
          <w:b/>
          <w:szCs w:val="24"/>
        </w:rPr>
        <w:t xml:space="preserve"> </w:t>
      </w:r>
      <w:r w:rsidRPr="000714F5">
        <w:rPr>
          <w:rFonts w:cs="Times New Roman"/>
          <w:b/>
          <w:spacing w:val="-14"/>
          <w:szCs w:val="24"/>
        </w:rPr>
        <w:t>KULTUROWYM.</w:t>
      </w:r>
    </w:p>
    <w:p w14:paraId="1B321D29" w14:textId="77777777" w:rsidR="00DB1AE0" w:rsidRPr="00846383" w:rsidRDefault="00DB1AE0" w:rsidP="00DB1A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imes New Roman"/>
          <w:color w:val="000000"/>
          <w:szCs w:val="24"/>
        </w:rPr>
      </w:pPr>
    </w:p>
    <w:p w14:paraId="24BAA0A6" w14:textId="77777777" w:rsidR="008067AB" w:rsidRPr="00FA18C2" w:rsidRDefault="008067AB" w:rsidP="008067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imes New Roman"/>
          <w:color w:val="000000"/>
          <w:szCs w:val="24"/>
        </w:rPr>
      </w:pPr>
      <w:r>
        <w:rPr>
          <w:rFonts w:cs="Times New Roman"/>
          <w:szCs w:val="24"/>
        </w:rPr>
        <w:t xml:space="preserve">W 2023 r. pracownicy Muzeum wykonywali zadania adresowane do mieszkańców powiatu brzeskiego (dorosłych oraz dzieci i młodzieży): </w:t>
      </w:r>
    </w:p>
    <w:p w14:paraId="0B84233C" w14:textId="12979F77" w:rsidR="008067AB" w:rsidRPr="008067AB" w:rsidRDefault="008067AB">
      <w:pPr>
        <w:pStyle w:val="Akapitzlist"/>
        <w:numPr>
          <w:ilvl w:val="1"/>
          <w:numId w:val="19"/>
        </w:numPr>
        <w:spacing w:after="160" w:line="360" w:lineRule="auto"/>
        <w:ind w:left="360"/>
        <w:jc w:val="both"/>
        <w:rPr>
          <w:rFonts w:cs="Times New Roman"/>
          <w:szCs w:val="24"/>
        </w:rPr>
      </w:pPr>
      <w:r>
        <w:rPr>
          <w:rFonts w:cs="Times New Roman"/>
          <w:szCs w:val="24"/>
        </w:rPr>
        <w:t xml:space="preserve"> Wespół z Uniwersytetem Opolskim wydano 4. numer „Brzeskiego Rocznika Zamkowego” (publikacja naukowa).</w:t>
      </w:r>
    </w:p>
    <w:p w14:paraId="674872FC" w14:textId="77777777" w:rsidR="008067AB" w:rsidRPr="00024096" w:rsidRDefault="008067AB">
      <w:pPr>
        <w:pStyle w:val="Akapitzlist"/>
        <w:numPr>
          <w:ilvl w:val="1"/>
          <w:numId w:val="19"/>
        </w:numPr>
        <w:spacing w:after="160" w:line="360" w:lineRule="auto"/>
        <w:ind w:left="303"/>
        <w:jc w:val="both"/>
        <w:rPr>
          <w:rFonts w:cs="Times New Roman"/>
          <w:szCs w:val="24"/>
        </w:rPr>
      </w:pPr>
      <w:r>
        <w:rPr>
          <w:rFonts w:cs="Times New Roman"/>
          <w:szCs w:val="24"/>
        </w:rPr>
        <w:t xml:space="preserve"> </w:t>
      </w:r>
      <w:r w:rsidRPr="00024096">
        <w:rPr>
          <w:rFonts w:cs="Times New Roman"/>
          <w:szCs w:val="24"/>
        </w:rPr>
        <w:t xml:space="preserve">Publikacje pracowników merytorycznych – </w:t>
      </w:r>
      <w:r w:rsidRPr="00024096">
        <w:rPr>
          <w:rFonts w:cs="Times New Roman"/>
          <w:b/>
          <w:bCs/>
          <w:szCs w:val="24"/>
        </w:rPr>
        <w:t>3</w:t>
      </w:r>
      <w:r w:rsidRPr="00024096">
        <w:rPr>
          <w:rFonts w:cs="Times New Roman"/>
          <w:szCs w:val="24"/>
        </w:rPr>
        <w:t>:</w:t>
      </w:r>
    </w:p>
    <w:p w14:paraId="6170249B" w14:textId="77777777" w:rsidR="008067AB" w:rsidRPr="00024096" w:rsidRDefault="008067AB">
      <w:pPr>
        <w:pStyle w:val="Akapitzlist"/>
        <w:numPr>
          <w:ilvl w:val="0"/>
          <w:numId w:val="92"/>
        </w:numPr>
        <w:spacing w:after="0" w:line="360" w:lineRule="auto"/>
        <w:ind w:left="303"/>
        <w:jc w:val="both"/>
        <w:rPr>
          <w:rFonts w:cs="Times New Roman"/>
          <w:szCs w:val="24"/>
        </w:rPr>
      </w:pPr>
      <w:r w:rsidRPr="00024096">
        <w:rPr>
          <w:rFonts w:cs="Times New Roman"/>
          <w:szCs w:val="24"/>
        </w:rPr>
        <w:t>Informator wystawy czasowej „Jerzy II” – A. Peszko, Dział Dziedzictwa i Kultury Kresów,</w:t>
      </w:r>
    </w:p>
    <w:p w14:paraId="7D60C1F6" w14:textId="26D6AF68" w:rsidR="008067AB" w:rsidRPr="008067AB" w:rsidRDefault="008067AB">
      <w:pPr>
        <w:pStyle w:val="Akapitzlist"/>
        <w:numPr>
          <w:ilvl w:val="0"/>
          <w:numId w:val="92"/>
        </w:numPr>
        <w:spacing w:after="0" w:line="360" w:lineRule="auto"/>
        <w:ind w:left="303"/>
        <w:jc w:val="both"/>
        <w:rPr>
          <w:rFonts w:cs="Times New Roman"/>
          <w:szCs w:val="24"/>
        </w:rPr>
      </w:pPr>
      <w:r w:rsidRPr="00024096">
        <w:rPr>
          <w:rFonts w:cs="Times New Roman"/>
          <w:szCs w:val="24"/>
        </w:rPr>
        <w:t>„Przemiany architektury kościoła parafialnego w Koźlu od schyłku XIII do końca XVI wieku”,</w:t>
      </w:r>
      <w:r>
        <w:rPr>
          <w:rFonts w:cs="Times New Roman"/>
          <w:szCs w:val="24"/>
        </w:rPr>
        <w:t xml:space="preserve"> </w:t>
      </w:r>
      <w:r w:rsidRPr="008067AB">
        <w:rPr>
          <w:rFonts w:cs="Times New Roman"/>
          <w:szCs w:val="24"/>
        </w:rPr>
        <w:t>„Saeculum Christianum”, listopad 2023 – A. Legendziewicz, A. Peszko, Dział Dziedzictwa i Kultury Kresów,</w:t>
      </w:r>
    </w:p>
    <w:p w14:paraId="03FDE79E" w14:textId="77777777" w:rsidR="008067AB" w:rsidRDefault="008067AB">
      <w:pPr>
        <w:pStyle w:val="Akapitzlist"/>
        <w:numPr>
          <w:ilvl w:val="0"/>
          <w:numId w:val="92"/>
        </w:numPr>
        <w:spacing w:after="0" w:line="360" w:lineRule="auto"/>
        <w:ind w:left="340"/>
        <w:jc w:val="both"/>
        <w:rPr>
          <w:rFonts w:cs="Times New Roman"/>
          <w:szCs w:val="24"/>
        </w:rPr>
      </w:pPr>
      <w:r w:rsidRPr="00024096">
        <w:rPr>
          <w:rFonts w:cs="Times New Roman"/>
          <w:szCs w:val="24"/>
        </w:rPr>
        <w:t>„Skarby Numizmatyczne w zbiorach Muzeum Piastów Śląskich w Brzegu”, „Biuletyn Numizmatyczny”, Nr 2, Warszawa 2023 – A. Techmańska, Dział Historii</w:t>
      </w:r>
      <w:r>
        <w:rPr>
          <w:rFonts w:cs="Times New Roman"/>
          <w:szCs w:val="24"/>
        </w:rPr>
        <w:t>.</w:t>
      </w:r>
    </w:p>
    <w:p w14:paraId="4B992CE9" w14:textId="77777777" w:rsidR="008067AB" w:rsidRPr="007A628C" w:rsidRDefault="008067AB">
      <w:pPr>
        <w:pStyle w:val="Akapitzlist"/>
        <w:numPr>
          <w:ilvl w:val="1"/>
          <w:numId w:val="19"/>
        </w:numPr>
        <w:spacing w:after="0" w:line="360" w:lineRule="auto"/>
        <w:ind w:left="360"/>
        <w:jc w:val="both"/>
        <w:rPr>
          <w:rStyle w:val="d2edcug0"/>
          <w:rFonts w:cs="Times New Roman"/>
          <w:szCs w:val="24"/>
        </w:rPr>
      </w:pPr>
      <w:r w:rsidRPr="007A628C">
        <w:rPr>
          <w:rFonts w:cs="Times New Roman"/>
          <w:szCs w:val="24"/>
        </w:rPr>
        <w:lastRenderedPageBreak/>
        <w:t xml:space="preserve"> Konferencje naukowe (współorganizowane): </w:t>
      </w:r>
      <w:r w:rsidRPr="007A628C">
        <w:rPr>
          <w:rStyle w:val="d2edcug0"/>
          <w:rFonts w:cs="Times New Roman"/>
          <w:szCs w:val="24"/>
        </w:rPr>
        <w:t>7/1229 uczestników:</w:t>
      </w:r>
    </w:p>
    <w:p w14:paraId="4E5CC0EF" w14:textId="77777777" w:rsidR="008067AB" w:rsidRPr="007A628C" w:rsidRDefault="008067AB">
      <w:pPr>
        <w:pStyle w:val="Akapitzlist"/>
        <w:numPr>
          <w:ilvl w:val="0"/>
          <w:numId w:val="62"/>
        </w:numPr>
        <w:spacing w:after="0" w:line="360" w:lineRule="auto"/>
        <w:ind w:left="360"/>
        <w:jc w:val="both"/>
        <w:rPr>
          <w:rFonts w:cs="Times New Roman"/>
          <w:szCs w:val="24"/>
        </w:rPr>
      </w:pPr>
      <w:r w:rsidRPr="007A628C">
        <w:rPr>
          <w:rFonts w:cs="Times New Roman"/>
          <w:szCs w:val="24"/>
        </w:rPr>
        <w:t>Powiatowe Spotkania z Fantastyką (Fundacja Kultura. Integracja. Społeczeństwo, Brzeg)</w:t>
      </w:r>
    </w:p>
    <w:p w14:paraId="576265F1" w14:textId="77777777" w:rsidR="008067AB" w:rsidRPr="007A628C" w:rsidRDefault="008067AB">
      <w:pPr>
        <w:pStyle w:val="Akapitzlist"/>
        <w:numPr>
          <w:ilvl w:val="0"/>
          <w:numId w:val="62"/>
        </w:numPr>
        <w:spacing w:after="0" w:line="360" w:lineRule="auto"/>
        <w:ind w:left="360"/>
        <w:jc w:val="both"/>
        <w:rPr>
          <w:rFonts w:cs="Times New Roman"/>
          <w:szCs w:val="24"/>
        </w:rPr>
      </w:pPr>
      <w:r w:rsidRPr="007A628C">
        <w:rPr>
          <w:rFonts w:cs="Times New Roman"/>
          <w:szCs w:val="24"/>
        </w:rPr>
        <w:t xml:space="preserve">Ogólnopolska Konferencja Naukowa w 1. Rocznicę ogłoszenia Dekretu Stolicy Apostolskiej, Błogosławiona Natalia Tułasiewicz Patronką Nauczycieli w Polsce (Wydział Katechetyczny Kurii Metropolitalnej we Wrocławiu, Dolnośląski Ośrodek Doskonalenia Nauczycieli we Wrocławiu, Ewa Toporowska i Jacek Toporowski – nauczyciele, Brzeg, rodzina bł. Natalii Tułasiewicz) </w:t>
      </w:r>
    </w:p>
    <w:p w14:paraId="74EDB593" w14:textId="77777777" w:rsidR="008067AB" w:rsidRPr="007A628C" w:rsidRDefault="008067AB">
      <w:pPr>
        <w:pStyle w:val="Akapitzlist"/>
        <w:numPr>
          <w:ilvl w:val="0"/>
          <w:numId w:val="62"/>
        </w:numPr>
        <w:spacing w:after="0" w:line="360" w:lineRule="auto"/>
        <w:ind w:left="360"/>
        <w:jc w:val="both"/>
        <w:rPr>
          <w:rFonts w:cs="Times New Roman"/>
          <w:szCs w:val="24"/>
        </w:rPr>
      </w:pPr>
      <w:r w:rsidRPr="007A628C">
        <w:rPr>
          <w:rFonts w:cs="Times New Roman"/>
          <w:szCs w:val="24"/>
        </w:rPr>
        <w:t>Świadomość Autyzmu = Społeczeństwo Włączające (Stowarzyszenie Zdrowie przy Medycznym Studium Zawodowym w Brzegu, Stowarzyszenie Razem dla Powiatu Brzeskiego)</w:t>
      </w:r>
    </w:p>
    <w:p w14:paraId="5E5BBF3D" w14:textId="77777777" w:rsidR="008067AB" w:rsidRPr="007A628C" w:rsidRDefault="008067AB">
      <w:pPr>
        <w:pStyle w:val="Akapitzlist"/>
        <w:numPr>
          <w:ilvl w:val="0"/>
          <w:numId w:val="62"/>
        </w:numPr>
        <w:spacing w:after="0" w:line="360" w:lineRule="auto"/>
        <w:ind w:left="360"/>
        <w:jc w:val="both"/>
        <w:rPr>
          <w:rFonts w:cs="Times New Roman"/>
          <w:szCs w:val="24"/>
        </w:rPr>
      </w:pPr>
      <w:r w:rsidRPr="007A628C">
        <w:rPr>
          <w:rFonts w:cs="Times New Roman"/>
          <w:szCs w:val="24"/>
        </w:rPr>
        <w:t xml:space="preserve">Komunikacja jako źródło stresu. Konferencja Oświatowa dla Nauczycieli (Kuratorium Oświaty w Opolu)  </w:t>
      </w:r>
    </w:p>
    <w:p w14:paraId="00C4644D" w14:textId="6D2C76EE" w:rsidR="008067AB" w:rsidRPr="007A628C" w:rsidRDefault="008067AB">
      <w:pPr>
        <w:pStyle w:val="Akapitzlist"/>
        <w:numPr>
          <w:ilvl w:val="0"/>
          <w:numId w:val="62"/>
        </w:numPr>
        <w:spacing w:after="0" w:line="360" w:lineRule="auto"/>
        <w:ind w:left="360"/>
        <w:jc w:val="both"/>
        <w:rPr>
          <w:rFonts w:cs="Times New Roman"/>
          <w:b/>
          <w:bCs/>
          <w:szCs w:val="24"/>
        </w:rPr>
      </w:pPr>
      <w:r w:rsidRPr="007A628C">
        <w:rPr>
          <w:rFonts w:cs="Times New Roman"/>
          <w:szCs w:val="24"/>
        </w:rPr>
        <w:t xml:space="preserve">Rola pieczy zastępczej w powiecie brzeskim (Powiatowe Centrum Pomocy Rodzinie </w:t>
      </w:r>
      <w:r w:rsidR="001A1D5A">
        <w:rPr>
          <w:rFonts w:cs="Times New Roman"/>
          <w:szCs w:val="24"/>
        </w:rPr>
        <w:br/>
      </w:r>
      <w:r w:rsidRPr="007A628C">
        <w:rPr>
          <w:rFonts w:cs="Times New Roman"/>
          <w:szCs w:val="24"/>
        </w:rPr>
        <w:t>w Brzegu)</w:t>
      </w:r>
    </w:p>
    <w:p w14:paraId="094888FC" w14:textId="77777777" w:rsidR="008067AB" w:rsidRPr="007A628C" w:rsidRDefault="008067AB">
      <w:pPr>
        <w:pStyle w:val="Akapitzlist"/>
        <w:numPr>
          <w:ilvl w:val="0"/>
          <w:numId w:val="62"/>
        </w:numPr>
        <w:spacing w:after="0" w:line="360" w:lineRule="auto"/>
        <w:ind w:left="340"/>
        <w:jc w:val="both"/>
        <w:rPr>
          <w:rFonts w:cs="Times New Roman"/>
          <w:b/>
          <w:bCs/>
          <w:szCs w:val="24"/>
        </w:rPr>
      </w:pPr>
      <w:r w:rsidRPr="007A628C">
        <w:rPr>
          <w:rFonts w:cs="Times New Roman"/>
          <w:szCs w:val="24"/>
        </w:rPr>
        <w:t>Z dialogiem na zdrowie (Brzeskie Centrum Medyczne, Starostwo Powiatowe w Brzegu, Samorząd Województwa Opolskiego, Forum Związków Zawodowych)</w:t>
      </w:r>
    </w:p>
    <w:p w14:paraId="3EBBE911" w14:textId="5DDB6AD7" w:rsidR="008067AB" w:rsidRPr="007A628C" w:rsidRDefault="008067AB">
      <w:pPr>
        <w:pStyle w:val="Akapitzlist"/>
        <w:numPr>
          <w:ilvl w:val="0"/>
          <w:numId w:val="62"/>
        </w:numPr>
        <w:spacing w:after="0" w:line="360" w:lineRule="auto"/>
        <w:ind w:left="340"/>
        <w:jc w:val="both"/>
        <w:rPr>
          <w:rFonts w:cs="Times New Roman"/>
          <w:b/>
          <w:bCs/>
          <w:szCs w:val="24"/>
        </w:rPr>
      </w:pPr>
      <w:r w:rsidRPr="007A628C">
        <w:rPr>
          <w:rFonts w:cs="Times New Roman"/>
          <w:szCs w:val="24"/>
        </w:rPr>
        <w:t xml:space="preserve">X Konferencja Genealogiczna GENEAMI (Opolscy Genealodzy, Archiwum Państwowe </w:t>
      </w:r>
      <w:r w:rsidR="001A1D5A">
        <w:rPr>
          <w:rFonts w:cs="Times New Roman"/>
          <w:szCs w:val="24"/>
        </w:rPr>
        <w:br/>
      </w:r>
      <w:r w:rsidRPr="007A628C">
        <w:rPr>
          <w:rFonts w:cs="Times New Roman"/>
          <w:szCs w:val="24"/>
        </w:rPr>
        <w:t>w Opolu)</w:t>
      </w:r>
    </w:p>
    <w:p w14:paraId="090CC00C" w14:textId="459EA6FA" w:rsidR="008067AB" w:rsidRDefault="008067AB" w:rsidP="001A1D5A">
      <w:pPr>
        <w:pStyle w:val="Akapitzlist"/>
        <w:spacing w:line="360" w:lineRule="auto"/>
        <w:ind w:left="340"/>
        <w:jc w:val="both"/>
        <w:rPr>
          <w:rFonts w:cs="Times New Roman"/>
          <w:szCs w:val="24"/>
        </w:rPr>
      </w:pPr>
      <w:r w:rsidRPr="007A628C">
        <w:rPr>
          <w:rFonts w:cs="Times New Roman"/>
          <w:b/>
          <w:bCs/>
          <w:szCs w:val="24"/>
        </w:rPr>
        <w:t>Muzeum Piastów Śląskich w Brzegu występuje w roli współorganizatora wszystkich konferencji odbywających się w siedzibie Muzeum.</w:t>
      </w:r>
    </w:p>
    <w:p w14:paraId="4930502B" w14:textId="77777777" w:rsidR="008067AB" w:rsidRDefault="008067AB">
      <w:pPr>
        <w:pStyle w:val="Akapitzlist"/>
        <w:numPr>
          <w:ilvl w:val="1"/>
          <w:numId w:val="19"/>
        </w:numPr>
        <w:spacing w:after="160" w:line="360" w:lineRule="auto"/>
        <w:ind w:left="397"/>
        <w:jc w:val="both"/>
        <w:rPr>
          <w:rStyle w:val="d2edcug0"/>
          <w:rFonts w:cs="Times New Roman"/>
          <w:szCs w:val="24"/>
        </w:rPr>
      </w:pPr>
      <w:r>
        <w:rPr>
          <w:rFonts w:cs="Times New Roman"/>
          <w:b/>
          <w:bCs/>
          <w:szCs w:val="24"/>
        </w:rPr>
        <w:t xml:space="preserve"> </w:t>
      </w:r>
      <w:r>
        <w:rPr>
          <w:rStyle w:val="d2edcug0"/>
          <w:rFonts w:cs="Times New Roman"/>
          <w:szCs w:val="24"/>
        </w:rPr>
        <w:t>Inne</w:t>
      </w:r>
      <w:r w:rsidRPr="007A628C">
        <w:rPr>
          <w:rStyle w:val="d2edcug0"/>
          <w:rFonts w:cs="Times New Roman"/>
          <w:szCs w:val="24"/>
        </w:rPr>
        <w:t xml:space="preserve">: </w:t>
      </w:r>
    </w:p>
    <w:p w14:paraId="5D806A38" w14:textId="72789BBC" w:rsidR="008067AB" w:rsidRDefault="008067AB">
      <w:pPr>
        <w:pStyle w:val="Akapitzlist"/>
        <w:numPr>
          <w:ilvl w:val="0"/>
          <w:numId w:val="93"/>
        </w:numPr>
        <w:spacing w:after="0" w:line="360" w:lineRule="auto"/>
        <w:ind w:left="397"/>
        <w:jc w:val="both"/>
        <w:rPr>
          <w:rStyle w:val="d2edcug0"/>
          <w:rFonts w:cs="Times New Roman"/>
          <w:szCs w:val="24"/>
        </w:rPr>
      </w:pPr>
      <w:r w:rsidRPr="007A628C">
        <w:rPr>
          <w:rFonts w:cs="Times New Roman"/>
          <w:szCs w:val="24"/>
        </w:rPr>
        <w:t xml:space="preserve">W Muzeum odbył się </w:t>
      </w:r>
      <w:r w:rsidRPr="007A628C">
        <w:rPr>
          <w:rStyle w:val="d2edcug0"/>
          <w:rFonts w:cs="Times New Roman"/>
          <w:szCs w:val="24"/>
        </w:rPr>
        <w:t xml:space="preserve">Zjazd Dyrektorów muzeów i instytucji prowadzonych </w:t>
      </w:r>
      <w:r w:rsidR="001A1D5A">
        <w:rPr>
          <w:rStyle w:val="d2edcug0"/>
          <w:rFonts w:cs="Times New Roman"/>
          <w:szCs w:val="24"/>
        </w:rPr>
        <w:br/>
      </w:r>
      <w:r w:rsidRPr="007A628C">
        <w:rPr>
          <w:rStyle w:val="d2edcug0"/>
          <w:rFonts w:cs="Times New Roman"/>
          <w:szCs w:val="24"/>
        </w:rPr>
        <w:t>lub współprowadzonych przez Ministerstwo Kultury i Dziedzictwa Narodowego.</w:t>
      </w:r>
    </w:p>
    <w:p w14:paraId="2277D610" w14:textId="1513F06A" w:rsidR="008067AB" w:rsidRPr="007A628C" w:rsidRDefault="008067AB" w:rsidP="008067AB">
      <w:pPr>
        <w:pStyle w:val="Akapitzlist"/>
        <w:spacing w:after="0" w:line="360" w:lineRule="auto"/>
        <w:ind w:left="397"/>
        <w:jc w:val="both"/>
        <w:rPr>
          <w:rStyle w:val="d2edcug0"/>
          <w:rFonts w:cs="Times New Roman"/>
          <w:szCs w:val="24"/>
        </w:rPr>
      </w:pPr>
      <w:r w:rsidRPr="007A628C">
        <w:rPr>
          <w:rStyle w:val="d2edcug0"/>
          <w:rFonts w:cs="Times New Roman"/>
          <w:szCs w:val="24"/>
        </w:rPr>
        <w:t xml:space="preserve">Dział Dziedzictwa i Kultury Kresów zorganizował Spotkanie Środowisk Kresowych </w:t>
      </w:r>
      <w:r>
        <w:rPr>
          <w:rStyle w:val="d2edcug0"/>
          <w:rFonts w:cs="Times New Roman"/>
          <w:szCs w:val="24"/>
        </w:rPr>
        <w:br/>
      </w:r>
      <w:r w:rsidRPr="007A628C">
        <w:rPr>
          <w:rStyle w:val="d2edcug0"/>
          <w:rFonts w:cs="Times New Roman"/>
          <w:szCs w:val="24"/>
        </w:rPr>
        <w:t>„Do Brzegu na Kresy”.</w:t>
      </w:r>
    </w:p>
    <w:p w14:paraId="6A5BF6FB" w14:textId="77777777" w:rsidR="008067AB" w:rsidRDefault="008067AB">
      <w:pPr>
        <w:pStyle w:val="Akapitzlist"/>
        <w:numPr>
          <w:ilvl w:val="0"/>
          <w:numId w:val="93"/>
        </w:numPr>
        <w:spacing w:after="0" w:line="360" w:lineRule="auto"/>
        <w:ind w:left="397"/>
        <w:jc w:val="both"/>
        <w:rPr>
          <w:rStyle w:val="d2edcug0"/>
          <w:rFonts w:cs="Times New Roman"/>
          <w:szCs w:val="24"/>
        </w:rPr>
      </w:pPr>
      <w:r w:rsidRPr="007A628C">
        <w:rPr>
          <w:rStyle w:val="d2edcug0"/>
          <w:rFonts w:cs="Times New Roman"/>
          <w:szCs w:val="24"/>
        </w:rPr>
        <w:t>Dział Dziedzictwa i Kultury Kresów współorganizował wydarzenie „Lwów – jedno słowo, a tyle ma treści”.</w:t>
      </w:r>
    </w:p>
    <w:p w14:paraId="651EECD9" w14:textId="38FADEDC" w:rsidR="008067AB" w:rsidRDefault="008067AB">
      <w:pPr>
        <w:pStyle w:val="Akapitzlist"/>
        <w:numPr>
          <w:ilvl w:val="0"/>
          <w:numId w:val="93"/>
        </w:numPr>
        <w:spacing w:after="0" w:line="360" w:lineRule="auto"/>
        <w:ind w:left="360"/>
        <w:jc w:val="both"/>
        <w:rPr>
          <w:rFonts w:cs="Times New Roman"/>
          <w:szCs w:val="24"/>
        </w:rPr>
      </w:pPr>
      <w:r w:rsidRPr="007A628C">
        <w:rPr>
          <w:rFonts w:cs="Times New Roman"/>
          <w:szCs w:val="24"/>
        </w:rPr>
        <w:t xml:space="preserve">Pracownica Muzeum (Dz. Historii) brała udział w Otwartych Zebraniach Naukowych Instytutu Archeologii Uniwersytetu Wrocławskiego: „Rekonstrukcja diety </w:t>
      </w:r>
      <w:r>
        <w:rPr>
          <w:rFonts w:cs="Times New Roman"/>
          <w:szCs w:val="24"/>
        </w:rPr>
        <w:br/>
      </w:r>
      <w:r w:rsidRPr="007A628C">
        <w:rPr>
          <w:rFonts w:cs="Times New Roman"/>
          <w:szCs w:val="24"/>
        </w:rPr>
        <w:t>w średniowiecznym i nowożytnym Wrocławiu. Uwarunkowania gospodarcze i społeczne”, „Rola i obieg groszy praskich w Europie Środkowowschodniej od 1346 do 1547 roku”, „Złote monety czeskich emisji lokalnych jako przejaw kultury wizualnej Celtów”, „Monety europejskich prowincji cesarstwa rzymskiego”.</w:t>
      </w:r>
    </w:p>
    <w:p w14:paraId="6E712FB9" w14:textId="77777777" w:rsidR="008067AB" w:rsidRDefault="008067AB">
      <w:pPr>
        <w:pStyle w:val="Akapitzlist"/>
        <w:numPr>
          <w:ilvl w:val="0"/>
          <w:numId w:val="93"/>
        </w:numPr>
        <w:spacing w:after="0" w:line="360" w:lineRule="auto"/>
        <w:ind w:left="360"/>
        <w:jc w:val="both"/>
        <w:rPr>
          <w:rFonts w:cs="Times New Roman"/>
          <w:szCs w:val="24"/>
        </w:rPr>
      </w:pPr>
      <w:r w:rsidRPr="007A628C">
        <w:rPr>
          <w:rFonts w:cs="Times New Roman"/>
          <w:szCs w:val="24"/>
        </w:rPr>
        <w:lastRenderedPageBreak/>
        <w:t xml:space="preserve">Pracownica Muzeum (Dz. Historii) uczestniczyła w wykładach online organizowanych przez Opolski Oddział Stowarzyszenia Muzealników Polskich: </w:t>
      </w:r>
      <w:r w:rsidRPr="007A628C">
        <w:rPr>
          <w:rFonts w:cs="Times New Roman"/>
          <w:b/>
          <w:bCs/>
          <w:szCs w:val="24"/>
        </w:rPr>
        <w:t>„</w:t>
      </w:r>
      <w:r w:rsidRPr="007A628C">
        <w:rPr>
          <w:rFonts w:cs="Times New Roman"/>
          <w:szCs w:val="24"/>
        </w:rPr>
        <w:t>Nie tylko Pegaz. Marian Nowak (1921-2000)”, „Festiwalove Opole. Historia Krajowego Festiwalu Polskiej Piosenki w Opolu”, „Łokciami pchać się do życia. Historie Maliny, Pączka i Wirty”.</w:t>
      </w:r>
    </w:p>
    <w:p w14:paraId="0740C5D2" w14:textId="77777777" w:rsidR="008067AB" w:rsidRDefault="008067AB">
      <w:pPr>
        <w:pStyle w:val="Akapitzlist"/>
        <w:numPr>
          <w:ilvl w:val="0"/>
          <w:numId w:val="93"/>
        </w:numPr>
        <w:spacing w:after="0" w:line="360" w:lineRule="auto"/>
        <w:ind w:left="360"/>
        <w:jc w:val="both"/>
        <w:rPr>
          <w:rFonts w:cs="Times New Roman"/>
          <w:szCs w:val="24"/>
        </w:rPr>
      </w:pPr>
      <w:r w:rsidRPr="007A628C">
        <w:rPr>
          <w:rFonts w:cs="Times New Roman"/>
          <w:szCs w:val="24"/>
        </w:rPr>
        <w:t>Pracownicy Muzeum (Dz. Historii, Dz. Archeologii) uczestniczyli w Sympozjum Numizmatycznym w Głogowie – PTN Oddz. Wrocław</w:t>
      </w:r>
      <w:r>
        <w:rPr>
          <w:rFonts w:cs="Times New Roman"/>
          <w:szCs w:val="24"/>
        </w:rPr>
        <w:t>.</w:t>
      </w:r>
    </w:p>
    <w:p w14:paraId="5AF1B545" w14:textId="77777777" w:rsidR="008067AB" w:rsidRDefault="008067AB">
      <w:pPr>
        <w:pStyle w:val="Akapitzlist"/>
        <w:numPr>
          <w:ilvl w:val="0"/>
          <w:numId w:val="93"/>
        </w:numPr>
        <w:spacing w:after="0" w:line="360" w:lineRule="auto"/>
        <w:ind w:left="340"/>
        <w:jc w:val="both"/>
        <w:rPr>
          <w:rFonts w:cs="Times New Roman"/>
          <w:szCs w:val="24"/>
        </w:rPr>
      </w:pPr>
      <w:r w:rsidRPr="007A628C">
        <w:rPr>
          <w:rFonts w:cs="Times New Roman"/>
          <w:szCs w:val="24"/>
        </w:rPr>
        <w:t>Pracownica Muzeum (Dz. Historii) uczestniczyła w konferencji „Zamki Złotego Wieku” – Zamek Królewski w Warszawie</w:t>
      </w:r>
      <w:r>
        <w:rPr>
          <w:rFonts w:cs="Times New Roman"/>
          <w:szCs w:val="24"/>
        </w:rPr>
        <w:t>.</w:t>
      </w:r>
    </w:p>
    <w:p w14:paraId="05C409D0" w14:textId="77777777" w:rsidR="008067AB" w:rsidRPr="007A628C" w:rsidRDefault="008067AB">
      <w:pPr>
        <w:pStyle w:val="Akapitzlist"/>
        <w:numPr>
          <w:ilvl w:val="0"/>
          <w:numId w:val="93"/>
        </w:numPr>
        <w:spacing w:after="0" w:line="360" w:lineRule="auto"/>
        <w:ind w:left="340"/>
        <w:jc w:val="both"/>
        <w:rPr>
          <w:rFonts w:cs="Times New Roman"/>
          <w:szCs w:val="24"/>
        </w:rPr>
      </w:pPr>
      <w:r w:rsidRPr="007A628C">
        <w:rPr>
          <w:rFonts w:cs="Times New Roman"/>
          <w:szCs w:val="24"/>
        </w:rPr>
        <w:t>Pracownica Muzeum (Dz. Historii) uczestniczyła w webinarium „ Komunikacja bez przegranych – świadoma i aktywna komunikacja interpersonalna”. Organizowanym przez Wyższą Szkołę Humanistyczno-Ekonomiczną w Brzegu.</w:t>
      </w:r>
    </w:p>
    <w:p w14:paraId="4CB919B3" w14:textId="77777777" w:rsidR="008067AB" w:rsidRDefault="008067AB">
      <w:pPr>
        <w:pStyle w:val="Akapitzlist"/>
        <w:numPr>
          <w:ilvl w:val="0"/>
          <w:numId w:val="93"/>
        </w:numPr>
        <w:spacing w:after="0" w:line="360" w:lineRule="auto"/>
        <w:ind w:left="340"/>
        <w:jc w:val="both"/>
        <w:rPr>
          <w:rFonts w:cs="Times New Roman"/>
          <w:szCs w:val="24"/>
        </w:rPr>
      </w:pPr>
      <w:r w:rsidRPr="007A628C">
        <w:rPr>
          <w:rFonts w:cs="Times New Roman"/>
          <w:szCs w:val="24"/>
        </w:rPr>
        <w:t xml:space="preserve">Pracownik Muzeum uczestniczył w szkoleniu obronnym szefów wewnętrznych służb ochrony we Wrocławiu. </w:t>
      </w:r>
    </w:p>
    <w:p w14:paraId="664E25D0" w14:textId="330527C6" w:rsidR="008067AB" w:rsidRPr="001A1D5A" w:rsidRDefault="008067AB" w:rsidP="001A1D5A">
      <w:pPr>
        <w:pStyle w:val="Akapitzlist"/>
        <w:numPr>
          <w:ilvl w:val="0"/>
          <w:numId w:val="93"/>
        </w:numPr>
        <w:spacing w:after="0" w:line="360" w:lineRule="auto"/>
        <w:ind w:left="340"/>
        <w:jc w:val="both"/>
        <w:rPr>
          <w:rFonts w:cs="Times New Roman"/>
          <w:szCs w:val="24"/>
        </w:rPr>
      </w:pPr>
      <w:r w:rsidRPr="007A628C">
        <w:rPr>
          <w:rFonts w:cs="Times New Roman"/>
          <w:szCs w:val="24"/>
        </w:rPr>
        <w:t xml:space="preserve">Pracownicy Muzeum (Dz. Dziedzictwa i Kultury Kresów, Główny Inwentaryzator Zbiorów, Pracownia Konserwacji) uczestniczyli w szkoleniach NIM: „Pozyskiwanie środków finansowych ze źródeł zewnętrznych”, „Gromadzenie zbiorów muzealnych. Podejście strategiczne”, „Postprodukcja plików referencyjnych pozyskanych w procesie fotografowania”. </w:t>
      </w:r>
    </w:p>
    <w:p w14:paraId="248987D0" w14:textId="4C57E5E3" w:rsidR="008067AB" w:rsidRPr="001A1D5A" w:rsidRDefault="008067AB" w:rsidP="001A1D5A">
      <w:pPr>
        <w:pStyle w:val="Akapitzlist"/>
        <w:numPr>
          <w:ilvl w:val="1"/>
          <w:numId w:val="19"/>
        </w:numPr>
        <w:spacing w:after="160" w:line="360" w:lineRule="auto"/>
        <w:ind w:left="340"/>
        <w:jc w:val="both"/>
        <w:rPr>
          <w:rFonts w:cs="Times New Roman"/>
          <w:szCs w:val="24"/>
        </w:rPr>
      </w:pPr>
      <w:r>
        <w:rPr>
          <w:rFonts w:cs="Times New Roman"/>
          <w:szCs w:val="24"/>
        </w:rPr>
        <w:t xml:space="preserve"> </w:t>
      </w:r>
      <w:r w:rsidRPr="00846383">
        <w:rPr>
          <w:rFonts w:cs="Times New Roman"/>
          <w:szCs w:val="24"/>
        </w:rPr>
        <w:t xml:space="preserve">Kwerendy archiwalno-biblioteczne i muzealne: </w:t>
      </w:r>
      <w:r>
        <w:rPr>
          <w:rFonts w:cs="Times New Roman"/>
          <w:b/>
          <w:szCs w:val="24"/>
        </w:rPr>
        <w:t xml:space="preserve">115 </w:t>
      </w:r>
      <w:r w:rsidRPr="0062268E">
        <w:rPr>
          <w:rFonts w:cs="Times New Roman"/>
          <w:szCs w:val="24"/>
        </w:rPr>
        <w:t xml:space="preserve">(w literaturze i w zbiorach Muzeum; odbiorcy: studenci, doktoranci, mieszkańcy miasta i okolic, zwiedzający z całej Polski; </w:t>
      </w:r>
      <w:r>
        <w:rPr>
          <w:rFonts w:cs="Times New Roman"/>
          <w:szCs w:val="24"/>
        </w:rPr>
        <w:br/>
      </w:r>
      <w:r w:rsidRPr="0062268E">
        <w:rPr>
          <w:rFonts w:cs="Times New Roman"/>
          <w:szCs w:val="24"/>
        </w:rPr>
        <w:t xml:space="preserve">na temat: historii Śląska, historii miasta Brzegu, dziejów Zamku Piastowskiego i innych brzeskich zabytków, dziejów książąt śląskich, dziejów sztuki śląskiej, śląskiego </w:t>
      </w:r>
      <w:r>
        <w:rPr>
          <w:rFonts w:cs="Times New Roman"/>
          <w:szCs w:val="24"/>
        </w:rPr>
        <w:br/>
      </w:r>
      <w:r w:rsidRPr="0062268E">
        <w:rPr>
          <w:rFonts w:cs="Times New Roman"/>
          <w:szCs w:val="24"/>
        </w:rPr>
        <w:t>i brzeskiego rzemiosła, fabryk, itp.)</w:t>
      </w:r>
    </w:p>
    <w:p w14:paraId="727E681B" w14:textId="53A3F1F4" w:rsidR="008067AB" w:rsidRPr="001A1D5A" w:rsidRDefault="008067AB" w:rsidP="001A1D5A">
      <w:pPr>
        <w:pStyle w:val="Akapitzlist"/>
        <w:numPr>
          <w:ilvl w:val="1"/>
          <w:numId w:val="19"/>
        </w:numPr>
        <w:spacing w:after="160" w:line="360" w:lineRule="auto"/>
        <w:ind w:left="340"/>
        <w:jc w:val="both"/>
        <w:rPr>
          <w:rFonts w:cs="Times New Roman"/>
          <w:szCs w:val="24"/>
        </w:rPr>
      </w:pPr>
      <w:r>
        <w:rPr>
          <w:rFonts w:cs="Times New Roman"/>
          <w:szCs w:val="24"/>
        </w:rPr>
        <w:t xml:space="preserve"> </w:t>
      </w:r>
      <w:r w:rsidRPr="00846383">
        <w:rPr>
          <w:rFonts w:cs="Times New Roman"/>
          <w:szCs w:val="24"/>
        </w:rPr>
        <w:t xml:space="preserve">Konsultacje: </w:t>
      </w:r>
      <w:r>
        <w:rPr>
          <w:rFonts w:cs="Times New Roman"/>
          <w:b/>
          <w:szCs w:val="24"/>
        </w:rPr>
        <w:t xml:space="preserve">79 </w:t>
      </w:r>
      <w:r w:rsidRPr="0062268E">
        <w:rPr>
          <w:rFonts w:cs="Times New Roman"/>
          <w:szCs w:val="24"/>
        </w:rPr>
        <w:t>(w literaturze i w zbiorach Muzeum; odbiorcy: studenci, doktoranci, mieszkańcy miasta i okolic, zwiedzający z całej Polski; na temat: historii Śląska, historii miasta Brzegu, dziejów Zamku Piastowskiego i innych brzeskich zabytków, dziejów książąt śląskich, dziejów sztuki śląskiej, itp.)</w:t>
      </w:r>
    </w:p>
    <w:p w14:paraId="766CD834" w14:textId="77777777" w:rsidR="008067AB" w:rsidRPr="0062268E" w:rsidRDefault="008067AB">
      <w:pPr>
        <w:pStyle w:val="Akapitzlist"/>
        <w:numPr>
          <w:ilvl w:val="1"/>
          <w:numId w:val="19"/>
        </w:numPr>
        <w:spacing w:after="160" w:line="360" w:lineRule="auto"/>
        <w:ind w:left="340"/>
        <w:jc w:val="both"/>
        <w:rPr>
          <w:rFonts w:cs="Times New Roman"/>
          <w:szCs w:val="24"/>
        </w:rPr>
      </w:pPr>
      <w:r>
        <w:rPr>
          <w:rFonts w:cs="Times New Roman"/>
          <w:szCs w:val="24"/>
        </w:rPr>
        <w:t xml:space="preserve"> </w:t>
      </w:r>
      <w:r w:rsidRPr="0062268E">
        <w:rPr>
          <w:rFonts w:cs="Times New Roman"/>
          <w:szCs w:val="24"/>
        </w:rPr>
        <w:t xml:space="preserve">Lekcje muzealne:  </w:t>
      </w:r>
      <w:r w:rsidRPr="0062268E">
        <w:rPr>
          <w:rFonts w:cs="Times New Roman"/>
          <w:b/>
          <w:szCs w:val="24"/>
        </w:rPr>
        <w:t xml:space="preserve">43 / 1139 </w:t>
      </w:r>
      <w:r w:rsidRPr="0062268E">
        <w:rPr>
          <w:rFonts w:cs="Times New Roman"/>
          <w:szCs w:val="24"/>
        </w:rPr>
        <w:t>uczestników (stacjonarnie</w:t>
      </w:r>
      <w:r>
        <w:rPr>
          <w:rFonts w:cs="Times New Roman"/>
          <w:szCs w:val="24"/>
        </w:rPr>
        <w:t>); z</w:t>
      </w:r>
      <w:r w:rsidRPr="0062268E">
        <w:rPr>
          <w:rFonts w:cs="Times New Roman"/>
          <w:szCs w:val="24"/>
        </w:rPr>
        <w:t xml:space="preserve">realizowano </w:t>
      </w:r>
      <w:r>
        <w:rPr>
          <w:rFonts w:cs="Times New Roman"/>
          <w:szCs w:val="24"/>
        </w:rPr>
        <w:t xml:space="preserve">12 </w:t>
      </w:r>
      <w:r w:rsidRPr="0062268E">
        <w:rPr>
          <w:rFonts w:cs="Times New Roman"/>
          <w:szCs w:val="24"/>
        </w:rPr>
        <w:t>temat</w:t>
      </w:r>
      <w:r>
        <w:rPr>
          <w:rFonts w:cs="Times New Roman"/>
          <w:szCs w:val="24"/>
        </w:rPr>
        <w:t>ów</w:t>
      </w:r>
      <w:r w:rsidRPr="0062268E">
        <w:rPr>
          <w:rFonts w:cs="Times New Roman"/>
          <w:szCs w:val="24"/>
        </w:rPr>
        <w:t>:</w:t>
      </w:r>
    </w:p>
    <w:p w14:paraId="48AF4198" w14:textId="77777777" w:rsidR="008067AB" w:rsidRPr="0062268E" w:rsidRDefault="008067AB">
      <w:pPr>
        <w:pStyle w:val="Akapitzlist"/>
        <w:numPr>
          <w:ilvl w:val="0"/>
          <w:numId w:val="94"/>
        </w:numPr>
        <w:spacing w:after="0" w:line="360" w:lineRule="auto"/>
        <w:ind w:left="340"/>
        <w:jc w:val="both"/>
        <w:rPr>
          <w:rFonts w:cs="Times New Roman"/>
          <w:szCs w:val="24"/>
        </w:rPr>
      </w:pPr>
      <w:r w:rsidRPr="0062268E">
        <w:rPr>
          <w:rFonts w:cs="Times New Roman"/>
          <w:szCs w:val="24"/>
        </w:rPr>
        <w:t>Sztuka pisania.</w:t>
      </w:r>
    </w:p>
    <w:p w14:paraId="0674440E" w14:textId="77777777" w:rsidR="008067AB" w:rsidRPr="0062268E" w:rsidRDefault="008067AB">
      <w:pPr>
        <w:pStyle w:val="Akapitzlist"/>
        <w:numPr>
          <w:ilvl w:val="0"/>
          <w:numId w:val="94"/>
        </w:numPr>
        <w:spacing w:after="0" w:line="360" w:lineRule="auto"/>
        <w:ind w:left="340"/>
        <w:jc w:val="both"/>
        <w:rPr>
          <w:rFonts w:cs="Times New Roman"/>
          <w:szCs w:val="24"/>
        </w:rPr>
      </w:pPr>
      <w:r w:rsidRPr="0062268E">
        <w:rPr>
          <w:rFonts w:cs="Times New Roman"/>
          <w:szCs w:val="24"/>
        </w:rPr>
        <w:t>Insygnia władzy książęcej.</w:t>
      </w:r>
    </w:p>
    <w:p w14:paraId="35638CC7" w14:textId="77777777" w:rsidR="008067AB" w:rsidRPr="0062268E" w:rsidRDefault="008067AB">
      <w:pPr>
        <w:pStyle w:val="Akapitzlist"/>
        <w:numPr>
          <w:ilvl w:val="0"/>
          <w:numId w:val="94"/>
        </w:numPr>
        <w:spacing w:after="0" w:line="360" w:lineRule="auto"/>
        <w:ind w:left="340"/>
        <w:jc w:val="both"/>
        <w:rPr>
          <w:rFonts w:cs="Times New Roman"/>
          <w:szCs w:val="24"/>
        </w:rPr>
      </w:pPr>
      <w:r w:rsidRPr="0062268E">
        <w:rPr>
          <w:rFonts w:cs="Times New Roman"/>
          <w:szCs w:val="24"/>
        </w:rPr>
        <w:t>Moje pierwsze spotkania z historią.</w:t>
      </w:r>
    </w:p>
    <w:p w14:paraId="471C70E7" w14:textId="77777777" w:rsidR="008067AB" w:rsidRPr="0062268E" w:rsidRDefault="008067AB">
      <w:pPr>
        <w:pStyle w:val="Akapitzlist"/>
        <w:numPr>
          <w:ilvl w:val="0"/>
          <w:numId w:val="94"/>
        </w:numPr>
        <w:spacing w:after="0" w:line="360" w:lineRule="auto"/>
        <w:ind w:left="340"/>
        <w:jc w:val="both"/>
        <w:rPr>
          <w:rFonts w:cs="Times New Roman"/>
          <w:szCs w:val="24"/>
        </w:rPr>
      </w:pPr>
      <w:r w:rsidRPr="0062268E">
        <w:rPr>
          <w:rFonts w:cs="Times New Roman"/>
          <w:szCs w:val="24"/>
        </w:rPr>
        <w:t>Z genealogią za pan brat.</w:t>
      </w:r>
    </w:p>
    <w:p w14:paraId="29243A1E" w14:textId="77777777" w:rsidR="008067AB" w:rsidRPr="0062268E" w:rsidRDefault="008067AB">
      <w:pPr>
        <w:pStyle w:val="Akapitzlist"/>
        <w:numPr>
          <w:ilvl w:val="0"/>
          <w:numId w:val="94"/>
        </w:numPr>
        <w:spacing w:after="0" w:line="360" w:lineRule="auto"/>
        <w:ind w:left="340"/>
        <w:jc w:val="both"/>
        <w:rPr>
          <w:rFonts w:cs="Times New Roman"/>
          <w:szCs w:val="24"/>
        </w:rPr>
      </w:pPr>
      <w:r w:rsidRPr="0062268E">
        <w:rPr>
          <w:rFonts w:cs="Times New Roman"/>
          <w:szCs w:val="24"/>
        </w:rPr>
        <w:t>Gawędy o dawnym uzbrojeniu w przestrzeni wystawy czasowej.</w:t>
      </w:r>
    </w:p>
    <w:p w14:paraId="6DD64F76" w14:textId="77777777" w:rsidR="008067AB" w:rsidRPr="0062268E" w:rsidRDefault="008067AB">
      <w:pPr>
        <w:pStyle w:val="Akapitzlist"/>
        <w:numPr>
          <w:ilvl w:val="0"/>
          <w:numId w:val="94"/>
        </w:numPr>
        <w:spacing w:after="0" w:line="360" w:lineRule="auto"/>
        <w:ind w:left="340"/>
        <w:jc w:val="both"/>
        <w:rPr>
          <w:rFonts w:cs="Times New Roman"/>
          <w:szCs w:val="24"/>
        </w:rPr>
      </w:pPr>
      <w:r w:rsidRPr="0062268E">
        <w:rPr>
          <w:rFonts w:cs="Times New Roman"/>
          <w:szCs w:val="24"/>
        </w:rPr>
        <w:lastRenderedPageBreak/>
        <w:t>Renesans.</w:t>
      </w:r>
    </w:p>
    <w:p w14:paraId="51B35568" w14:textId="77777777" w:rsidR="008067AB" w:rsidRPr="0062268E" w:rsidRDefault="008067AB">
      <w:pPr>
        <w:pStyle w:val="Akapitzlist"/>
        <w:numPr>
          <w:ilvl w:val="0"/>
          <w:numId w:val="94"/>
        </w:numPr>
        <w:spacing w:after="0" w:line="360" w:lineRule="auto"/>
        <w:ind w:left="360"/>
        <w:jc w:val="both"/>
        <w:rPr>
          <w:rFonts w:cs="Times New Roman"/>
          <w:szCs w:val="24"/>
        </w:rPr>
      </w:pPr>
      <w:r w:rsidRPr="0062268E">
        <w:rPr>
          <w:rFonts w:cs="Times New Roman"/>
          <w:szCs w:val="24"/>
        </w:rPr>
        <w:t>Życie codzienne w średniowiecznym mieście.</w:t>
      </w:r>
    </w:p>
    <w:p w14:paraId="67E05437" w14:textId="77777777" w:rsidR="008067AB" w:rsidRPr="0062268E" w:rsidRDefault="008067AB">
      <w:pPr>
        <w:pStyle w:val="Akapitzlist"/>
        <w:numPr>
          <w:ilvl w:val="0"/>
          <w:numId w:val="94"/>
        </w:numPr>
        <w:spacing w:after="0" w:line="360" w:lineRule="auto"/>
        <w:ind w:left="360"/>
        <w:jc w:val="both"/>
        <w:rPr>
          <w:rFonts w:cs="Times New Roman"/>
          <w:szCs w:val="24"/>
        </w:rPr>
      </w:pPr>
      <w:r w:rsidRPr="0062268E">
        <w:rPr>
          <w:rFonts w:cs="Times New Roman"/>
          <w:szCs w:val="24"/>
        </w:rPr>
        <w:t>Muzeum jako instytucja.</w:t>
      </w:r>
    </w:p>
    <w:p w14:paraId="240BAF3A" w14:textId="77777777" w:rsidR="008067AB" w:rsidRPr="0062268E" w:rsidRDefault="008067AB">
      <w:pPr>
        <w:pStyle w:val="Akapitzlist"/>
        <w:numPr>
          <w:ilvl w:val="0"/>
          <w:numId w:val="94"/>
        </w:numPr>
        <w:spacing w:after="0" w:line="360" w:lineRule="auto"/>
        <w:ind w:left="360"/>
        <w:jc w:val="both"/>
        <w:rPr>
          <w:rFonts w:cs="Times New Roman"/>
          <w:szCs w:val="24"/>
        </w:rPr>
      </w:pPr>
      <w:r w:rsidRPr="0062268E">
        <w:rPr>
          <w:rFonts w:cs="Times New Roman"/>
          <w:szCs w:val="24"/>
        </w:rPr>
        <w:t>Źródła historyczne.</w:t>
      </w:r>
    </w:p>
    <w:p w14:paraId="6F4E1777" w14:textId="77777777" w:rsidR="008067AB" w:rsidRPr="0062268E" w:rsidRDefault="008067AB">
      <w:pPr>
        <w:pStyle w:val="Akapitzlist"/>
        <w:numPr>
          <w:ilvl w:val="0"/>
          <w:numId w:val="94"/>
        </w:numPr>
        <w:spacing w:after="0" w:line="360" w:lineRule="auto"/>
        <w:ind w:left="360"/>
        <w:jc w:val="both"/>
        <w:rPr>
          <w:rFonts w:cs="Times New Roman"/>
          <w:szCs w:val="24"/>
        </w:rPr>
      </w:pPr>
      <w:r w:rsidRPr="0062268E">
        <w:rPr>
          <w:rFonts w:cs="Times New Roman"/>
          <w:szCs w:val="24"/>
        </w:rPr>
        <w:t>Dbałość o higienę osobistą na przestrzeni dziejów.</w:t>
      </w:r>
    </w:p>
    <w:p w14:paraId="21E71071" w14:textId="77777777" w:rsidR="008067AB" w:rsidRPr="0062268E" w:rsidRDefault="008067AB">
      <w:pPr>
        <w:pStyle w:val="Akapitzlist"/>
        <w:numPr>
          <w:ilvl w:val="0"/>
          <w:numId w:val="94"/>
        </w:numPr>
        <w:spacing w:after="0" w:line="360" w:lineRule="auto"/>
        <w:ind w:left="360"/>
        <w:jc w:val="both"/>
        <w:rPr>
          <w:rFonts w:cs="Times New Roman"/>
          <w:szCs w:val="24"/>
        </w:rPr>
      </w:pPr>
      <w:r w:rsidRPr="0062268E">
        <w:rPr>
          <w:rFonts w:cs="Times New Roman"/>
          <w:szCs w:val="24"/>
        </w:rPr>
        <w:t>Życie codzienne w XIX-wiecznym Brzegu.</w:t>
      </w:r>
    </w:p>
    <w:p w14:paraId="0179E7B8" w14:textId="4FD73A0E" w:rsidR="008067AB" w:rsidRPr="001A1D5A" w:rsidRDefault="008067AB" w:rsidP="001A1D5A">
      <w:pPr>
        <w:pStyle w:val="Akapitzlist"/>
        <w:numPr>
          <w:ilvl w:val="0"/>
          <w:numId w:val="94"/>
        </w:numPr>
        <w:spacing w:after="0" w:line="360" w:lineRule="auto"/>
        <w:ind w:left="360"/>
        <w:jc w:val="both"/>
        <w:rPr>
          <w:rFonts w:cs="Times New Roman"/>
          <w:szCs w:val="24"/>
        </w:rPr>
      </w:pPr>
      <w:r w:rsidRPr="0062268E">
        <w:rPr>
          <w:rFonts w:cs="Times New Roman"/>
          <w:szCs w:val="24"/>
        </w:rPr>
        <w:t>Wybrane sylwetki Piastów śląskich.</w:t>
      </w:r>
    </w:p>
    <w:p w14:paraId="3CBB1F30" w14:textId="77777777" w:rsidR="008067AB" w:rsidRPr="0071460E" w:rsidRDefault="008067AB">
      <w:pPr>
        <w:pStyle w:val="Akapitzlist"/>
        <w:numPr>
          <w:ilvl w:val="1"/>
          <w:numId w:val="19"/>
        </w:numPr>
        <w:spacing w:after="0" w:line="360" w:lineRule="auto"/>
        <w:ind w:left="360"/>
        <w:jc w:val="both"/>
        <w:rPr>
          <w:rFonts w:cs="Times New Roman"/>
          <w:szCs w:val="24"/>
        </w:rPr>
      </w:pPr>
      <w:r>
        <w:rPr>
          <w:rFonts w:cs="Times New Roman"/>
          <w:szCs w:val="24"/>
        </w:rPr>
        <w:t xml:space="preserve">  </w:t>
      </w:r>
      <w:r w:rsidRPr="0071460E">
        <w:rPr>
          <w:rFonts w:cs="Times New Roman"/>
          <w:szCs w:val="24"/>
        </w:rPr>
        <w:t xml:space="preserve">Warsztaty: </w:t>
      </w:r>
      <w:r w:rsidRPr="0071460E">
        <w:rPr>
          <w:rFonts w:cs="Times New Roman"/>
          <w:b/>
          <w:bCs/>
          <w:szCs w:val="24"/>
        </w:rPr>
        <w:t>20</w:t>
      </w:r>
      <w:r w:rsidRPr="0071460E">
        <w:rPr>
          <w:rFonts w:cs="Times New Roman"/>
          <w:b/>
          <w:szCs w:val="24"/>
        </w:rPr>
        <w:t xml:space="preserve"> / 398 </w:t>
      </w:r>
      <w:r w:rsidRPr="0071460E">
        <w:rPr>
          <w:rFonts w:cs="Times New Roman"/>
          <w:bCs/>
          <w:szCs w:val="24"/>
        </w:rPr>
        <w:t>uczestników (stacjonarnie)</w:t>
      </w:r>
      <w:r>
        <w:rPr>
          <w:rFonts w:cs="Times New Roman"/>
          <w:bCs/>
          <w:szCs w:val="24"/>
        </w:rPr>
        <w:t xml:space="preserve">; </w:t>
      </w:r>
      <w:r w:rsidRPr="0071460E">
        <w:rPr>
          <w:rFonts w:cs="Times New Roman"/>
          <w:bCs/>
          <w:szCs w:val="24"/>
        </w:rPr>
        <w:t xml:space="preserve"> </w:t>
      </w:r>
      <w:r>
        <w:rPr>
          <w:rFonts w:cs="Times New Roman"/>
          <w:szCs w:val="24"/>
        </w:rPr>
        <w:t>z</w:t>
      </w:r>
      <w:r w:rsidRPr="0071460E">
        <w:rPr>
          <w:rFonts w:cs="Times New Roman"/>
          <w:szCs w:val="24"/>
        </w:rPr>
        <w:t xml:space="preserve">realizowano </w:t>
      </w:r>
      <w:r>
        <w:rPr>
          <w:rFonts w:cs="Times New Roman"/>
          <w:szCs w:val="24"/>
        </w:rPr>
        <w:t xml:space="preserve">8 </w:t>
      </w:r>
      <w:r w:rsidRPr="0071460E">
        <w:rPr>
          <w:rFonts w:cs="Times New Roman"/>
          <w:szCs w:val="24"/>
        </w:rPr>
        <w:t>temat</w:t>
      </w:r>
      <w:r>
        <w:rPr>
          <w:rFonts w:cs="Times New Roman"/>
          <w:szCs w:val="24"/>
        </w:rPr>
        <w:t>ów</w:t>
      </w:r>
      <w:r w:rsidRPr="0071460E">
        <w:rPr>
          <w:rFonts w:cs="Times New Roman"/>
          <w:szCs w:val="24"/>
        </w:rPr>
        <w:t>:</w:t>
      </w:r>
    </w:p>
    <w:p w14:paraId="71A847C2" w14:textId="77777777" w:rsidR="008067AB" w:rsidRPr="0071460E" w:rsidRDefault="008067AB">
      <w:pPr>
        <w:pStyle w:val="Akapitzlist"/>
        <w:numPr>
          <w:ilvl w:val="0"/>
          <w:numId w:val="63"/>
        </w:numPr>
        <w:spacing w:after="0" w:line="360" w:lineRule="auto"/>
        <w:ind w:left="360"/>
        <w:jc w:val="both"/>
        <w:rPr>
          <w:rFonts w:cs="Times New Roman"/>
          <w:szCs w:val="24"/>
        </w:rPr>
      </w:pPr>
      <w:r w:rsidRPr="0071460E">
        <w:rPr>
          <w:rFonts w:cs="Times New Roman"/>
          <w:szCs w:val="24"/>
        </w:rPr>
        <w:t>Sztuka pisania.</w:t>
      </w:r>
    </w:p>
    <w:p w14:paraId="5FD5C22E" w14:textId="77777777" w:rsidR="008067AB" w:rsidRPr="0071460E" w:rsidRDefault="008067AB">
      <w:pPr>
        <w:pStyle w:val="Akapitzlist"/>
        <w:numPr>
          <w:ilvl w:val="0"/>
          <w:numId w:val="63"/>
        </w:numPr>
        <w:spacing w:after="0" w:line="360" w:lineRule="auto"/>
        <w:ind w:left="360"/>
        <w:jc w:val="both"/>
        <w:rPr>
          <w:rFonts w:cs="Times New Roman"/>
          <w:szCs w:val="24"/>
        </w:rPr>
      </w:pPr>
      <w:r w:rsidRPr="0071460E">
        <w:rPr>
          <w:rFonts w:cs="Times New Roman"/>
          <w:szCs w:val="24"/>
        </w:rPr>
        <w:t>Maski karnawałowe.</w:t>
      </w:r>
    </w:p>
    <w:p w14:paraId="26873D59" w14:textId="77777777" w:rsidR="008067AB" w:rsidRPr="0071460E" w:rsidRDefault="008067AB">
      <w:pPr>
        <w:pStyle w:val="Akapitzlist"/>
        <w:numPr>
          <w:ilvl w:val="0"/>
          <w:numId w:val="63"/>
        </w:numPr>
        <w:spacing w:after="0" w:line="360" w:lineRule="auto"/>
        <w:ind w:left="360"/>
        <w:jc w:val="both"/>
        <w:rPr>
          <w:rFonts w:cs="Times New Roman"/>
          <w:szCs w:val="24"/>
        </w:rPr>
      </w:pPr>
      <w:r w:rsidRPr="0071460E">
        <w:rPr>
          <w:rFonts w:cs="Times New Roman"/>
          <w:szCs w:val="24"/>
        </w:rPr>
        <w:t>Samodzielny wyrób świec zapachowych.</w:t>
      </w:r>
    </w:p>
    <w:p w14:paraId="2D49429E" w14:textId="77777777" w:rsidR="008067AB" w:rsidRPr="0071460E" w:rsidRDefault="008067AB">
      <w:pPr>
        <w:pStyle w:val="Akapitzlist"/>
        <w:numPr>
          <w:ilvl w:val="0"/>
          <w:numId w:val="63"/>
        </w:numPr>
        <w:spacing w:after="0" w:line="360" w:lineRule="auto"/>
        <w:ind w:left="360"/>
        <w:jc w:val="both"/>
        <w:rPr>
          <w:rFonts w:cs="Times New Roman"/>
          <w:szCs w:val="24"/>
        </w:rPr>
      </w:pPr>
      <w:r w:rsidRPr="0071460E">
        <w:rPr>
          <w:rFonts w:cs="Times New Roman"/>
          <w:szCs w:val="24"/>
        </w:rPr>
        <w:t>Dzika kuchnia wczesną wiosną.</w:t>
      </w:r>
    </w:p>
    <w:p w14:paraId="6E8D8595" w14:textId="77777777" w:rsidR="008067AB" w:rsidRPr="0071460E" w:rsidRDefault="008067AB">
      <w:pPr>
        <w:pStyle w:val="Akapitzlist"/>
        <w:numPr>
          <w:ilvl w:val="0"/>
          <w:numId w:val="63"/>
        </w:numPr>
        <w:spacing w:after="0" w:line="360" w:lineRule="auto"/>
        <w:ind w:left="360"/>
        <w:jc w:val="both"/>
        <w:rPr>
          <w:rFonts w:cs="Times New Roman"/>
          <w:szCs w:val="24"/>
        </w:rPr>
      </w:pPr>
      <w:r w:rsidRPr="0071460E">
        <w:rPr>
          <w:rFonts w:cs="Times New Roman"/>
          <w:szCs w:val="24"/>
        </w:rPr>
        <w:t>Pisanki wielkanocne.</w:t>
      </w:r>
    </w:p>
    <w:p w14:paraId="464A8B55" w14:textId="77777777" w:rsidR="008067AB" w:rsidRPr="0071460E" w:rsidRDefault="008067AB">
      <w:pPr>
        <w:pStyle w:val="Akapitzlist"/>
        <w:numPr>
          <w:ilvl w:val="0"/>
          <w:numId w:val="63"/>
        </w:numPr>
        <w:spacing w:after="0" w:line="360" w:lineRule="auto"/>
        <w:ind w:left="360"/>
        <w:jc w:val="both"/>
        <w:rPr>
          <w:rFonts w:cs="Times New Roman"/>
          <w:szCs w:val="24"/>
        </w:rPr>
      </w:pPr>
      <w:r w:rsidRPr="0071460E">
        <w:rPr>
          <w:rFonts w:cs="Times New Roman"/>
          <w:szCs w:val="24"/>
        </w:rPr>
        <w:t>Dzień Dziecka. Modelowanie z masy samoutwardzalnej figurek ulubionych zwierzątek.</w:t>
      </w:r>
    </w:p>
    <w:p w14:paraId="34D00C6E" w14:textId="77777777" w:rsidR="008067AB" w:rsidRPr="0071460E" w:rsidRDefault="008067AB">
      <w:pPr>
        <w:pStyle w:val="Akapitzlist"/>
        <w:numPr>
          <w:ilvl w:val="0"/>
          <w:numId w:val="63"/>
        </w:numPr>
        <w:spacing w:after="0" w:line="360" w:lineRule="auto"/>
        <w:ind w:left="360"/>
        <w:jc w:val="both"/>
        <w:rPr>
          <w:rFonts w:cs="Times New Roman"/>
          <w:szCs w:val="24"/>
        </w:rPr>
      </w:pPr>
      <w:r w:rsidRPr="0071460E">
        <w:rPr>
          <w:rFonts w:cs="Times New Roman"/>
          <w:szCs w:val="24"/>
        </w:rPr>
        <w:t>Formy piernikarskie – tradycja i nowoczesność.</w:t>
      </w:r>
    </w:p>
    <w:p w14:paraId="4F6B27E6" w14:textId="552D2ED9" w:rsidR="008067AB" w:rsidRPr="001A1D5A" w:rsidRDefault="008067AB" w:rsidP="001A1D5A">
      <w:pPr>
        <w:pStyle w:val="Akapitzlist"/>
        <w:numPr>
          <w:ilvl w:val="0"/>
          <w:numId w:val="63"/>
        </w:numPr>
        <w:spacing w:after="0" w:line="360" w:lineRule="auto"/>
        <w:ind w:left="360"/>
        <w:jc w:val="both"/>
        <w:rPr>
          <w:rFonts w:cs="Times New Roman"/>
          <w:szCs w:val="24"/>
        </w:rPr>
      </w:pPr>
      <w:r w:rsidRPr="0071460E">
        <w:rPr>
          <w:rFonts w:cs="Times New Roman"/>
          <w:szCs w:val="24"/>
        </w:rPr>
        <w:t xml:space="preserve">Zaprojektuj – Udekoruj – Zjedz. Pieczenie pierników i dekorowanie ich farbami </w:t>
      </w:r>
      <w:r w:rsidR="001A1D5A">
        <w:rPr>
          <w:rFonts w:cs="Times New Roman"/>
          <w:szCs w:val="24"/>
        </w:rPr>
        <w:br/>
      </w:r>
      <w:r w:rsidRPr="0071460E">
        <w:rPr>
          <w:rFonts w:cs="Times New Roman"/>
          <w:szCs w:val="24"/>
        </w:rPr>
        <w:t>z barwników naturalnych.</w:t>
      </w:r>
    </w:p>
    <w:p w14:paraId="5CE68F0D" w14:textId="77777777" w:rsidR="008067AB" w:rsidRPr="0071460E" w:rsidRDefault="008067AB">
      <w:pPr>
        <w:pStyle w:val="Akapitzlist"/>
        <w:numPr>
          <w:ilvl w:val="1"/>
          <w:numId w:val="19"/>
        </w:numPr>
        <w:spacing w:after="160" w:line="360" w:lineRule="auto"/>
        <w:ind w:left="360"/>
        <w:jc w:val="both"/>
        <w:rPr>
          <w:rFonts w:cs="Times New Roman"/>
          <w:szCs w:val="24"/>
        </w:rPr>
      </w:pPr>
      <w:r>
        <w:rPr>
          <w:rFonts w:cs="Times New Roman"/>
          <w:szCs w:val="24"/>
        </w:rPr>
        <w:t xml:space="preserve"> </w:t>
      </w:r>
      <w:r w:rsidRPr="0071460E">
        <w:rPr>
          <w:rFonts w:cs="Times New Roman"/>
          <w:szCs w:val="24"/>
        </w:rPr>
        <w:t xml:space="preserve">Odczyty/wykłady: </w:t>
      </w:r>
      <w:r w:rsidRPr="0071460E">
        <w:rPr>
          <w:rFonts w:cs="Times New Roman"/>
          <w:b/>
          <w:szCs w:val="24"/>
        </w:rPr>
        <w:t xml:space="preserve">21 / 1568 </w:t>
      </w:r>
      <w:r w:rsidRPr="0071460E">
        <w:rPr>
          <w:rFonts w:cs="Times New Roman"/>
          <w:szCs w:val="24"/>
        </w:rPr>
        <w:t>uczestników (stacjonarnie)</w:t>
      </w:r>
      <w:r>
        <w:rPr>
          <w:rFonts w:cs="Times New Roman"/>
          <w:szCs w:val="24"/>
        </w:rPr>
        <w:t>; z</w:t>
      </w:r>
      <w:r w:rsidRPr="0071460E">
        <w:rPr>
          <w:rFonts w:cs="Times New Roman"/>
          <w:szCs w:val="24"/>
        </w:rPr>
        <w:t>realizowan</w:t>
      </w:r>
      <w:r>
        <w:rPr>
          <w:rFonts w:cs="Times New Roman"/>
          <w:szCs w:val="24"/>
        </w:rPr>
        <w:t>o 18</w:t>
      </w:r>
      <w:r w:rsidRPr="0071460E">
        <w:rPr>
          <w:rFonts w:cs="Times New Roman"/>
          <w:szCs w:val="24"/>
        </w:rPr>
        <w:t xml:space="preserve"> temat</w:t>
      </w:r>
      <w:r>
        <w:rPr>
          <w:rFonts w:cs="Times New Roman"/>
          <w:szCs w:val="24"/>
        </w:rPr>
        <w:t>ów</w:t>
      </w:r>
      <w:r w:rsidRPr="0071460E">
        <w:rPr>
          <w:rFonts w:cs="Times New Roman"/>
          <w:szCs w:val="24"/>
        </w:rPr>
        <w:t xml:space="preserve">: </w:t>
      </w:r>
    </w:p>
    <w:p w14:paraId="140AC02A"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O polskości Śląska.</w:t>
      </w:r>
    </w:p>
    <w:p w14:paraId="7B7AC7F2"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Krzyżowice na przestrzeni wieków.</w:t>
      </w:r>
    </w:p>
    <w:p w14:paraId="30559410"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Zabytki kościoła pw. Wniebowstąpienia Pańskiego w Krzyżowicach.</w:t>
      </w:r>
    </w:p>
    <w:p w14:paraId="5E1DFB1C"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Ks. Jerzy II i jego czasy.</w:t>
      </w:r>
    </w:p>
    <w:p w14:paraId="3F373E15"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Wyjątkowy zabytek. Ze zbrojowni ks. Jerzego II.</w:t>
      </w:r>
    </w:p>
    <w:p w14:paraId="45558E76"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Idea utworzenia Muzeum Dziedzictwa i Kultury Kresów jako Oddziału Muzeum Piastów Śląskich w Brzegu.</w:t>
      </w:r>
    </w:p>
    <w:p w14:paraId="7E470EBE"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Tajemnica Kresów – historia Kresów Wschodnich dawnej Rzeczypospolitej.</w:t>
      </w:r>
    </w:p>
    <w:p w14:paraId="070D92FA"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Sport w życiu i nauczaniu św. Jana Pawła II.</w:t>
      </w:r>
    </w:p>
    <w:p w14:paraId="2ECC2F5A"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Komplementarne metody wspierania zdrowia.</w:t>
      </w:r>
    </w:p>
    <w:p w14:paraId="6A4161D1"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 xml:space="preserve">Terapeutyczne używanie olejów w diecie. Niech żywność będzie lekarstwem. </w:t>
      </w:r>
    </w:p>
    <w:p w14:paraId="69526BC2"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Życie rodzinne Zanussich. Rozmowy z Elżbietą i Krzysztofem.</w:t>
      </w:r>
    </w:p>
    <w:p w14:paraId="19FCF3B4"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i/>
          <w:iCs/>
          <w:szCs w:val="24"/>
        </w:rPr>
        <w:t xml:space="preserve">Bachantka na panterze. </w:t>
      </w:r>
      <w:r w:rsidRPr="0071460E">
        <w:rPr>
          <w:rFonts w:cs="Times New Roman"/>
          <w:szCs w:val="24"/>
        </w:rPr>
        <w:t xml:space="preserve">Życie i twórczość śląskiego rzeźbiarza Theodora Erdmanna Kalide. </w:t>
      </w:r>
    </w:p>
    <w:p w14:paraId="181E0E65"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Jak się rodzą herby?</w:t>
      </w:r>
    </w:p>
    <w:p w14:paraId="541AEF8A"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„Liczba doskonała”. Krzysztof Zanussi o swojej twórczości i nie tylko.</w:t>
      </w:r>
    </w:p>
    <w:p w14:paraId="2864597A"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lastRenderedPageBreak/>
        <w:t>Życie rodzinne Zanussich. Rozmowy z Elżbietą i Krzysztofem.</w:t>
      </w:r>
    </w:p>
    <w:p w14:paraId="2CC956B8"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„Spacerem po niezwykłych zakątkach Wiecznego Miasta” – Magdalena Wolińska-Riedi.</w:t>
      </w:r>
    </w:p>
    <w:p w14:paraId="43108991" w14:textId="77777777" w:rsidR="008067AB" w:rsidRPr="0071460E" w:rsidRDefault="008067AB">
      <w:pPr>
        <w:pStyle w:val="Akapitzlist"/>
        <w:numPr>
          <w:ilvl w:val="0"/>
          <w:numId w:val="95"/>
        </w:numPr>
        <w:spacing w:after="0" w:line="360" w:lineRule="auto"/>
        <w:ind w:left="360"/>
        <w:jc w:val="both"/>
        <w:rPr>
          <w:rFonts w:cs="Times New Roman"/>
          <w:szCs w:val="24"/>
        </w:rPr>
      </w:pPr>
      <w:r w:rsidRPr="0071460E">
        <w:rPr>
          <w:rFonts w:cs="Times New Roman"/>
          <w:szCs w:val="24"/>
        </w:rPr>
        <w:t>Wokół literatury poświęconej Mikołajowi Kopernikowi.</w:t>
      </w:r>
    </w:p>
    <w:p w14:paraId="0C4035CE" w14:textId="021AE706" w:rsidR="004740F8" w:rsidRPr="001A1D5A" w:rsidRDefault="008067AB" w:rsidP="001A1D5A">
      <w:pPr>
        <w:pStyle w:val="Akapitzlist"/>
        <w:numPr>
          <w:ilvl w:val="0"/>
          <w:numId w:val="95"/>
        </w:numPr>
        <w:spacing w:after="0" w:line="360" w:lineRule="auto"/>
        <w:ind w:left="360"/>
        <w:jc w:val="both"/>
        <w:rPr>
          <w:rFonts w:cs="Times New Roman"/>
          <w:szCs w:val="24"/>
        </w:rPr>
      </w:pPr>
      <w:r w:rsidRPr="0071460E">
        <w:rPr>
          <w:rFonts w:cs="Times New Roman"/>
          <w:szCs w:val="24"/>
        </w:rPr>
        <w:t>Polska drugą Szwajcarią? O demokracji bezpośredniej.</w:t>
      </w:r>
    </w:p>
    <w:p w14:paraId="5B53CF78" w14:textId="77777777" w:rsidR="008067AB" w:rsidRPr="0071460E" w:rsidRDefault="008067AB">
      <w:pPr>
        <w:pStyle w:val="Akapitzlist"/>
        <w:numPr>
          <w:ilvl w:val="1"/>
          <w:numId w:val="19"/>
        </w:numPr>
        <w:spacing w:after="160" w:line="360" w:lineRule="auto"/>
        <w:ind w:left="360"/>
        <w:jc w:val="both"/>
        <w:rPr>
          <w:rFonts w:cs="Times New Roman"/>
          <w:szCs w:val="24"/>
        </w:rPr>
      </w:pPr>
      <w:r w:rsidRPr="0071460E">
        <w:rPr>
          <w:rFonts w:cs="Times New Roman"/>
          <w:szCs w:val="24"/>
        </w:rPr>
        <w:t xml:space="preserve">Przewodnictwo:  </w:t>
      </w:r>
      <w:r w:rsidRPr="0071460E">
        <w:rPr>
          <w:rFonts w:cs="Times New Roman"/>
          <w:b/>
          <w:bCs/>
          <w:szCs w:val="24"/>
        </w:rPr>
        <w:t>272</w:t>
      </w:r>
      <w:r w:rsidRPr="0071460E">
        <w:rPr>
          <w:rFonts w:cs="Times New Roman"/>
          <w:szCs w:val="24"/>
        </w:rPr>
        <w:t xml:space="preserve"> grupy </w:t>
      </w:r>
      <w:r w:rsidRPr="0071460E">
        <w:rPr>
          <w:rFonts w:cs="Times New Roman"/>
          <w:b/>
          <w:bCs/>
          <w:szCs w:val="24"/>
        </w:rPr>
        <w:t xml:space="preserve">/ 6 783 </w:t>
      </w:r>
      <w:r w:rsidRPr="0071460E">
        <w:rPr>
          <w:rFonts w:cs="Times New Roman"/>
          <w:szCs w:val="24"/>
        </w:rPr>
        <w:t>osoby, w tym:</w:t>
      </w:r>
    </w:p>
    <w:p w14:paraId="394B1758" w14:textId="77777777" w:rsidR="008067AB" w:rsidRPr="0071460E" w:rsidRDefault="008067AB">
      <w:pPr>
        <w:pStyle w:val="Akapitzlist"/>
        <w:numPr>
          <w:ilvl w:val="0"/>
          <w:numId w:val="96"/>
        </w:numPr>
        <w:spacing w:after="0" w:line="360" w:lineRule="auto"/>
        <w:ind w:left="360"/>
        <w:jc w:val="both"/>
        <w:rPr>
          <w:rFonts w:cs="Times New Roman"/>
          <w:szCs w:val="24"/>
        </w:rPr>
      </w:pPr>
      <w:r w:rsidRPr="0071460E">
        <w:rPr>
          <w:rFonts w:cs="Times New Roman"/>
          <w:szCs w:val="24"/>
        </w:rPr>
        <w:t>dzieci i młodzież – 74 grupy / 2 305 osób,</w:t>
      </w:r>
    </w:p>
    <w:p w14:paraId="65856F44" w14:textId="7AEEBA45" w:rsidR="008067AB" w:rsidRPr="001A1D5A" w:rsidRDefault="008067AB" w:rsidP="001A1D5A">
      <w:pPr>
        <w:pStyle w:val="Akapitzlist"/>
        <w:numPr>
          <w:ilvl w:val="0"/>
          <w:numId w:val="96"/>
        </w:numPr>
        <w:spacing w:after="0" w:line="360" w:lineRule="auto"/>
        <w:ind w:left="360"/>
        <w:jc w:val="both"/>
        <w:rPr>
          <w:rFonts w:cs="Times New Roman"/>
          <w:szCs w:val="24"/>
        </w:rPr>
      </w:pPr>
      <w:r w:rsidRPr="0071460E">
        <w:rPr>
          <w:rFonts w:cs="Times New Roman"/>
          <w:szCs w:val="24"/>
        </w:rPr>
        <w:t>dorośli – 198 grup / 4 478 osób.</w:t>
      </w:r>
    </w:p>
    <w:p w14:paraId="6B6244BF" w14:textId="10295D92" w:rsidR="008067AB" w:rsidRPr="001A1D5A" w:rsidRDefault="008067AB" w:rsidP="001A1D5A">
      <w:pPr>
        <w:pStyle w:val="Akapitzlist"/>
        <w:numPr>
          <w:ilvl w:val="1"/>
          <w:numId w:val="19"/>
        </w:numPr>
        <w:spacing w:after="160" w:line="360" w:lineRule="auto"/>
        <w:ind w:left="340"/>
        <w:jc w:val="both"/>
        <w:rPr>
          <w:rFonts w:cs="Times New Roman"/>
          <w:szCs w:val="24"/>
        </w:rPr>
      </w:pPr>
      <w:r>
        <w:rPr>
          <w:rFonts w:cs="Times New Roman"/>
          <w:szCs w:val="24"/>
        </w:rPr>
        <w:t xml:space="preserve">Ogólnopolska Biblioteka Cyfrowa: </w:t>
      </w:r>
      <w:r>
        <w:rPr>
          <w:rFonts w:cs="Times New Roman"/>
          <w:b/>
          <w:bCs/>
          <w:szCs w:val="24"/>
        </w:rPr>
        <w:t>318</w:t>
      </w:r>
      <w:r>
        <w:rPr>
          <w:rFonts w:cs="Times New Roman"/>
          <w:szCs w:val="24"/>
        </w:rPr>
        <w:t xml:space="preserve"> odsłon.</w:t>
      </w:r>
    </w:p>
    <w:p w14:paraId="33F44A26" w14:textId="77777777" w:rsidR="008067AB" w:rsidRDefault="008067AB">
      <w:pPr>
        <w:pStyle w:val="Akapitzlist"/>
        <w:numPr>
          <w:ilvl w:val="1"/>
          <w:numId w:val="19"/>
        </w:numPr>
        <w:spacing w:after="0" w:line="360" w:lineRule="auto"/>
        <w:ind w:left="340"/>
        <w:jc w:val="both"/>
        <w:rPr>
          <w:rFonts w:cs="Times New Roman"/>
          <w:szCs w:val="24"/>
        </w:rPr>
      </w:pPr>
      <w:r>
        <w:rPr>
          <w:rFonts w:cs="Times New Roman"/>
          <w:szCs w:val="24"/>
        </w:rPr>
        <w:t xml:space="preserve"> Strona Muzeum na portalu społecznościowym: </w:t>
      </w:r>
      <w:r>
        <w:rPr>
          <w:rFonts w:cs="Times New Roman"/>
          <w:b/>
          <w:bCs/>
          <w:szCs w:val="24"/>
        </w:rPr>
        <w:t>621</w:t>
      </w:r>
      <w:r>
        <w:rPr>
          <w:rFonts w:cs="Times New Roman"/>
          <w:szCs w:val="24"/>
        </w:rPr>
        <w:t xml:space="preserve"> postów.</w:t>
      </w:r>
    </w:p>
    <w:p w14:paraId="0C646B15" w14:textId="374C914C" w:rsidR="008067AB" w:rsidRPr="00B10439" w:rsidRDefault="008067AB" w:rsidP="008067AB">
      <w:pPr>
        <w:spacing w:after="0" w:line="360" w:lineRule="auto"/>
        <w:jc w:val="both"/>
        <w:rPr>
          <w:rFonts w:cs="Times New Roman"/>
          <w:szCs w:val="24"/>
        </w:rPr>
      </w:pPr>
      <w:r>
        <w:rPr>
          <w:rFonts w:cs="Times New Roman"/>
          <w:szCs w:val="24"/>
        </w:rPr>
        <w:t xml:space="preserve">             </w:t>
      </w:r>
      <w:r w:rsidRPr="00B10439">
        <w:rPr>
          <w:rFonts w:cs="Times New Roman"/>
          <w:szCs w:val="24"/>
        </w:rPr>
        <w:t xml:space="preserve">Strona internetowa Muzeum: </w:t>
      </w:r>
      <w:r>
        <w:rPr>
          <w:rFonts w:cs="Times New Roman"/>
          <w:b/>
          <w:bCs/>
          <w:szCs w:val="24"/>
        </w:rPr>
        <w:t>321</w:t>
      </w:r>
      <w:r w:rsidRPr="00B10439">
        <w:rPr>
          <w:rFonts w:cs="Times New Roman"/>
          <w:szCs w:val="24"/>
        </w:rPr>
        <w:t xml:space="preserve"> wpisów.</w:t>
      </w:r>
    </w:p>
    <w:p w14:paraId="036CC5E5" w14:textId="77777777" w:rsidR="008067AB" w:rsidRDefault="008067AB">
      <w:pPr>
        <w:pStyle w:val="Akapitzlist"/>
        <w:numPr>
          <w:ilvl w:val="1"/>
          <w:numId w:val="19"/>
        </w:numPr>
        <w:spacing w:after="160" w:line="360" w:lineRule="auto"/>
        <w:ind w:left="360"/>
        <w:jc w:val="both"/>
        <w:rPr>
          <w:rFonts w:cs="Times New Roman"/>
          <w:szCs w:val="24"/>
        </w:rPr>
      </w:pPr>
      <w:r w:rsidRPr="00EA7C4D">
        <w:rPr>
          <w:rFonts w:cs="Times New Roman"/>
          <w:szCs w:val="24"/>
        </w:rPr>
        <w:t>Inne:</w:t>
      </w:r>
    </w:p>
    <w:p w14:paraId="7EF09DAE" w14:textId="436F62E2" w:rsidR="008067AB" w:rsidRPr="001449D5" w:rsidRDefault="008067AB">
      <w:pPr>
        <w:pStyle w:val="Akapitzlist"/>
        <w:numPr>
          <w:ilvl w:val="0"/>
          <w:numId w:val="22"/>
        </w:numPr>
        <w:spacing w:after="160" w:line="360" w:lineRule="auto"/>
        <w:ind w:left="303"/>
        <w:jc w:val="both"/>
        <w:rPr>
          <w:rFonts w:cs="Times New Roman"/>
          <w:szCs w:val="24"/>
        </w:rPr>
      </w:pPr>
      <w:r>
        <w:rPr>
          <w:rFonts w:cs="Times New Roman"/>
          <w:szCs w:val="24"/>
        </w:rPr>
        <w:t>współorganizacja i transmisje koncertów „Wieczory Lisztowskie” (Towarzystwo</w:t>
      </w:r>
      <w:r w:rsidR="001A1D5A">
        <w:rPr>
          <w:rFonts w:cs="Times New Roman"/>
          <w:szCs w:val="24"/>
        </w:rPr>
        <w:br/>
      </w:r>
      <w:r>
        <w:rPr>
          <w:rFonts w:cs="Times New Roman"/>
          <w:szCs w:val="24"/>
        </w:rPr>
        <w:t xml:space="preserve">im. Ferenca Liszta we Wrocławiu). </w:t>
      </w:r>
    </w:p>
    <w:p w14:paraId="6FDE24F4" w14:textId="77777777" w:rsidR="008067AB" w:rsidRDefault="008067AB">
      <w:pPr>
        <w:pStyle w:val="Akapitzlist"/>
        <w:numPr>
          <w:ilvl w:val="0"/>
          <w:numId w:val="20"/>
        </w:numPr>
        <w:spacing w:after="0" w:line="360" w:lineRule="auto"/>
        <w:ind w:left="303"/>
        <w:jc w:val="both"/>
        <w:rPr>
          <w:rFonts w:cs="Times New Roman"/>
          <w:szCs w:val="24"/>
        </w:rPr>
      </w:pPr>
      <w:r w:rsidRPr="00846383">
        <w:rPr>
          <w:rFonts w:cs="Times New Roman"/>
          <w:szCs w:val="24"/>
        </w:rPr>
        <w:t>bieżące informacje o działalności Muzeum – TVP Opole, Radio Opole, Radio Park, lokalna prasa, strona Muzeum na portalu społecznościowym, strona internetowa Muzeum, turystyczne portale internetowe</w:t>
      </w:r>
      <w:r>
        <w:rPr>
          <w:rFonts w:cs="Times New Roman"/>
          <w:szCs w:val="24"/>
        </w:rPr>
        <w:t>.</w:t>
      </w:r>
    </w:p>
    <w:p w14:paraId="06A72596" w14:textId="729548CD" w:rsidR="008067AB" w:rsidRPr="001A1D5A" w:rsidRDefault="008067AB" w:rsidP="001A1D5A">
      <w:pPr>
        <w:pStyle w:val="Akapitzlist"/>
        <w:numPr>
          <w:ilvl w:val="0"/>
          <w:numId w:val="20"/>
        </w:numPr>
        <w:spacing w:after="0" w:line="360" w:lineRule="auto"/>
        <w:ind w:left="303"/>
        <w:jc w:val="both"/>
        <w:rPr>
          <w:rFonts w:cs="Times New Roman"/>
          <w:szCs w:val="24"/>
        </w:rPr>
      </w:pPr>
      <w:r>
        <w:rPr>
          <w:rFonts w:cs="Times New Roman"/>
          <w:szCs w:val="24"/>
        </w:rPr>
        <w:t xml:space="preserve">współpraca z wieloma instytucjami i osobami prywatnymi, polskimi i zagranicznymi, </w:t>
      </w:r>
      <w:r w:rsidR="001A1D5A">
        <w:rPr>
          <w:rFonts w:cs="Times New Roman"/>
          <w:szCs w:val="24"/>
        </w:rPr>
        <w:br/>
      </w:r>
      <w:r>
        <w:rPr>
          <w:rFonts w:cs="Times New Roman"/>
          <w:szCs w:val="24"/>
        </w:rPr>
        <w:t xml:space="preserve">dot. bieżącej działalności, gromadzenia zbiorów, opracowywania naukowego zbiorów, udostępniania, organizacji wystaw czasowych, lekcji muzealnych, warsztatów, wykładów, konferencji, koncertów, spektakli, różnych spotkań okolicznościowych.   </w:t>
      </w:r>
    </w:p>
    <w:p w14:paraId="55599A8C" w14:textId="77777777" w:rsidR="008067AB" w:rsidRPr="00834E72" w:rsidRDefault="008067AB">
      <w:pPr>
        <w:pStyle w:val="Akapitzlist"/>
        <w:numPr>
          <w:ilvl w:val="1"/>
          <w:numId w:val="19"/>
        </w:numPr>
        <w:spacing w:after="160" w:line="360" w:lineRule="auto"/>
        <w:ind w:left="360"/>
        <w:jc w:val="both"/>
        <w:rPr>
          <w:rFonts w:cs="Times New Roman"/>
          <w:szCs w:val="24"/>
        </w:rPr>
      </w:pPr>
      <w:r w:rsidRPr="00834E72">
        <w:rPr>
          <w:rFonts w:cs="Times New Roman"/>
          <w:szCs w:val="24"/>
        </w:rPr>
        <w:t xml:space="preserve">Wystawy stałe: </w:t>
      </w:r>
      <w:r w:rsidRPr="00834E72">
        <w:rPr>
          <w:rFonts w:cs="Times New Roman"/>
          <w:b/>
          <w:szCs w:val="24"/>
        </w:rPr>
        <w:t>8</w:t>
      </w:r>
    </w:p>
    <w:p w14:paraId="698AC965" w14:textId="77777777" w:rsidR="008067AB" w:rsidRPr="00846383" w:rsidRDefault="008067AB">
      <w:pPr>
        <w:pStyle w:val="Akapitzlist"/>
        <w:numPr>
          <w:ilvl w:val="0"/>
          <w:numId w:val="21"/>
        </w:numPr>
        <w:spacing w:after="0" w:line="360" w:lineRule="auto"/>
        <w:ind w:left="360"/>
        <w:jc w:val="both"/>
        <w:rPr>
          <w:rFonts w:cs="Times New Roman"/>
          <w:szCs w:val="24"/>
        </w:rPr>
      </w:pPr>
      <w:r w:rsidRPr="00846383">
        <w:rPr>
          <w:rFonts w:cs="Times New Roman"/>
          <w:szCs w:val="24"/>
        </w:rPr>
        <w:t>„Memoriae Piastorum Principum Silesiae”,</w:t>
      </w:r>
    </w:p>
    <w:p w14:paraId="0C5D0E0C" w14:textId="77777777" w:rsidR="008067AB" w:rsidRPr="00846383" w:rsidRDefault="008067AB">
      <w:pPr>
        <w:pStyle w:val="Akapitzlist"/>
        <w:numPr>
          <w:ilvl w:val="0"/>
          <w:numId w:val="21"/>
        </w:numPr>
        <w:spacing w:after="0" w:line="360" w:lineRule="auto"/>
        <w:ind w:left="360"/>
        <w:jc w:val="both"/>
        <w:rPr>
          <w:rFonts w:cs="Times New Roman"/>
          <w:szCs w:val="24"/>
        </w:rPr>
      </w:pPr>
      <w:r w:rsidRPr="00846383">
        <w:rPr>
          <w:rFonts w:cs="Times New Roman"/>
          <w:szCs w:val="24"/>
        </w:rPr>
        <w:t>„ Z przeszłości i tradycji Piastów śląskich”,</w:t>
      </w:r>
    </w:p>
    <w:p w14:paraId="68F09A7A" w14:textId="77777777" w:rsidR="008067AB" w:rsidRPr="00846383" w:rsidRDefault="008067AB">
      <w:pPr>
        <w:pStyle w:val="Akapitzlist"/>
        <w:numPr>
          <w:ilvl w:val="0"/>
          <w:numId w:val="21"/>
        </w:numPr>
        <w:spacing w:after="0" w:line="360" w:lineRule="auto"/>
        <w:ind w:left="360"/>
        <w:jc w:val="both"/>
        <w:rPr>
          <w:rFonts w:cs="Times New Roman"/>
          <w:szCs w:val="24"/>
        </w:rPr>
      </w:pPr>
      <w:r w:rsidRPr="00846383">
        <w:rPr>
          <w:rFonts w:cs="Times New Roman"/>
          <w:szCs w:val="24"/>
        </w:rPr>
        <w:t>„Brzeg – 750 lat”,</w:t>
      </w:r>
    </w:p>
    <w:p w14:paraId="71633C65" w14:textId="77777777" w:rsidR="008067AB" w:rsidRDefault="008067AB">
      <w:pPr>
        <w:pStyle w:val="Akapitzlist"/>
        <w:numPr>
          <w:ilvl w:val="0"/>
          <w:numId w:val="21"/>
        </w:numPr>
        <w:spacing w:after="0" w:line="360" w:lineRule="auto"/>
        <w:ind w:left="360"/>
        <w:jc w:val="both"/>
        <w:rPr>
          <w:rFonts w:cs="Times New Roman"/>
          <w:szCs w:val="24"/>
        </w:rPr>
      </w:pPr>
      <w:r w:rsidRPr="00834E72">
        <w:rPr>
          <w:rFonts w:cs="Times New Roman"/>
          <w:szCs w:val="24"/>
        </w:rPr>
        <w:t>„</w:t>
      </w:r>
      <w:r>
        <w:rPr>
          <w:rFonts w:cs="Times New Roman"/>
          <w:szCs w:val="24"/>
        </w:rPr>
        <w:t>M</w:t>
      </w:r>
      <w:r w:rsidRPr="00834E72">
        <w:rPr>
          <w:rFonts w:cs="Times New Roman"/>
          <w:szCs w:val="24"/>
        </w:rPr>
        <w:t xml:space="preserve">alowane dzieje </w:t>
      </w:r>
      <w:r>
        <w:rPr>
          <w:rFonts w:cs="Times New Roman"/>
          <w:szCs w:val="24"/>
        </w:rPr>
        <w:t>Polski”</w:t>
      </w:r>
      <w:r w:rsidRPr="00834E72">
        <w:rPr>
          <w:rFonts w:cs="Times New Roman"/>
          <w:szCs w:val="24"/>
        </w:rPr>
        <w:t>,</w:t>
      </w:r>
    </w:p>
    <w:p w14:paraId="0710D51F" w14:textId="77777777" w:rsidR="008067AB" w:rsidRPr="00834E72" w:rsidRDefault="008067AB">
      <w:pPr>
        <w:pStyle w:val="Akapitzlist"/>
        <w:numPr>
          <w:ilvl w:val="0"/>
          <w:numId w:val="21"/>
        </w:numPr>
        <w:spacing w:after="0" w:line="360" w:lineRule="auto"/>
        <w:ind w:left="360"/>
        <w:jc w:val="both"/>
        <w:rPr>
          <w:rFonts w:cs="Times New Roman"/>
          <w:szCs w:val="24"/>
        </w:rPr>
      </w:pPr>
      <w:r>
        <w:rPr>
          <w:rFonts w:cs="Times New Roman"/>
          <w:szCs w:val="24"/>
        </w:rPr>
        <w:t>„Cykl 12 obrazów Giovanniego Pinottiego”,</w:t>
      </w:r>
    </w:p>
    <w:p w14:paraId="2BCCC56E" w14:textId="77777777" w:rsidR="008067AB" w:rsidRPr="00846383" w:rsidRDefault="008067AB">
      <w:pPr>
        <w:pStyle w:val="Akapitzlist"/>
        <w:numPr>
          <w:ilvl w:val="0"/>
          <w:numId w:val="21"/>
        </w:numPr>
        <w:spacing w:after="0" w:line="360" w:lineRule="auto"/>
        <w:ind w:left="360"/>
        <w:jc w:val="both"/>
        <w:rPr>
          <w:rFonts w:cs="Times New Roman"/>
          <w:szCs w:val="24"/>
        </w:rPr>
      </w:pPr>
      <w:r w:rsidRPr="00846383">
        <w:rPr>
          <w:rFonts w:cs="Times New Roman"/>
          <w:szCs w:val="24"/>
        </w:rPr>
        <w:t>„Sztuka śląska XV – XVIII w.” (ze zbiorów Muzeum Narodowego we Wrocławiu),</w:t>
      </w:r>
    </w:p>
    <w:p w14:paraId="69BEC528" w14:textId="77777777" w:rsidR="008067AB" w:rsidRPr="00846383" w:rsidRDefault="008067AB">
      <w:pPr>
        <w:pStyle w:val="Akapitzlist"/>
        <w:numPr>
          <w:ilvl w:val="0"/>
          <w:numId w:val="21"/>
        </w:numPr>
        <w:spacing w:after="0" w:line="360" w:lineRule="auto"/>
        <w:ind w:left="360"/>
        <w:jc w:val="both"/>
        <w:rPr>
          <w:rFonts w:cs="Times New Roman"/>
          <w:szCs w:val="24"/>
        </w:rPr>
      </w:pPr>
      <w:r w:rsidRPr="00846383">
        <w:rPr>
          <w:rFonts w:cs="Times New Roman"/>
          <w:szCs w:val="24"/>
        </w:rPr>
        <w:t>„Twórczość Izabeli Rapf-Sławikowskiej</w:t>
      </w:r>
      <w:r>
        <w:rPr>
          <w:rFonts w:cs="Times New Roman"/>
          <w:szCs w:val="24"/>
        </w:rPr>
        <w:t>”,</w:t>
      </w:r>
    </w:p>
    <w:p w14:paraId="179063ED" w14:textId="55E2931F" w:rsidR="008067AB" w:rsidRPr="001A1D5A" w:rsidRDefault="008067AB" w:rsidP="001A1D5A">
      <w:pPr>
        <w:pStyle w:val="Akapitzlist"/>
        <w:numPr>
          <w:ilvl w:val="0"/>
          <w:numId w:val="21"/>
        </w:numPr>
        <w:spacing w:after="0" w:line="360" w:lineRule="auto"/>
        <w:ind w:left="360"/>
        <w:jc w:val="both"/>
        <w:rPr>
          <w:rFonts w:cs="Times New Roman"/>
          <w:szCs w:val="24"/>
        </w:rPr>
      </w:pPr>
      <w:r w:rsidRPr="00846383">
        <w:rPr>
          <w:rFonts w:cs="Times New Roman"/>
          <w:szCs w:val="24"/>
        </w:rPr>
        <w:t>„Kresy. Ocalone wspomnienia”.</w:t>
      </w:r>
    </w:p>
    <w:p w14:paraId="19563A91" w14:textId="77777777" w:rsidR="008067AB" w:rsidRDefault="008067AB">
      <w:pPr>
        <w:pStyle w:val="Akapitzlist"/>
        <w:numPr>
          <w:ilvl w:val="1"/>
          <w:numId w:val="19"/>
        </w:numPr>
        <w:spacing w:after="0" w:line="360" w:lineRule="auto"/>
        <w:ind w:left="360"/>
        <w:jc w:val="both"/>
        <w:rPr>
          <w:rFonts w:cs="Times New Roman"/>
          <w:szCs w:val="24"/>
        </w:rPr>
      </w:pPr>
      <w:r>
        <w:rPr>
          <w:rFonts w:cs="Times New Roman"/>
          <w:szCs w:val="24"/>
        </w:rPr>
        <w:t xml:space="preserve"> </w:t>
      </w:r>
      <w:r w:rsidRPr="00834E72">
        <w:rPr>
          <w:rFonts w:cs="Times New Roman"/>
          <w:szCs w:val="24"/>
        </w:rPr>
        <w:t xml:space="preserve">Wystawy czasowe: </w:t>
      </w:r>
      <w:r>
        <w:rPr>
          <w:rFonts w:cs="Times New Roman"/>
          <w:b/>
          <w:szCs w:val="24"/>
        </w:rPr>
        <w:t>18</w:t>
      </w:r>
      <w:r w:rsidRPr="00834E72">
        <w:rPr>
          <w:rFonts w:cs="Times New Roman"/>
          <w:b/>
          <w:szCs w:val="24"/>
        </w:rPr>
        <w:t xml:space="preserve"> </w:t>
      </w:r>
    </w:p>
    <w:p w14:paraId="1C117A62" w14:textId="77777777"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szCs w:val="24"/>
          <w:u w:val="single"/>
        </w:rPr>
        <w:t xml:space="preserve">„Naukowa rekonstrukcja </w:t>
      </w:r>
      <w:r w:rsidRPr="008067AB">
        <w:rPr>
          <w:rFonts w:cs="Times New Roman"/>
          <w:i/>
          <w:iCs/>
          <w:szCs w:val="24"/>
          <w:u w:val="single"/>
        </w:rPr>
        <w:t xml:space="preserve">Portretu Młodzieńca </w:t>
      </w:r>
      <w:r w:rsidRPr="008067AB">
        <w:rPr>
          <w:rFonts w:cs="Times New Roman"/>
          <w:szCs w:val="24"/>
          <w:u w:val="single"/>
        </w:rPr>
        <w:t>Rafaela Santi autorstwa Łukasza Nawrockiego”</w:t>
      </w:r>
      <w:r w:rsidRPr="008067AB">
        <w:rPr>
          <w:rFonts w:cs="Times New Roman"/>
          <w:szCs w:val="24"/>
        </w:rPr>
        <w:t xml:space="preserve">, przygotowana przez Dział Historii Muzeum; wystawa jednego obrazu, pierwszej na świecie rekonstrukcji obrazu, będącej wynikiem interdyscyplinarnych badań </w:t>
      </w:r>
      <w:r w:rsidRPr="008067AB">
        <w:rPr>
          <w:rFonts w:cs="Times New Roman"/>
          <w:szCs w:val="24"/>
        </w:rPr>
        <w:lastRenderedPageBreak/>
        <w:t>fizykochemicznych, z zastosowaniem XVI-wiecznej techniki, technologii i materiałów malarskich; ze zbiorów prywatnych autora (kontynuacja do maja 2023).</w:t>
      </w:r>
    </w:p>
    <w:p w14:paraId="6590D3CC" w14:textId="77777777"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szCs w:val="24"/>
          <w:u w:val="single"/>
        </w:rPr>
        <w:t xml:space="preserve">  „Ochotnicza Straż Pożarna – dawniej i dziś”</w:t>
      </w:r>
      <w:r w:rsidRPr="008067AB">
        <w:rPr>
          <w:rFonts w:cs="Times New Roman"/>
          <w:szCs w:val="24"/>
        </w:rPr>
        <w:t>: planszowa wystawa plenerowa, przygotowana przez Urząd Marszałkowski Województwa Opolskiego z okazji 100 lat istnienia w Polsce Ochotniczych Straży Pożarnych (kontynuacja do lutego 2023).</w:t>
      </w:r>
    </w:p>
    <w:p w14:paraId="001A1CEB" w14:textId="7032F888"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szCs w:val="24"/>
          <w:u w:val="single"/>
        </w:rPr>
        <w:t>„My, Polacy. O polskość Śląska”</w:t>
      </w:r>
      <w:r w:rsidRPr="008067AB">
        <w:rPr>
          <w:rFonts w:cs="Times New Roman"/>
          <w:szCs w:val="24"/>
        </w:rPr>
        <w:t xml:space="preserve">: wystawa planszowa powstała w ramach programu Niepodległa, sfinansowana ze środków Ministra Kultury i Dziedzictwa Narodowego </w:t>
      </w:r>
      <w:r w:rsidR="001A1D5A">
        <w:rPr>
          <w:rFonts w:cs="Times New Roman"/>
          <w:szCs w:val="24"/>
        </w:rPr>
        <w:br/>
      </w:r>
      <w:r w:rsidRPr="008067AB">
        <w:rPr>
          <w:rFonts w:cs="Times New Roman"/>
          <w:szCs w:val="24"/>
        </w:rPr>
        <w:t>z okazji obchodów stulecia odzyskania niepodległości oraz odbudowy polskiej państwowości.</w:t>
      </w:r>
    </w:p>
    <w:p w14:paraId="04D414C1" w14:textId="77777777"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color w:val="FF0000"/>
          <w:szCs w:val="24"/>
          <w:u w:val="single"/>
        </w:rPr>
        <w:t xml:space="preserve"> </w:t>
      </w:r>
      <w:r w:rsidRPr="008067AB">
        <w:rPr>
          <w:rFonts w:cs="Times New Roman"/>
          <w:szCs w:val="24"/>
          <w:u w:val="single"/>
        </w:rPr>
        <w:t>„Na rubieżach dawnej Rzeczypospolitej. Polskie przedmurze chrześcijańskiej Europy”</w:t>
      </w:r>
      <w:r w:rsidRPr="008067AB">
        <w:rPr>
          <w:rFonts w:cs="Times New Roman"/>
          <w:szCs w:val="24"/>
        </w:rPr>
        <w:t>: przygotowana przez kolekcjonerów i Dział Dziedzictwa i Kultury Kresów wystawa nowożytnej broni wschodniej: białej, palnej, obuchowej i drzewcowej, uzbrojenia ochronnego, w tym elementów uzbrojenia husarii. Kolekcja prywatna.</w:t>
      </w:r>
    </w:p>
    <w:p w14:paraId="572CD820" w14:textId="77777777"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szCs w:val="24"/>
          <w:u w:val="single"/>
        </w:rPr>
        <w:t>„Szóstaki Jana III Sobieskiego”</w:t>
      </w:r>
      <w:r w:rsidRPr="008067AB">
        <w:rPr>
          <w:rFonts w:cs="Times New Roman"/>
          <w:szCs w:val="24"/>
        </w:rPr>
        <w:t>: kolekcja prywatna Dawida Janowicza.</w:t>
      </w:r>
    </w:p>
    <w:p w14:paraId="6E6C2BAF" w14:textId="55B31C10"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szCs w:val="24"/>
          <w:u w:val="single"/>
        </w:rPr>
        <w:t>„Błogosławiona Natalia Tułasiewicz”</w:t>
      </w:r>
      <w:r w:rsidRPr="008067AB">
        <w:rPr>
          <w:rFonts w:cs="Times New Roman"/>
          <w:szCs w:val="24"/>
        </w:rPr>
        <w:t>: wystawa współorganizowana przez Dział Historii</w:t>
      </w:r>
      <w:r w:rsidR="001A1D5A">
        <w:rPr>
          <w:rFonts w:cs="Times New Roman"/>
          <w:szCs w:val="24"/>
        </w:rPr>
        <w:br/>
      </w:r>
      <w:r w:rsidRPr="008067AB">
        <w:rPr>
          <w:rFonts w:cs="Times New Roman"/>
          <w:szCs w:val="24"/>
        </w:rPr>
        <w:t xml:space="preserve">w 1. rocznicę ustanowienia błogosławionej Natalii patronką nauczycieli polskich, </w:t>
      </w:r>
      <w:r w:rsidR="001A1D5A">
        <w:rPr>
          <w:rFonts w:cs="Times New Roman"/>
          <w:szCs w:val="24"/>
        </w:rPr>
        <w:br/>
      </w:r>
      <w:r w:rsidRPr="008067AB">
        <w:rPr>
          <w:rFonts w:cs="Times New Roman"/>
          <w:szCs w:val="24"/>
        </w:rPr>
        <w:t xml:space="preserve">ze zbiorów prywatnych rodziny – fotografie, dokumenty, listy, notatki, pamiątki osobiste bł. Natalii. </w:t>
      </w:r>
    </w:p>
    <w:p w14:paraId="46D4CD63" w14:textId="77777777" w:rsidR="008067AB" w:rsidRPr="008067AB" w:rsidRDefault="008067AB">
      <w:pPr>
        <w:pStyle w:val="Akapitzlist"/>
        <w:numPr>
          <w:ilvl w:val="0"/>
          <w:numId w:val="97"/>
        </w:numPr>
        <w:spacing w:after="160" w:line="360" w:lineRule="auto"/>
        <w:ind w:left="360"/>
        <w:jc w:val="both"/>
        <w:rPr>
          <w:rFonts w:cs="Times New Roman"/>
          <w:szCs w:val="24"/>
          <w:u w:val="single"/>
        </w:rPr>
      </w:pPr>
      <w:r w:rsidRPr="008067AB">
        <w:rPr>
          <w:rFonts w:cs="Times New Roman"/>
          <w:szCs w:val="24"/>
          <w:u w:val="single"/>
        </w:rPr>
        <w:t>„Nie zmarnujcie niepodległości. Srebrny FON. Mężczyzna”</w:t>
      </w:r>
      <w:r w:rsidRPr="008067AB">
        <w:rPr>
          <w:rFonts w:cs="Times New Roman"/>
          <w:szCs w:val="24"/>
        </w:rPr>
        <w:t>: wystawa współorganizowana przez Dział Historii ze zbiorów Muzeum Narodowego w Poznaniu, zorganizowana jako fragment ogólnokrajowej prezentacji zachowanej części Funduszu Obrony Narodowej; obiekty na wystawie: papierośnice, pierścienie, sygnety, rączki od lasek i parasola, odznaczenia, przybory piśmiennicze, spinki do koszul i mankietów.</w:t>
      </w:r>
    </w:p>
    <w:p w14:paraId="6CD82FB2" w14:textId="77777777" w:rsidR="008067AB" w:rsidRPr="008067AB" w:rsidRDefault="008067AB">
      <w:pPr>
        <w:pStyle w:val="Akapitzlist"/>
        <w:numPr>
          <w:ilvl w:val="0"/>
          <w:numId w:val="97"/>
        </w:numPr>
        <w:spacing w:after="160" w:line="360" w:lineRule="auto"/>
        <w:ind w:left="360"/>
        <w:jc w:val="both"/>
        <w:rPr>
          <w:rFonts w:cs="Times New Roman"/>
          <w:szCs w:val="24"/>
          <w:u w:val="single"/>
        </w:rPr>
      </w:pPr>
      <w:r w:rsidRPr="008067AB">
        <w:rPr>
          <w:rFonts w:cs="Times New Roman"/>
          <w:szCs w:val="24"/>
          <w:u w:val="single"/>
        </w:rPr>
        <w:t>Wystawa prac nadesłanych na Konkurs plastyczno-literacki</w:t>
      </w:r>
      <w:r w:rsidRPr="008067AB">
        <w:rPr>
          <w:rFonts w:cs="Times New Roman"/>
          <w:szCs w:val="24"/>
        </w:rPr>
        <w:t xml:space="preserve"> zorganizowany z okazji jubileuszu 500. rocznicy urodzin księcia Jerzego II Piasta przez Dział Edukacji, Wydawnictw i Promocji.</w:t>
      </w:r>
    </w:p>
    <w:p w14:paraId="3CAAAC9C" w14:textId="53487491" w:rsidR="008067AB" w:rsidRPr="008067AB" w:rsidRDefault="008067AB">
      <w:pPr>
        <w:pStyle w:val="Akapitzlist"/>
        <w:numPr>
          <w:ilvl w:val="0"/>
          <w:numId w:val="97"/>
        </w:numPr>
        <w:spacing w:after="160" w:line="360" w:lineRule="auto"/>
        <w:ind w:left="360"/>
        <w:jc w:val="both"/>
        <w:rPr>
          <w:rFonts w:cs="Times New Roman"/>
          <w:szCs w:val="24"/>
          <w:u w:val="single"/>
        </w:rPr>
      </w:pPr>
      <w:r w:rsidRPr="008067AB">
        <w:rPr>
          <w:rFonts w:cs="Times New Roman"/>
          <w:szCs w:val="24"/>
          <w:u w:val="single"/>
        </w:rPr>
        <w:t>„Jerzy II”</w:t>
      </w:r>
      <w:r w:rsidRPr="008067AB">
        <w:rPr>
          <w:rFonts w:cs="Times New Roman"/>
          <w:szCs w:val="24"/>
        </w:rPr>
        <w:t xml:space="preserve">: wystawa jubileuszowa z okazji 500. rocznicy urodzin księcia, prezentująca jego działalność w okresie panowania, przygotowana przez Dział Dziedzictwa i Kultury Kresów, ze zbiorów Muzeum Narodowego w Warszawie, Archiwum Państwowego </w:t>
      </w:r>
      <w:r w:rsidR="001A1D5A">
        <w:rPr>
          <w:rFonts w:cs="Times New Roman"/>
          <w:szCs w:val="24"/>
        </w:rPr>
        <w:br/>
      </w:r>
      <w:r w:rsidRPr="008067AB">
        <w:rPr>
          <w:rFonts w:cs="Times New Roman"/>
          <w:szCs w:val="24"/>
        </w:rPr>
        <w:t>w Opolu, Die Staatlichen Kunstsammlungen Dresden oraz zbiorów własnych MPŚl.</w:t>
      </w:r>
    </w:p>
    <w:p w14:paraId="7AACBAB4" w14:textId="77777777" w:rsidR="008067AB" w:rsidRPr="008067AB" w:rsidRDefault="008067AB">
      <w:pPr>
        <w:pStyle w:val="Akapitzlist"/>
        <w:numPr>
          <w:ilvl w:val="0"/>
          <w:numId w:val="97"/>
        </w:numPr>
        <w:spacing w:after="160" w:line="360" w:lineRule="auto"/>
        <w:ind w:left="360"/>
        <w:jc w:val="both"/>
        <w:rPr>
          <w:rFonts w:cs="Times New Roman"/>
          <w:szCs w:val="24"/>
          <w:u w:val="single"/>
        </w:rPr>
      </w:pPr>
      <w:r w:rsidRPr="008067AB">
        <w:rPr>
          <w:rFonts w:cs="Times New Roman"/>
          <w:szCs w:val="24"/>
          <w:u w:val="single"/>
        </w:rPr>
        <w:t>„</w:t>
      </w:r>
      <w:r w:rsidRPr="008067AB">
        <w:rPr>
          <w:rFonts w:cs="Times New Roman"/>
          <w:i/>
          <w:iCs/>
          <w:szCs w:val="24"/>
          <w:u w:val="single"/>
        </w:rPr>
        <w:t xml:space="preserve">Modlitwa w stepie </w:t>
      </w:r>
      <w:r w:rsidRPr="008067AB">
        <w:rPr>
          <w:rFonts w:cs="Times New Roman"/>
          <w:szCs w:val="24"/>
          <w:u w:val="single"/>
        </w:rPr>
        <w:t>Józefa Brandta”:</w:t>
      </w:r>
      <w:r w:rsidRPr="008067AB">
        <w:rPr>
          <w:rFonts w:cs="Times New Roman"/>
          <w:szCs w:val="24"/>
        </w:rPr>
        <w:t xml:space="preserve"> zorganizowana przez Dział Dziedzictwa i Kultury Kresów; obraz ze zbiorów Muzeum Narodowego w Warszawie.</w:t>
      </w:r>
    </w:p>
    <w:p w14:paraId="4F838A05" w14:textId="77777777" w:rsidR="008067AB" w:rsidRPr="008067AB" w:rsidRDefault="008067AB">
      <w:pPr>
        <w:pStyle w:val="Akapitzlist"/>
        <w:numPr>
          <w:ilvl w:val="0"/>
          <w:numId w:val="97"/>
        </w:numPr>
        <w:spacing w:after="160" w:line="360" w:lineRule="auto"/>
        <w:ind w:left="360"/>
        <w:jc w:val="both"/>
        <w:rPr>
          <w:rFonts w:cs="Times New Roman"/>
          <w:szCs w:val="24"/>
          <w:u w:val="single"/>
        </w:rPr>
      </w:pPr>
      <w:r w:rsidRPr="008067AB">
        <w:rPr>
          <w:rFonts w:cs="Times New Roman"/>
          <w:szCs w:val="24"/>
          <w:u w:val="single"/>
        </w:rPr>
        <w:t>Twórczość Krystyny Gertrudy Krysiak”:</w:t>
      </w:r>
      <w:r w:rsidRPr="008067AB">
        <w:rPr>
          <w:rFonts w:cs="Times New Roman"/>
          <w:szCs w:val="24"/>
        </w:rPr>
        <w:t xml:space="preserve"> zorganizowana przez Dział Edukacji, Wydawnictw i Promocji; ze zbiorów własnych autorki.</w:t>
      </w:r>
    </w:p>
    <w:p w14:paraId="0452BAC3" w14:textId="77777777" w:rsidR="008067AB" w:rsidRPr="008067AB" w:rsidRDefault="008067AB">
      <w:pPr>
        <w:pStyle w:val="Akapitzlist"/>
        <w:numPr>
          <w:ilvl w:val="0"/>
          <w:numId w:val="97"/>
        </w:numPr>
        <w:spacing w:after="160" w:line="360" w:lineRule="auto"/>
        <w:ind w:left="360"/>
        <w:jc w:val="both"/>
        <w:rPr>
          <w:rFonts w:cs="Times New Roman"/>
          <w:szCs w:val="24"/>
          <w:u w:val="single"/>
        </w:rPr>
      </w:pPr>
      <w:r w:rsidRPr="008067AB">
        <w:rPr>
          <w:rFonts w:cs="Times New Roman"/>
          <w:szCs w:val="24"/>
          <w:u w:val="single"/>
        </w:rPr>
        <w:lastRenderedPageBreak/>
        <w:t>„Moja wielka wołyńska rodzina”:</w:t>
      </w:r>
      <w:r w:rsidRPr="008067AB">
        <w:rPr>
          <w:rFonts w:cs="Times New Roman"/>
          <w:szCs w:val="24"/>
        </w:rPr>
        <w:t xml:space="preserve"> współorganizowana przez Dział Dziedzictwa i Kultury Kresów; ze zbiorów Dariusza Kanaka.</w:t>
      </w:r>
    </w:p>
    <w:p w14:paraId="74D36F41" w14:textId="1DACC7F4" w:rsidR="008067AB" w:rsidRPr="008067AB" w:rsidRDefault="008067AB">
      <w:pPr>
        <w:pStyle w:val="Akapitzlist"/>
        <w:numPr>
          <w:ilvl w:val="0"/>
          <w:numId w:val="97"/>
        </w:numPr>
        <w:spacing w:after="160" w:line="360" w:lineRule="auto"/>
        <w:ind w:left="360"/>
        <w:jc w:val="both"/>
        <w:rPr>
          <w:rFonts w:cs="Times New Roman"/>
          <w:szCs w:val="24"/>
          <w:u w:val="single"/>
        </w:rPr>
      </w:pPr>
      <w:r w:rsidRPr="008067AB">
        <w:rPr>
          <w:rFonts w:cs="Times New Roman"/>
          <w:szCs w:val="24"/>
          <w:u w:val="single"/>
        </w:rPr>
        <w:t>„Biblijny rozmach na heliograwiurach i litografiach Marca Chagalla”:</w:t>
      </w:r>
      <w:r w:rsidRPr="008067AB">
        <w:rPr>
          <w:rFonts w:cs="Times New Roman"/>
          <w:szCs w:val="24"/>
        </w:rPr>
        <w:t xml:space="preserve"> zorganizowana przez Dział Historii wystawa 62 litografii i 20 heliograwiur autorstwa M. Chagalla, ilustracji </w:t>
      </w:r>
      <w:r w:rsidR="001A1D5A">
        <w:rPr>
          <w:rFonts w:cs="Times New Roman"/>
          <w:szCs w:val="24"/>
        </w:rPr>
        <w:br/>
      </w:r>
      <w:r w:rsidRPr="008067AB">
        <w:rPr>
          <w:rFonts w:cs="Times New Roman"/>
          <w:szCs w:val="24"/>
        </w:rPr>
        <w:t>do paryskiego wydania Biblii, l. 1960, 1963; ze zbiorów Epicentrum Art Gallery w Opolu,</w:t>
      </w:r>
    </w:p>
    <w:p w14:paraId="6E5FF517" w14:textId="77777777"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i/>
          <w:iCs/>
          <w:szCs w:val="24"/>
          <w:u w:val="single"/>
        </w:rPr>
        <w:t xml:space="preserve">„Madonna Litta” </w:t>
      </w:r>
      <w:r w:rsidRPr="008067AB">
        <w:rPr>
          <w:rFonts w:cs="Times New Roman"/>
          <w:szCs w:val="24"/>
          <w:u w:val="single"/>
        </w:rPr>
        <w:t>Leonarda da Vinci – rekonstrukcja naukowa Łukasza Nawrockiego”</w:t>
      </w:r>
      <w:r w:rsidRPr="008067AB">
        <w:rPr>
          <w:rFonts w:cs="Times New Roman"/>
          <w:szCs w:val="24"/>
        </w:rPr>
        <w:t>:</w:t>
      </w:r>
      <w:r w:rsidRPr="008067AB">
        <w:rPr>
          <w:rFonts w:cs="Times New Roman"/>
          <w:i/>
          <w:iCs/>
          <w:szCs w:val="24"/>
        </w:rPr>
        <w:t xml:space="preserve"> </w:t>
      </w:r>
      <w:r w:rsidRPr="008067AB">
        <w:rPr>
          <w:rFonts w:cs="Times New Roman"/>
          <w:szCs w:val="24"/>
        </w:rPr>
        <w:t>przygotowana przez Dział Historii Muzeum; wystawa rekonstrukcji obrazu, będącej wynikiem interdyscyplinarnych badań fizykochemicznych, z zastosowaniem XVI-wiecznej techniki, technologii i materiałów malarskich; ze zbiorów prywatnych autora.</w:t>
      </w:r>
    </w:p>
    <w:p w14:paraId="724A6385" w14:textId="77777777"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szCs w:val="24"/>
          <w:u w:val="single"/>
        </w:rPr>
        <w:t>„Wesoły Lwów”:</w:t>
      </w:r>
      <w:r w:rsidRPr="008067AB">
        <w:rPr>
          <w:rFonts w:cs="Times New Roman"/>
          <w:szCs w:val="24"/>
        </w:rPr>
        <w:t xml:space="preserve"> zorganizowana ze zbiorów własnych przez Dział Dziedzictwa i Kultury Kresów; eksponowana w Bolesławcu.</w:t>
      </w:r>
    </w:p>
    <w:p w14:paraId="2AD8E260" w14:textId="77777777"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szCs w:val="24"/>
          <w:u w:val="single"/>
        </w:rPr>
        <w:t>„Wesoły Lwów”:</w:t>
      </w:r>
      <w:r w:rsidRPr="008067AB">
        <w:rPr>
          <w:rFonts w:cs="Times New Roman"/>
          <w:szCs w:val="24"/>
        </w:rPr>
        <w:t xml:space="preserve"> zorganizowana ze zbiorów własnych przez Dział Dziedzictwa i Kultury Kresów; eksponowana w Żelichowie.</w:t>
      </w:r>
    </w:p>
    <w:p w14:paraId="5D71367E" w14:textId="77777777" w:rsidR="008067AB" w:rsidRPr="008067AB" w:rsidRDefault="008067AB">
      <w:pPr>
        <w:pStyle w:val="Akapitzlist"/>
        <w:numPr>
          <w:ilvl w:val="0"/>
          <w:numId w:val="97"/>
        </w:numPr>
        <w:spacing w:after="160" w:line="360" w:lineRule="auto"/>
        <w:ind w:left="360"/>
        <w:jc w:val="both"/>
        <w:rPr>
          <w:rFonts w:cs="Times New Roman"/>
          <w:szCs w:val="24"/>
        </w:rPr>
      </w:pPr>
      <w:r w:rsidRPr="008067AB">
        <w:rPr>
          <w:rFonts w:cs="Times New Roman"/>
          <w:szCs w:val="24"/>
          <w:u w:val="single"/>
        </w:rPr>
        <w:t xml:space="preserve">„Pamiątki Kresowe”: </w:t>
      </w:r>
      <w:r w:rsidRPr="008067AB">
        <w:rPr>
          <w:rFonts w:cs="Times New Roman"/>
          <w:szCs w:val="24"/>
        </w:rPr>
        <w:t>zorganizowana ze zbiorów własnych, pozyskanych w ramach zbiórek, przez Dział Dziedzictwa i Kultury Kresów.</w:t>
      </w:r>
    </w:p>
    <w:p w14:paraId="6C19E092" w14:textId="423298B4" w:rsidR="008067AB" w:rsidRPr="001A1D5A" w:rsidRDefault="008067AB" w:rsidP="001A1D5A">
      <w:pPr>
        <w:pStyle w:val="Akapitzlist"/>
        <w:numPr>
          <w:ilvl w:val="0"/>
          <w:numId w:val="97"/>
        </w:numPr>
        <w:spacing w:after="160" w:line="360" w:lineRule="auto"/>
        <w:ind w:left="360"/>
        <w:jc w:val="both"/>
        <w:rPr>
          <w:rFonts w:cs="Times New Roman"/>
          <w:szCs w:val="24"/>
        </w:rPr>
      </w:pPr>
      <w:r w:rsidRPr="008067AB">
        <w:rPr>
          <w:rStyle w:val="x193iq5w"/>
          <w:rFonts w:cs="Times New Roman"/>
          <w:szCs w:val="24"/>
          <w:u w:val="single"/>
        </w:rPr>
        <w:t>XXV Jubileuszowa Brzeska Krajowa Wystawa Kolekcjonerska „Mikołaj Kopernik – sekrety astronomii i kosmosu”</w:t>
      </w:r>
      <w:r w:rsidRPr="008067AB">
        <w:rPr>
          <w:rStyle w:val="x193iq5w"/>
          <w:rFonts w:cs="Times New Roman"/>
          <w:szCs w:val="24"/>
        </w:rPr>
        <w:t xml:space="preserve"> – zbiory kolekcjonerów z Wrocławia i z Brzegu.</w:t>
      </w:r>
    </w:p>
    <w:p w14:paraId="37C92DFC" w14:textId="77777777" w:rsidR="008067AB" w:rsidRPr="008067AB" w:rsidRDefault="008067AB">
      <w:pPr>
        <w:pStyle w:val="Akapitzlist"/>
        <w:numPr>
          <w:ilvl w:val="1"/>
          <w:numId w:val="19"/>
        </w:numPr>
        <w:spacing w:after="160" w:line="360" w:lineRule="auto"/>
        <w:ind w:left="360"/>
        <w:jc w:val="both"/>
        <w:rPr>
          <w:rFonts w:cs="Times New Roman"/>
          <w:szCs w:val="24"/>
        </w:rPr>
      </w:pPr>
      <w:r w:rsidRPr="008067AB">
        <w:rPr>
          <w:rFonts w:cs="Times New Roman"/>
          <w:szCs w:val="24"/>
          <w:shd w:val="clear" w:color="auto" w:fill="FFFFFF"/>
        </w:rPr>
        <w:t xml:space="preserve">Współpraca w 2023 r.:  </w:t>
      </w:r>
    </w:p>
    <w:p w14:paraId="3BF5FA95" w14:textId="77777777" w:rsidR="008067AB" w:rsidRPr="008067AB" w:rsidRDefault="008067AB">
      <w:pPr>
        <w:pStyle w:val="Akapitzlist"/>
        <w:numPr>
          <w:ilvl w:val="0"/>
          <w:numId w:val="98"/>
        </w:numPr>
        <w:spacing w:after="0" w:line="360" w:lineRule="auto"/>
        <w:ind w:left="360"/>
        <w:jc w:val="both"/>
        <w:rPr>
          <w:rFonts w:cs="Times New Roman"/>
          <w:szCs w:val="24"/>
        </w:rPr>
      </w:pPr>
      <w:r w:rsidRPr="008067AB">
        <w:rPr>
          <w:rFonts w:cs="Times New Roman"/>
          <w:szCs w:val="24"/>
        </w:rPr>
        <w:t>Akademia Sztuk Pięknych w Krakowie,</w:t>
      </w:r>
    </w:p>
    <w:p w14:paraId="669AFE64" w14:textId="77777777" w:rsidR="008067AB" w:rsidRPr="008067AB" w:rsidRDefault="008067AB">
      <w:pPr>
        <w:pStyle w:val="Akapitzlist"/>
        <w:numPr>
          <w:ilvl w:val="0"/>
          <w:numId w:val="98"/>
        </w:numPr>
        <w:spacing w:after="0" w:line="360" w:lineRule="auto"/>
        <w:ind w:left="360"/>
        <w:jc w:val="both"/>
        <w:rPr>
          <w:rFonts w:cs="Times New Roman"/>
          <w:szCs w:val="24"/>
        </w:rPr>
      </w:pPr>
      <w:r w:rsidRPr="008067AB">
        <w:rPr>
          <w:rFonts w:cs="Times New Roman"/>
          <w:szCs w:val="24"/>
        </w:rPr>
        <w:t>Archiwa Państwowe w Opolu i we Wrocławiu,</w:t>
      </w:r>
    </w:p>
    <w:p w14:paraId="631E417B" w14:textId="77777777" w:rsidR="008067AB" w:rsidRPr="008067AB" w:rsidRDefault="008067AB">
      <w:pPr>
        <w:pStyle w:val="Akapitzlist"/>
        <w:numPr>
          <w:ilvl w:val="0"/>
          <w:numId w:val="98"/>
        </w:numPr>
        <w:spacing w:after="0" w:line="360" w:lineRule="auto"/>
        <w:ind w:left="360"/>
        <w:jc w:val="both"/>
        <w:rPr>
          <w:rFonts w:cs="Times New Roman"/>
          <w:szCs w:val="24"/>
        </w:rPr>
      </w:pPr>
      <w:r w:rsidRPr="008067AB">
        <w:rPr>
          <w:rFonts w:cs="Times New Roman"/>
          <w:szCs w:val="24"/>
        </w:rPr>
        <w:t>artyści i kolekcjonerzy (Brzeg, Wrocław),</w:t>
      </w:r>
    </w:p>
    <w:p w14:paraId="1AC2EEE4" w14:textId="77777777" w:rsidR="008067AB" w:rsidRPr="008067AB" w:rsidRDefault="008067AB">
      <w:pPr>
        <w:pStyle w:val="Akapitzlist"/>
        <w:numPr>
          <w:ilvl w:val="0"/>
          <w:numId w:val="98"/>
        </w:numPr>
        <w:spacing w:after="0" w:line="360" w:lineRule="auto"/>
        <w:ind w:left="360"/>
        <w:jc w:val="both"/>
        <w:rPr>
          <w:rFonts w:cs="Times New Roman"/>
          <w:szCs w:val="24"/>
        </w:rPr>
      </w:pPr>
      <w:r w:rsidRPr="008067AB">
        <w:rPr>
          <w:rFonts w:cs="Times New Roman"/>
          <w:szCs w:val="24"/>
        </w:rPr>
        <w:t>Bolesławiecki Ośrodek Kultury – Międzynarodowe Centrum Ceramiki,</w:t>
      </w:r>
    </w:p>
    <w:p w14:paraId="43536730" w14:textId="77777777" w:rsidR="008067AB" w:rsidRPr="008067AB" w:rsidRDefault="008067AB">
      <w:pPr>
        <w:pStyle w:val="Akapitzlist"/>
        <w:numPr>
          <w:ilvl w:val="0"/>
          <w:numId w:val="98"/>
        </w:numPr>
        <w:spacing w:after="0" w:line="360" w:lineRule="auto"/>
        <w:ind w:left="360"/>
        <w:jc w:val="both"/>
        <w:rPr>
          <w:rFonts w:cs="Times New Roman"/>
          <w:szCs w:val="24"/>
        </w:rPr>
      </w:pPr>
      <w:r w:rsidRPr="008067AB">
        <w:rPr>
          <w:rFonts w:cs="Times New Roman"/>
          <w:szCs w:val="24"/>
        </w:rPr>
        <w:t xml:space="preserve">1. Brzeski Pułk Saperów im. T. Kościuszki (kontynuacja), </w:t>
      </w:r>
    </w:p>
    <w:p w14:paraId="71AA656A" w14:textId="77777777" w:rsidR="008067AB" w:rsidRPr="008067AB" w:rsidRDefault="008067AB">
      <w:pPr>
        <w:pStyle w:val="Akapitzlist"/>
        <w:numPr>
          <w:ilvl w:val="0"/>
          <w:numId w:val="98"/>
        </w:numPr>
        <w:spacing w:after="0" w:line="360" w:lineRule="auto"/>
        <w:ind w:left="360"/>
        <w:jc w:val="both"/>
        <w:rPr>
          <w:rFonts w:cs="Times New Roman"/>
          <w:szCs w:val="24"/>
        </w:rPr>
      </w:pPr>
      <w:r w:rsidRPr="008067AB">
        <w:rPr>
          <w:rFonts w:cs="Times New Roman"/>
          <w:szCs w:val="24"/>
        </w:rPr>
        <w:t>Brzeskie Centrum Seniora (kontynuacja),</w:t>
      </w:r>
    </w:p>
    <w:p w14:paraId="31019090" w14:textId="77777777" w:rsidR="008067AB" w:rsidRPr="008067AB" w:rsidRDefault="008067AB">
      <w:pPr>
        <w:pStyle w:val="Akapitzlist"/>
        <w:numPr>
          <w:ilvl w:val="0"/>
          <w:numId w:val="98"/>
        </w:numPr>
        <w:spacing w:after="0" w:line="360" w:lineRule="auto"/>
        <w:ind w:left="360"/>
        <w:jc w:val="both"/>
        <w:rPr>
          <w:rFonts w:cs="Times New Roman"/>
          <w:szCs w:val="24"/>
        </w:rPr>
      </w:pPr>
      <w:r w:rsidRPr="008067AB">
        <w:rPr>
          <w:rFonts w:cs="Times New Roman"/>
          <w:szCs w:val="24"/>
        </w:rPr>
        <w:t>Instytut Śląski w Opolu (kontynuacja),</w:t>
      </w:r>
    </w:p>
    <w:p w14:paraId="2413C44C"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Instytut Piastów Śląskich,</w:t>
      </w:r>
    </w:p>
    <w:p w14:paraId="255E653D"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Gminne Centrum Kultury w Żórawinie,</w:t>
      </w:r>
    </w:p>
    <w:p w14:paraId="315E8F88"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Gminny Ośrodek Kultury w Kruszynie,</w:t>
      </w:r>
    </w:p>
    <w:p w14:paraId="13B51AFE"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Grupa koncertowa el12 Opole Politechnic Band (kontynuacja),</w:t>
      </w:r>
    </w:p>
    <w:p w14:paraId="25D939CC"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Grupa Rekonstrukcji Historycznych Wiwern, Opole (kontynuacja),</w:t>
      </w:r>
    </w:p>
    <w:p w14:paraId="198B1171"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Klub Garnizonowy w Brzegu (kontynuacja),</w:t>
      </w:r>
    </w:p>
    <w:p w14:paraId="0728D6B9"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Klub Książki Herbacianej w Brzegu (kontynuacja),</w:t>
      </w:r>
    </w:p>
    <w:p w14:paraId="44C2334D"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Klub Literacki w Brzegu (kontynuacja),</w:t>
      </w:r>
    </w:p>
    <w:p w14:paraId="6936DE5F"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lastRenderedPageBreak/>
        <w:t>Klub Tarnopolan w Nysie</w:t>
      </w:r>
    </w:p>
    <w:p w14:paraId="78FDD4B3"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Koło Terenowe w Brzegu Stowarzyszenia Kolekcjonerów we Wrocławiu (kontynuacja),</w:t>
      </w:r>
    </w:p>
    <w:p w14:paraId="3CD5D056"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lokalne szkoły, przedszkola i parafie (kontynuacja),</w:t>
      </w:r>
    </w:p>
    <w:p w14:paraId="71A65013"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lokalne czasopisma (kontynuacja),</w:t>
      </w:r>
    </w:p>
    <w:p w14:paraId="145AEB21"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Miejska Biblioteka Publiczna w Głogowie,</w:t>
      </w:r>
    </w:p>
    <w:p w14:paraId="7EFB1F23"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Muzeum Narodowe w Kielcach,</w:t>
      </w:r>
    </w:p>
    <w:p w14:paraId="02E66CDE"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Muzeum im. Jana Dzierżona w Kluczborku (kontynuacja),</w:t>
      </w:r>
    </w:p>
    <w:p w14:paraId="5CEB2A88"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Muzeum Narodowe w Poznaniu,</w:t>
      </w:r>
    </w:p>
    <w:p w14:paraId="44CB91DA"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Muzeum im. o. Emila Drobnego w Rybniku (kontynuacja),</w:t>
      </w:r>
    </w:p>
    <w:p w14:paraId="50A73EFF"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Muzeum Narodowe w Warszawie,</w:t>
      </w:r>
    </w:p>
    <w:p w14:paraId="3B289E92" w14:textId="77777777" w:rsidR="008067AB" w:rsidRPr="008067AB" w:rsidRDefault="008067AB">
      <w:pPr>
        <w:pStyle w:val="Akapitzlist"/>
        <w:numPr>
          <w:ilvl w:val="0"/>
          <w:numId w:val="99"/>
        </w:numPr>
        <w:spacing w:after="0" w:line="360" w:lineRule="auto"/>
        <w:ind w:left="360"/>
        <w:jc w:val="both"/>
        <w:rPr>
          <w:rFonts w:cs="Times New Roman"/>
          <w:szCs w:val="24"/>
        </w:rPr>
      </w:pPr>
      <w:r w:rsidRPr="008067AB">
        <w:rPr>
          <w:rFonts w:cs="Times New Roman"/>
          <w:szCs w:val="24"/>
        </w:rPr>
        <w:t>Muzeum Narodowe we Wrocławiu (kontynuacja),</w:t>
      </w:r>
    </w:p>
    <w:p w14:paraId="20580A07"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Muzeum Miejskie Wrocławia (kontynuacja),</w:t>
      </w:r>
    </w:p>
    <w:p w14:paraId="6C8570DA"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Muzeum Wsi Opolskiej (kontynuacja),</w:t>
      </w:r>
    </w:p>
    <w:p w14:paraId="564751E1"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 xml:space="preserve">Radio Opole (kontynuacja), </w:t>
      </w:r>
    </w:p>
    <w:p w14:paraId="091D1A28"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Radio Doxa (kontynuacja),</w:t>
      </w:r>
    </w:p>
    <w:p w14:paraId="3C8115D9"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Radio „Z pasją”, Brzeg (kontynuacja),</w:t>
      </w:r>
    </w:p>
    <w:p w14:paraId="3F2FEAD7"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Radio Park (kontynuacja),</w:t>
      </w:r>
    </w:p>
    <w:p w14:paraId="2C511F1C"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 xml:space="preserve">Stowarzyszenie Głogowska Edukacja Kresowa, </w:t>
      </w:r>
    </w:p>
    <w:p w14:paraId="3F234951"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Stowarzyszenie Kresowe „Strzelec”,</w:t>
      </w:r>
    </w:p>
    <w:p w14:paraId="47C08197"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Stowarzyszenie Kresowian w Kędzierzynie-Koźlu,</w:t>
      </w:r>
    </w:p>
    <w:p w14:paraId="3F385D8A"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Stowarzyszenie Opolscy Genealodzy (kontynuacja),</w:t>
      </w:r>
    </w:p>
    <w:p w14:paraId="70694F3F"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Stowarzyszenie Razem dla Powiatu Brzeskiego,</w:t>
      </w:r>
    </w:p>
    <w:p w14:paraId="1312151B"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Starostwo Powiatowe w Brzegu (kontynuacja),</w:t>
      </w:r>
    </w:p>
    <w:p w14:paraId="37C071F8"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Starostwo Powiatowe w Strzelinie,</w:t>
      </w:r>
    </w:p>
    <w:p w14:paraId="6CE103AB"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Sołectwo Krzyżowice,</w:t>
      </w:r>
    </w:p>
    <w:p w14:paraId="0F56A964"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Towarzystwo im. Ferenca Liszta we Wrocławiu (kontynuacja),</w:t>
      </w:r>
    </w:p>
    <w:p w14:paraId="0AAD14F5" w14:textId="2A191173"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 xml:space="preserve">Towarzystwo Miłośników Lwowa i Kresów Południowo-Wschodnich Oddziały </w:t>
      </w:r>
      <w:r w:rsidR="001A1D5A">
        <w:rPr>
          <w:rFonts w:cs="Times New Roman"/>
          <w:szCs w:val="24"/>
        </w:rPr>
        <w:br/>
      </w:r>
      <w:r w:rsidRPr="008067AB">
        <w:rPr>
          <w:rFonts w:cs="Times New Roman"/>
          <w:szCs w:val="24"/>
        </w:rPr>
        <w:t>w: Bolesławcu, Bytomiu, Głubczycach, Jeleniej Górze, Katowicach, Opolu, Poznaniu, Zabrzu,</w:t>
      </w:r>
    </w:p>
    <w:p w14:paraId="2D09B440"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Towarzystwo Polonia-Kresy,</w:t>
      </w:r>
    </w:p>
    <w:p w14:paraId="6854CC65"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Towarzystwo Miłośników Kultury Kresowej w Brzegu,</w:t>
      </w:r>
    </w:p>
    <w:p w14:paraId="18323408"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TVP Opole (kontynuacja),</w:t>
      </w:r>
    </w:p>
    <w:p w14:paraId="5902DB9D"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Uniwersytet Opolski w Opolu (kontynuacja),</w:t>
      </w:r>
    </w:p>
    <w:p w14:paraId="5DB00587"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lastRenderedPageBreak/>
        <w:t>Urząd Marszałkowski Województwa Opolskiego (kontynuacja),</w:t>
      </w:r>
    </w:p>
    <w:p w14:paraId="44D0F0AC"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Wydawnictwo Odmienne Stany Fantastyki „OdeSFa” (kontynuacja),</w:t>
      </w:r>
    </w:p>
    <w:p w14:paraId="1EADCE27"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Wyższa Szkoła Humanistyczno-Ekonomiczna w Brzegu,</w:t>
      </w:r>
    </w:p>
    <w:p w14:paraId="0CCA7594"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Zakon Kawalerów Orderu Złotego Jelenia (kontynuacja),</w:t>
      </w:r>
    </w:p>
    <w:p w14:paraId="4E0D6636"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Zamek Królewski w Warszawie,</w:t>
      </w:r>
    </w:p>
    <w:p w14:paraId="73170F57" w14:textId="77777777" w:rsidR="008067AB" w:rsidRPr="008067AB" w:rsidRDefault="008067AB">
      <w:pPr>
        <w:pStyle w:val="Akapitzlist"/>
        <w:numPr>
          <w:ilvl w:val="0"/>
          <w:numId w:val="100"/>
        </w:numPr>
        <w:spacing w:after="0" w:line="360" w:lineRule="auto"/>
        <w:ind w:left="360"/>
        <w:jc w:val="both"/>
        <w:rPr>
          <w:rFonts w:cs="Times New Roman"/>
          <w:szCs w:val="24"/>
        </w:rPr>
      </w:pPr>
      <w:r w:rsidRPr="008067AB">
        <w:rPr>
          <w:rFonts w:cs="Times New Roman"/>
          <w:szCs w:val="24"/>
        </w:rPr>
        <w:t xml:space="preserve">Związek Szlachty Rzeczypospolitej (kontynuacja), </w:t>
      </w:r>
    </w:p>
    <w:p w14:paraId="611731B5" w14:textId="4FD9C8C7" w:rsidR="008067AB" w:rsidRPr="001A1D5A" w:rsidRDefault="008067AB" w:rsidP="001A1D5A">
      <w:pPr>
        <w:pStyle w:val="Akapitzlist"/>
        <w:numPr>
          <w:ilvl w:val="0"/>
          <w:numId w:val="100"/>
        </w:numPr>
        <w:spacing w:after="0" w:line="360" w:lineRule="auto"/>
        <w:ind w:left="360"/>
        <w:jc w:val="both"/>
        <w:rPr>
          <w:rFonts w:cs="Times New Roman"/>
          <w:szCs w:val="24"/>
        </w:rPr>
      </w:pPr>
      <w:r w:rsidRPr="008067AB">
        <w:rPr>
          <w:rFonts w:cs="Times New Roman"/>
          <w:szCs w:val="24"/>
        </w:rPr>
        <w:t>Staatliche Kunstsammlungen Dresden</w:t>
      </w:r>
    </w:p>
    <w:p w14:paraId="51DACB9D" w14:textId="77777777" w:rsidR="008067AB" w:rsidRPr="008067AB" w:rsidRDefault="008067AB">
      <w:pPr>
        <w:pStyle w:val="Akapitzlist"/>
        <w:numPr>
          <w:ilvl w:val="1"/>
          <w:numId w:val="19"/>
        </w:numPr>
        <w:spacing w:after="160" w:line="360" w:lineRule="auto"/>
        <w:ind w:left="360"/>
        <w:jc w:val="both"/>
        <w:rPr>
          <w:rFonts w:cs="Times New Roman"/>
          <w:szCs w:val="24"/>
        </w:rPr>
      </w:pPr>
      <w:r w:rsidRPr="008067AB">
        <w:rPr>
          <w:rFonts w:cs="Times New Roman"/>
          <w:szCs w:val="24"/>
        </w:rPr>
        <w:t xml:space="preserve">Przeprowadzono </w:t>
      </w:r>
      <w:r w:rsidRPr="008067AB">
        <w:rPr>
          <w:rFonts w:cs="Times New Roman"/>
          <w:b/>
          <w:bCs/>
          <w:szCs w:val="24"/>
        </w:rPr>
        <w:t xml:space="preserve">3 </w:t>
      </w:r>
      <w:r w:rsidRPr="008067AB">
        <w:rPr>
          <w:rFonts w:cs="Times New Roman"/>
          <w:szCs w:val="24"/>
        </w:rPr>
        <w:t>nadzory archeologiczne na terenie Powiatu Brzeskiego.</w:t>
      </w:r>
    </w:p>
    <w:p w14:paraId="51C21E3A" w14:textId="77777777" w:rsidR="008067AB" w:rsidRPr="008067AB" w:rsidRDefault="008067AB">
      <w:pPr>
        <w:pStyle w:val="Akapitzlist"/>
        <w:numPr>
          <w:ilvl w:val="1"/>
          <w:numId w:val="19"/>
        </w:numPr>
        <w:spacing w:after="160" w:line="360" w:lineRule="auto"/>
        <w:ind w:left="360"/>
        <w:jc w:val="both"/>
        <w:rPr>
          <w:rFonts w:cs="Times New Roman"/>
          <w:szCs w:val="24"/>
        </w:rPr>
      </w:pPr>
      <w:r w:rsidRPr="008067AB">
        <w:rPr>
          <w:rFonts w:cs="Times New Roman"/>
          <w:szCs w:val="24"/>
        </w:rPr>
        <w:t xml:space="preserve">Frekwencja ogółem: </w:t>
      </w:r>
      <w:r w:rsidRPr="008067AB">
        <w:rPr>
          <w:rFonts w:cs="Times New Roman"/>
          <w:b/>
          <w:bCs/>
          <w:szCs w:val="24"/>
        </w:rPr>
        <w:t>51 275</w:t>
      </w:r>
      <w:r w:rsidRPr="008067AB">
        <w:rPr>
          <w:rFonts w:cs="Times New Roman"/>
          <w:szCs w:val="24"/>
        </w:rPr>
        <w:t xml:space="preserve"> (+ 417 066 = </w:t>
      </w:r>
      <w:r w:rsidRPr="008067AB">
        <w:rPr>
          <w:rFonts w:cs="Times New Roman"/>
          <w:bCs/>
          <w:szCs w:val="24"/>
        </w:rPr>
        <w:t>468 341</w:t>
      </w:r>
      <w:r w:rsidRPr="008067AB">
        <w:rPr>
          <w:rFonts w:cs="Times New Roman"/>
          <w:szCs w:val="24"/>
        </w:rPr>
        <w:t>), tj.:</w:t>
      </w:r>
    </w:p>
    <w:p w14:paraId="35E07BBC" w14:textId="77777777" w:rsidR="008067AB" w:rsidRDefault="008067AB">
      <w:pPr>
        <w:pStyle w:val="Akapitzlist"/>
        <w:numPr>
          <w:ilvl w:val="0"/>
          <w:numId w:val="101"/>
        </w:numPr>
        <w:spacing w:after="0" w:line="360" w:lineRule="auto"/>
        <w:jc w:val="both"/>
        <w:rPr>
          <w:rFonts w:cs="Times New Roman"/>
          <w:szCs w:val="24"/>
        </w:rPr>
      </w:pPr>
      <w:r w:rsidRPr="008067AB">
        <w:rPr>
          <w:rFonts w:cs="Times New Roman"/>
          <w:szCs w:val="24"/>
        </w:rPr>
        <w:t>25 633 zwiedzających wystawy muzealne, indywidualnie i w grupach</w:t>
      </w:r>
    </w:p>
    <w:p w14:paraId="44F14981" w14:textId="77777777" w:rsidR="008067AB" w:rsidRDefault="008067AB">
      <w:pPr>
        <w:pStyle w:val="Akapitzlist"/>
        <w:numPr>
          <w:ilvl w:val="0"/>
          <w:numId w:val="101"/>
        </w:numPr>
        <w:spacing w:after="0" w:line="360" w:lineRule="auto"/>
        <w:jc w:val="both"/>
        <w:rPr>
          <w:rFonts w:cs="Times New Roman"/>
          <w:szCs w:val="24"/>
        </w:rPr>
      </w:pPr>
      <w:r w:rsidRPr="008067AB">
        <w:rPr>
          <w:rFonts w:cs="Times New Roman"/>
          <w:szCs w:val="24"/>
        </w:rPr>
        <w:t>3 105 uczestników lekcji muzealnych, warsztatów, wykładów (stacjonarnie)</w:t>
      </w:r>
    </w:p>
    <w:p w14:paraId="14EFF684" w14:textId="2AD19296" w:rsidR="008067AB" w:rsidRPr="008067AB" w:rsidRDefault="008067AB">
      <w:pPr>
        <w:pStyle w:val="Akapitzlist"/>
        <w:numPr>
          <w:ilvl w:val="0"/>
          <w:numId w:val="101"/>
        </w:numPr>
        <w:spacing w:after="0" w:line="360" w:lineRule="auto"/>
        <w:jc w:val="both"/>
        <w:rPr>
          <w:rFonts w:cs="Times New Roman"/>
          <w:szCs w:val="24"/>
        </w:rPr>
      </w:pPr>
      <w:r w:rsidRPr="008067AB">
        <w:rPr>
          <w:rFonts w:cs="Times New Roman"/>
          <w:szCs w:val="24"/>
        </w:rPr>
        <w:t>22 537 uczestników 73 imprez/wydarzeń: koncertów, spektakli, konferencji, spotkań, itp. organizowanych na terenie Muzeum (stacjonarnie),</w:t>
      </w:r>
    </w:p>
    <w:p w14:paraId="5D45A1B9" w14:textId="6A1517D4" w:rsidR="008067AB" w:rsidRPr="008067AB" w:rsidRDefault="008067AB">
      <w:pPr>
        <w:pStyle w:val="Akapitzlist"/>
        <w:numPr>
          <w:ilvl w:val="0"/>
          <w:numId w:val="30"/>
        </w:numPr>
        <w:spacing w:after="0" w:line="360" w:lineRule="auto"/>
        <w:ind w:left="0"/>
        <w:jc w:val="both"/>
        <w:rPr>
          <w:rFonts w:cs="Times New Roman"/>
          <w:szCs w:val="24"/>
        </w:rPr>
      </w:pPr>
      <w:r w:rsidRPr="008067AB">
        <w:rPr>
          <w:rFonts w:cs="Times New Roman"/>
          <w:szCs w:val="24"/>
        </w:rPr>
        <w:t>417 066 odbiorców transmisji on-line 29 relacji.</w:t>
      </w:r>
    </w:p>
    <w:p w14:paraId="535A0E8C" w14:textId="70F8698F" w:rsidR="008067AB" w:rsidRPr="008067AB" w:rsidRDefault="008067AB">
      <w:pPr>
        <w:pStyle w:val="Akapitzlist"/>
        <w:numPr>
          <w:ilvl w:val="1"/>
          <w:numId w:val="19"/>
        </w:numPr>
        <w:spacing w:after="0" w:line="360" w:lineRule="auto"/>
        <w:ind w:left="360"/>
        <w:jc w:val="both"/>
        <w:rPr>
          <w:rFonts w:cs="Times New Roman"/>
          <w:szCs w:val="24"/>
        </w:rPr>
      </w:pPr>
      <w:r w:rsidRPr="008067AB">
        <w:rPr>
          <w:rFonts w:cs="Times New Roman"/>
          <w:szCs w:val="24"/>
        </w:rPr>
        <w:t xml:space="preserve">Zostało przeprowadzone badanie sprawozdania finansowego za rok 2022 </w:t>
      </w:r>
      <w:r w:rsidR="001A1D5A">
        <w:rPr>
          <w:rFonts w:cs="Times New Roman"/>
          <w:szCs w:val="24"/>
        </w:rPr>
        <w:br/>
      </w:r>
      <w:r w:rsidRPr="008067AB">
        <w:rPr>
          <w:rFonts w:cs="Times New Roman"/>
          <w:szCs w:val="24"/>
        </w:rPr>
        <w:t>przez niezależnego biegłego rewidenta.</w:t>
      </w:r>
    </w:p>
    <w:p w14:paraId="40ECF09E" w14:textId="77777777" w:rsidR="008067AB" w:rsidRPr="008067AB" w:rsidRDefault="008067AB">
      <w:pPr>
        <w:pStyle w:val="Akapitzlist"/>
        <w:numPr>
          <w:ilvl w:val="1"/>
          <w:numId w:val="19"/>
        </w:numPr>
        <w:spacing w:after="0" w:line="360" w:lineRule="auto"/>
        <w:ind w:left="360"/>
        <w:jc w:val="both"/>
        <w:rPr>
          <w:rFonts w:cs="Times New Roman"/>
          <w:szCs w:val="24"/>
        </w:rPr>
      </w:pPr>
      <w:r w:rsidRPr="008067AB">
        <w:rPr>
          <w:rFonts w:cs="Times New Roman"/>
          <w:szCs w:val="24"/>
        </w:rPr>
        <w:t>Zapewniono praktyki i staże 24 uczniom brzeskich szkół średnich.  I 1 studentowi Uniwersytetu Wrocławskiego.</w:t>
      </w:r>
    </w:p>
    <w:p w14:paraId="69702775" w14:textId="54300303" w:rsidR="00DF3643" w:rsidRPr="00D53D1C" w:rsidRDefault="00111FC0" w:rsidP="0066647B">
      <w:pPr>
        <w:pStyle w:val="Nagwek1"/>
        <w:pageBreakBefore/>
        <w:numPr>
          <w:ilvl w:val="0"/>
          <w:numId w:val="9"/>
        </w:numPr>
        <w:shd w:val="clear" w:color="auto" w:fill="D99594" w:themeFill="accent2" w:themeFillTint="99"/>
        <w:spacing w:line="360" w:lineRule="auto"/>
        <w:ind w:left="482" w:hanging="482"/>
        <w:jc w:val="left"/>
        <w:rPr>
          <w:sz w:val="28"/>
          <w:szCs w:val="28"/>
        </w:rPr>
      </w:pPr>
      <w:bookmarkStart w:id="93" w:name="_Toc164776204"/>
      <w:r w:rsidRPr="00D53D1C">
        <w:rPr>
          <w:sz w:val="28"/>
          <w:szCs w:val="28"/>
        </w:rPr>
        <w:lastRenderedPageBreak/>
        <w:t>ZDROWI</w:t>
      </w:r>
      <w:r w:rsidR="00540DF2">
        <w:rPr>
          <w:sz w:val="28"/>
          <w:szCs w:val="28"/>
        </w:rPr>
        <w:t>E</w:t>
      </w:r>
      <w:bookmarkEnd w:id="93"/>
    </w:p>
    <w:p w14:paraId="4B47E191" w14:textId="4E77E31D" w:rsidR="00C30303" w:rsidRPr="00EA3009" w:rsidRDefault="00111FC0" w:rsidP="0066647B">
      <w:pPr>
        <w:pStyle w:val="Nagwek2"/>
        <w:numPr>
          <w:ilvl w:val="1"/>
          <w:numId w:val="9"/>
        </w:numPr>
        <w:shd w:val="clear" w:color="auto" w:fill="F2DBDB" w:themeFill="accent2" w:themeFillTint="33"/>
        <w:spacing w:line="360" w:lineRule="auto"/>
        <w:rPr>
          <w:rStyle w:val="Hipercze"/>
          <w:rFonts w:ascii="Times New Roman" w:hAnsi="Times New Roman" w:cs="Times New Roman"/>
          <w:color w:val="auto"/>
        </w:rPr>
      </w:pPr>
      <w:bookmarkStart w:id="94" w:name="_Toc164776205"/>
      <w:r w:rsidRPr="004130CA">
        <w:rPr>
          <w:rStyle w:val="Hipercze"/>
          <w:rFonts w:ascii="Times New Roman" w:hAnsi="Times New Roman" w:cs="Times New Roman"/>
          <w:color w:val="auto"/>
        </w:rPr>
        <w:t>Działalność Brzeskiego Centrum Medycznego Samodzielnego Publicznego Zakładu Opieki Zdrowotnej</w:t>
      </w:r>
      <w:bookmarkEnd w:id="94"/>
      <w:r w:rsidRPr="004130CA">
        <w:rPr>
          <w:rStyle w:val="Hipercze"/>
          <w:rFonts w:ascii="Times New Roman" w:hAnsi="Times New Roman" w:cs="Times New Roman"/>
          <w:color w:val="auto"/>
        </w:rPr>
        <w:t xml:space="preserve"> </w:t>
      </w:r>
    </w:p>
    <w:p w14:paraId="04D31755" w14:textId="2B6E8DEF" w:rsidR="00C30303" w:rsidRDefault="00C30303" w:rsidP="00C30303">
      <w:pPr>
        <w:spacing w:line="360" w:lineRule="auto"/>
        <w:jc w:val="both"/>
        <w:rPr>
          <w:rStyle w:val="Hipercze"/>
          <w:color w:val="000000"/>
          <w:szCs w:val="24"/>
          <w:shd w:val="clear" w:color="auto" w:fill="FFFFFF"/>
        </w:rPr>
      </w:pPr>
      <w:r>
        <w:rPr>
          <w:rStyle w:val="Hipercze"/>
          <w:color w:val="000000"/>
          <w:szCs w:val="24"/>
          <w:shd w:val="clear" w:color="auto" w:fill="FFFFFF"/>
        </w:rPr>
        <w:t>Brzeskie Centrum Medyczne jest podmiotem medycznym, który został utworzony 1 lipca 1966 roku i jest największa placówką medyczną w powiecie brzeskim. Od 1 października 2017 r. podmiot leczniczy został włączony do systemu podstawowego szpitalnego zabezpieczenia  świadczeń opieki zdrowotnej. Sieć szpitali jest usprawnieniem organizacji udzielania świadczeń opieki zdrowotnej przez szpitale oraz przychodnie przyszpitalne oraz poprawienie dostępu pacjentom do leczenia specjalistycznego w szpitalach. W 2023 roku rozpoczęły działalność 4 poradnie diabetologiczna, neurologiczna, proktologiczna i preluksacyjna, jak również funkcjonowanie rozpoczęła Poradnia POZ tzw. lekarz pierwszego kontaktu.</w:t>
      </w:r>
    </w:p>
    <w:p w14:paraId="56A3AAB6" w14:textId="77777777" w:rsidR="00111FC0" w:rsidRPr="001941F4" w:rsidRDefault="00DC08FD" w:rsidP="0066647B">
      <w:pPr>
        <w:pStyle w:val="Nagwek2"/>
        <w:pageBreakBefore/>
        <w:numPr>
          <w:ilvl w:val="1"/>
          <w:numId w:val="9"/>
        </w:numPr>
        <w:shd w:val="clear" w:color="auto" w:fill="F2DBDB" w:themeFill="accent2" w:themeFillTint="33"/>
        <w:spacing w:line="360" w:lineRule="auto"/>
        <w:ind w:left="482" w:hanging="482"/>
        <w:rPr>
          <w:rFonts w:ascii="Times New Roman" w:hAnsi="Times New Roman" w:cs="Times New Roman"/>
          <w:color w:val="auto"/>
        </w:rPr>
      </w:pPr>
      <w:bookmarkStart w:id="95" w:name="_Toc164776206"/>
      <w:r w:rsidRPr="001941F4">
        <w:rPr>
          <w:rFonts w:ascii="Times New Roman" w:hAnsi="Times New Roman" w:cs="Times New Roman"/>
          <w:color w:val="auto"/>
        </w:rPr>
        <w:lastRenderedPageBreak/>
        <w:t>Świadczenia BCM</w:t>
      </w:r>
      <w:bookmarkEnd w:id="95"/>
    </w:p>
    <w:p w14:paraId="5906A074" w14:textId="0DB54176" w:rsidR="00A62C32" w:rsidRPr="00EA3009" w:rsidRDefault="00A62C32" w:rsidP="00EA3009">
      <w:pPr>
        <w:spacing w:line="360" w:lineRule="auto"/>
        <w:jc w:val="both"/>
        <w:rPr>
          <w:rStyle w:val="Hipercze"/>
          <w:color w:val="000000"/>
          <w:szCs w:val="24"/>
          <w:shd w:val="clear" w:color="auto" w:fill="FFFFFF"/>
        </w:rPr>
      </w:pPr>
      <w:r>
        <w:rPr>
          <w:noProof/>
          <w:lang w:eastAsia="pl-PL"/>
        </w:rPr>
        <mc:AlternateContent>
          <mc:Choice Requires="wps">
            <w:drawing>
              <wp:anchor distT="0" distB="0" distL="114300" distR="114300" simplePos="0" relativeHeight="251809792" behindDoc="0" locked="0" layoutInCell="1" allowOverlap="1" wp14:anchorId="07FBE64C" wp14:editId="5EF09AE9">
                <wp:simplePos x="0" y="0"/>
                <wp:positionH relativeFrom="column">
                  <wp:posOffset>-170180</wp:posOffset>
                </wp:positionH>
                <wp:positionV relativeFrom="paragraph">
                  <wp:posOffset>275293</wp:posOffset>
                </wp:positionV>
                <wp:extent cx="6324600" cy="259080"/>
                <wp:effectExtent l="0" t="0" r="0" b="0"/>
                <wp:wrapNone/>
                <wp:docPr id="449296963" name="Prostokąt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59080"/>
                        </a:xfrm>
                        <a:prstGeom prst="rect">
                          <a:avLst/>
                        </a:prstGeom>
                        <a:solidFill>
                          <a:srgbClr val="FFFFFF"/>
                        </a:solidFill>
                        <a:ln w="9525">
                          <a:solidFill>
                            <a:srgbClr val="000000"/>
                          </a:solidFill>
                          <a:miter lim="800000"/>
                          <a:headEnd/>
                          <a:tailEnd/>
                        </a:ln>
                      </wps:spPr>
                      <wps:txbx>
                        <w:txbxContent>
                          <w:p w14:paraId="47974DBA" w14:textId="77777777" w:rsidR="00C30303" w:rsidRDefault="00C30303" w:rsidP="00C30303">
                            <w:pPr>
                              <w:jc w:val="center"/>
                            </w:pPr>
                            <w:r>
                              <w:t>ZAKRES ŚWIADCZEŃ MEDYCZNYCH W BRZESKIM CENTRUM MEDYCZNYM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BE64C" id="Prostokąt 294" o:spid="_x0000_s1026" style="position:absolute;left:0;text-align:left;margin-left:-13.4pt;margin-top:21.7pt;width:498pt;height:2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">
                <v:textbox>
                  <w:txbxContent>
                    <w:p w14:paraId="47974DBA" w14:textId="77777777" w:rsidR="00C30303" w:rsidRDefault="00C30303" w:rsidP="00C30303">
                      <w:pPr>
                        <w:jc w:val="center"/>
                      </w:pPr>
                      <w:r>
                        <w:t>ZAKRES ŚWIADCZEŃ MEDYCZNYCH W BRZESKIM CENTRUM MEDYCZNYM</w:t>
                      </w:r>
                    </w:p>
                  </w:txbxContent>
                </v:textbox>
              </v:rect>
            </w:pict>
          </mc:Fallback>
        </mc:AlternateContent>
      </w:r>
    </w:p>
    <w:p w14:paraId="7CC088FE" w14:textId="7675864D" w:rsidR="00A62C32" w:rsidRPr="00A62C32" w:rsidRDefault="00A62C32" w:rsidP="00A62C32">
      <w:pPr>
        <w:suppressAutoHyphens/>
        <w:spacing w:after="0" w:line="360" w:lineRule="auto"/>
        <w:jc w:val="both"/>
        <w:rPr>
          <w:rFonts w:eastAsia="Times New Roman" w:cs="Times New Roman"/>
          <w:color w:val="000000"/>
          <w:szCs w:val="24"/>
          <w:shd w:val="clear" w:color="auto" w:fill="FFFFFF"/>
          <w:lang w:eastAsia="ar-SA"/>
        </w:rPr>
      </w:pPr>
      <w:r w:rsidRPr="00A62C32">
        <w:rPr>
          <w:rFonts w:eastAsia="Times New Roman" w:cs="Times New Roman"/>
          <w:noProof/>
          <w:color w:val="000000"/>
          <w:szCs w:val="24"/>
          <w:lang w:eastAsia="pl-PL"/>
        </w:rPr>
        <mc:AlternateContent>
          <mc:Choice Requires="wps">
            <w:drawing>
              <wp:anchor distT="0" distB="0" distL="114300" distR="114300" simplePos="0" relativeHeight="251847680" behindDoc="0" locked="0" layoutInCell="1" allowOverlap="1" wp14:anchorId="5EF0BE2C" wp14:editId="504B5E82">
                <wp:simplePos x="0" y="0"/>
                <wp:positionH relativeFrom="column">
                  <wp:posOffset>3053715</wp:posOffset>
                </wp:positionH>
                <wp:positionV relativeFrom="paragraph">
                  <wp:posOffset>142240</wp:posOffset>
                </wp:positionV>
                <wp:extent cx="0" cy="243840"/>
                <wp:effectExtent l="0" t="0" r="0" b="0"/>
                <wp:wrapNone/>
                <wp:docPr id="459790354" name="Łącznik prosty ze strzałką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7B1008B" id="_x0000_t32" coordsize="21600,21600" o:spt="32" o:oned="t" path="m,l21600,21600e" filled="f">
                <v:path arrowok="t" fillok="f" o:connecttype="none"/>
                <o:lock v:ext="edit" shapetype="t"/>
              </v:shapetype>
              <v:shape id="Łącznik prosty ze strzałką 392" o:spid="_x0000_s1026" type="#_x0000_t32" style="position:absolute;margin-left:240.45pt;margin-top:11.2pt;width:0;height:19.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"/>
            </w:pict>
          </mc:Fallback>
        </mc:AlternateContent>
      </w:r>
    </w:p>
    <w:p w14:paraId="01547B67" w14:textId="54E1313E" w:rsidR="00A62C32" w:rsidRPr="00A62C32" w:rsidRDefault="00A62C32" w:rsidP="00A62C32">
      <w:pPr>
        <w:suppressAutoHyphens/>
        <w:spacing w:after="0" w:line="360" w:lineRule="auto"/>
        <w:jc w:val="both"/>
        <w:rPr>
          <w:rFonts w:eastAsia="Times New Roman" w:cs="Times New Roman"/>
          <w:color w:val="000000"/>
          <w:szCs w:val="24"/>
          <w:shd w:val="clear" w:color="auto" w:fill="FFFFFF"/>
          <w:lang w:eastAsia="ar-SA"/>
        </w:rPr>
      </w:pPr>
      <w:r w:rsidRPr="00A62C32">
        <w:rPr>
          <w:rFonts w:eastAsia="Times New Roman" w:cs="Times New Roman"/>
          <w:noProof/>
          <w:color w:val="000000"/>
          <w:szCs w:val="24"/>
          <w:lang w:eastAsia="pl-PL"/>
        </w:rPr>
        <mc:AlternateContent>
          <mc:Choice Requires="wps">
            <w:drawing>
              <wp:anchor distT="0" distB="0" distL="114300" distR="114300" simplePos="0" relativeHeight="251893760" behindDoc="0" locked="0" layoutInCell="1" allowOverlap="1" wp14:anchorId="54BC7A5F" wp14:editId="4A37AC7E">
                <wp:simplePos x="0" y="0"/>
                <wp:positionH relativeFrom="column">
                  <wp:posOffset>1109980</wp:posOffset>
                </wp:positionH>
                <wp:positionV relativeFrom="paragraph">
                  <wp:posOffset>123190</wp:posOffset>
                </wp:positionV>
                <wp:extent cx="0" cy="1605915"/>
                <wp:effectExtent l="0" t="0" r="0" b="0"/>
                <wp:wrapNone/>
                <wp:docPr id="1175381333" name="Łącznik prosty ze strzałką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5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347E2F7" id="Łącznik prosty ze strzałką 391" o:spid="_x0000_s1026" type="#_x0000_t32" style="position:absolute;margin-left:87.4pt;margin-top:9.7pt;width:0;height:126.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"/>
            </w:pict>
          </mc:Fallback>
        </mc:AlternateContent>
      </w:r>
      <w:r w:rsidRPr="00A62C32">
        <w:rPr>
          <w:rFonts w:eastAsia="Times New Roman" w:cs="Times New Roman"/>
          <w:noProof/>
          <w:color w:val="000000"/>
          <w:szCs w:val="24"/>
          <w:lang w:eastAsia="pl-PL"/>
        </w:rPr>
        <mc:AlternateContent>
          <mc:Choice Requires="wps">
            <w:drawing>
              <wp:anchor distT="0" distB="0" distL="114300" distR="114300" simplePos="0" relativeHeight="251890688" behindDoc="0" locked="0" layoutInCell="1" allowOverlap="1" wp14:anchorId="5DAF66ED" wp14:editId="68706B00">
                <wp:simplePos x="0" y="0"/>
                <wp:positionH relativeFrom="column">
                  <wp:posOffset>1239520</wp:posOffset>
                </wp:positionH>
                <wp:positionV relativeFrom="paragraph">
                  <wp:posOffset>123190</wp:posOffset>
                </wp:positionV>
                <wp:extent cx="0" cy="937260"/>
                <wp:effectExtent l="0" t="0" r="0" b="0"/>
                <wp:wrapNone/>
                <wp:docPr id="1018713679" name="Łącznik prosty ze strzałką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ED34E77" id="Łącznik prosty ze strzałką 390" o:spid="_x0000_s1026" type="#_x0000_t32" style="position:absolute;margin-left:97.6pt;margin-top:9.7pt;width:0;height:73.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"/>
            </w:pict>
          </mc:Fallback>
        </mc:AlternateContent>
      </w:r>
      <w:r w:rsidRPr="00A62C32">
        <w:rPr>
          <w:rFonts w:eastAsia="Times New Roman" w:cs="Times New Roman"/>
          <w:noProof/>
          <w:color w:val="000000"/>
          <w:szCs w:val="24"/>
          <w:lang w:eastAsia="pl-PL"/>
        </w:rPr>
        <mc:AlternateContent>
          <mc:Choice Requires="wps">
            <w:drawing>
              <wp:anchor distT="0" distB="0" distL="114300" distR="114300" simplePos="0" relativeHeight="251852800" behindDoc="0" locked="0" layoutInCell="1" allowOverlap="1" wp14:anchorId="2D0C78D3" wp14:editId="2902B498">
                <wp:simplePos x="0" y="0"/>
                <wp:positionH relativeFrom="column">
                  <wp:posOffset>5681980</wp:posOffset>
                </wp:positionH>
                <wp:positionV relativeFrom="paragraph">
                  <wp:posOffset>123190</wp:posOffset>
                </wp:positionV>
                <wp:extent cx="635" cy="274320"/>
                <wp:effectExtent l="0" t="0" r="0" b="0"/>
                <wp:wrapNone/>
                <wp:docPr id="99218017" name="Łącznik prosty ze strzałką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3DE8A9" id="Łącznik prosty ze strzałką 389" o:spid="_x0000_s1026" type="#_x0000_t32" style="position:absolute;margin-left:447.4pt;margin-top:9.7pt;width:.05pt;height:21.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"/>
            </w:pict>
          </mc:Fallback>
        </mc:AlternateContent>
      </w:r>
      <w:r w:rsidRPr="00A62C32">
        <w:rPr>
          <w:rFonts w:eastAsia="Times New Roman" w:cs="Times New Roman"/>
          <w:noProof/>
          <w:color w:val="000000"/>
          <w:szCs w:val="24"/>
          <w:lang w:eastAsia="pl-PL"/>
        </w:rPr>
        <mc:AlternateContent>
          <mc:Choice Requires="wps">
            <w:drawing>
              <wp:anchor distT="0" distB="0" distL="114300" distR="114300" simplePos="0" relativeHeight="251851776" behindDoc="0" locked="0" layoutInCell="1" allowOverlap="1" wp14:anchorId="5284119D" wp14:editId="395090A1">
                <wp:simplePos x="0" y="0"/>
                <wp:positionH relativeFrom="column">
                  <wp:posOffset>4424680</wp:posOffset>
                </wp:positionH>
                <wp:positionV relativeFrom="paragraph">
                  <wp:posOffset>123190</wp:posOffset>
                </wp:positionV>
                <wp:extent cx="635" cy="274320"/>
                <wp:effectExtent l="0" t="0" r="0" b="0"/>
                <wp:wrapNone/>
                <wp:docPr id="47446988" name="Łącznik prosty ze strzałką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4DCF6F" id="Łącznik prosty ze strzałką 388" o:spid="_x0000_s1026" type="#_x0000_t32" style="position:absolute;margin-left:348.4pt;margin-top:9.7pt;width:.05pt;height:21.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"/>
            </w:pict>
          </mc:Fallback>
        </mc:AlternateContent>
      </w:r>
      <w:r w:rsidRPr="00A62C32">
        <w:rPr>
          <w:rFonts w:eastAsia="Times New Roman" w:cs="Times New Roman"/>
          <w:noProof/>
          <w:color w:val="000000"/>
          <w:szCs w:val="24"/>
          <w:lang w:eastAsia="pl-PL"/>
        </w:rPr>
        <mc:AlternateContent>
          <mc:Choice Requires="wps">
            <w:drawing>
              <wp:anchor distT="0" distB="0" distL="114300" distR="114300" simplePos="0" relativeHeight="251850752" behindDoc="0" locked="0" layoutInCell="1" allowOverlap="1" wp14:anchorId="2FA4A182" wp14:editId="6877FFCB">
                <wp:simplePos x="0" y="0"/>
                <wp:positionH relativeFrom="column">
                  <wp:posOffset>3053715</wp:posOffset>
                </wp:positionH>
                <wp:positionV relativeFrom="paragraph">
                  <wp:posOffset>123190</wp:posOffset>
                </wp:positionV>
                <wp:extent cx="0" cy="274320"/>
                <wp:effectExtent l="0" t="0" r="0" b="0"/>
                <wp:wrapNone/>
                <wp:docPr id="1832567969" name="Łącznik prosty ze strzałką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1AF231" id="Łącznik prosty ze strzałką 387" o:spid="_x0000_s1026" type="#_x0000_t32" style="position:absolute;margin-left:240.45pt;margin-top:9.7pt;width:0;height:21.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"/>
            </w:pict>
          </mc:Fallback>
        </mc:AlternateContent>
      </w:r>
      <w:r w:rsidRPr="00A62C32">
        <w:rPr>
          <w:rFonts w:eastAsia="Times New Roman" w:cs="Times New Roman"/>
          <w:noProof/>
          <w:color w:val="000000"/>
          <w:szCs w:val="24"/>
          <w:lang w:eastAsia="pl-PL"/>
        </w:rPr>
        <mc:AlternateContent>
          <mc:Choice Requires="wps">
            <w:drawing>
              <wp:anchor distT="0" distB="0" distL="114300" distR="114300" simplePos="0" relativeHeight="251849728" behindDoc="0" locked="0" layoutInCell="1" allowOverlap="1" wp14:anchorId="59D4BA2A" wp14:editId="342DA5A9">
                <wp:simplePos x="0" y="0"/>
                <wp:positionH relativeFrom="column">
                  <wp:posOffset>317500</wp:posOffset>
                </wp:positionH>
                <wp:positionV relativeFrom="paragraph">
                  <wp:posOffset>123190</wp:posOffset>
                </wp:positionV>
                <wp:extent cx="635" cy="274320"/>
                <wp:effectExtent l="0" t="0" r="0" b="0"/>
                <wp:wrapNone/>
                <wp:docPr id="813651126" name="Łącznik prosty ze strzałką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C21D1D3" id="Łącznik prosty ze strzałką 386" o:spid="_x0000_s1026" type="#_x0000_t32" style="position:absolute;margin-left:25pt;margin-top:9.7pt;width:.05pt;height:21.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"/>
            </w:pict>
          </mc:Fallback>
        </mc:AlternateContent>
      </w:r>
      <w:r w:rsidRPr="00A62C32">
        <w:rPr>
          <w:rFonts w:eastAsia="Times New Roman" w:cs="Times New Roman"/>
          <w:noProof/>
          <w:color w:val="000000"/>
          <w:szCs w:val="24"/>
          <w:lang w:eastAsia="pl-PL"/>
        </w:rPr>
        <mc:AlternateContent>
          <mc:Choice Requires="wps">
            <w:drawing>
              <wp:anchor distT="0" distB="0" distL="114300" distR="114300" simplePos="0" relativeHeight="251848704" behindDoc="0" locked="0" layoutInCell="1" allowOverlap="1" wp14:anchorId="50F6B11A" wp14:editId="03B463BC">
                <wp:simplePos x="0" y="0"/>
                <wp:positionH relativeFrom="column">
                  <wp:posOffset>317500</wp:posOffset>
                </wp:positionH>
                <wp:positionV relativeFrom="paragraph">
                  <wp:posOffset>123190</wp:posOffset>
                </wp:positionV>
                <wp:extent cx="5364480" cy="0"/>
                <wp:effectExtent l="0" t="0" r="0" b="0"/>
                <wp:wrapNone/>
                <wp:docPr id="496505552" name="Łącznik prosty ze strzałką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B107D9" id="Łącznik prosty ze strzałką 385" o:spid="_x0000_s1026" type="#_x0000_t32" style="position:absolute;margin-left:25pt;margin-top:9.7pt;width:422.4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"/>
            </w:pict>
          </mc:Fallback>
        </mc:AlternateContent>
      </w:r>
      <w:r w:rsidRPr="00A62C32">
        <w:rPr>
          <w:rFonts w:eastAsia="Times New Roman" w:cs="Times New Roman"/>
          <w:color w:val="000000"/>
          <w:szCs w:val="24"/>
          <w:shd w:val="clear" w:color="auto" w:fill="FFFFFF"/>
          <w:lang w:eastAsia="ar-SA"/>
        </w:rPr>
        <w:t xml:space="preserve"> </w:t>
      </w:r>
    </w:p>
    <w:p w14:paraId="210ECD1A" w14:textId="0653DF70" w:rsidR="00A62C32" w:rsidRPr="00A62C32" w:rsidRDefault="000C5D6E"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57920" behindDoc="0" locked="0" layoutInCell="1" allowOverlap="1" wp14:anchorId="2F5DAD40" wp14:editId="24B9544F">
                <wp:simplePos x="0" y="0"/>
                <wp:positionH relativeFrom="column">
                  <wp:posOffset>5110226</wp:posOffset>
                </wp:positionH>
                <wp:positionV relativeFrom="paragraph">
                  <wp:posOffset>132461</wp:posOffset>
                </wp:positionV>
                <wp:extent cx="1165860" cy="505968"/>
                <wp:effectExtent l="0" t="0" r="15240" b="27940"/>
                <wp:wrapNone/>
                <wp:docPr id="839923423" name="Prostokąt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505968"/>
                        </a:xfrm>
                        <a:prstGeom prst="rect">
                          <a:avLst/>
                        </a:prstGeom>
                        <a:solidFill>
                          <a:srgbClr val="FFFFFF"/>
                        </a:solidFill>
                        <a:ln w="9525">
                          <a:solidFill>
                            <a:srgbClr val="000000"/>
                          </a:solidFill>
                          <a:miter lim="800000"/>
                          <a:headEnd/>
                          <a:tailEnd/>
                        </a:ln>
                      </wps:spPr>
                      <wps:txbx>
                        <w:txbxContent>
                          <w:p w14:paraId="71075D1B" w14:textId="77777777" w:rsidR="00A62C32" w:rsidRPr="00007056" w:rsidRDefault="00A62C32" w:rsidP="00A62C32">
                            <w:pPr>
                              <w:rPr>
                                <w:sz w:val="16"/>
                                <w:szCs w:val="16"/>
                              </w:rPr>
                            </w:pPr>
                            <w:r>
                              <w:rPr>
                                <w:sz w:val="16"/>
                                <w:szCs w:val="16"/>
                              </w:rPr>
                              <w:t>ZAKŁAD OPIEKUŃCZO - LECZNICZY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AD40" id="Prostokąt 383" o:spid="_x0000_s1027" style="position:absolute;left:0;text-align:left;margin-left:402.4pt;margin-top:10.45pt;width:91.8pt;height:39.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">
                <v:textbox>
                  <w:txbxContent>
                    <w:p w14:paraId="71075D1B" w14:textId="77777777" w:rsidR="00A62C32" w:rsidRPr="00007056" w:rsidRDefault="00A62C32" w:rsidP="00A62C32">
                      <w:pPr>
                        <w:rPr>
                          <w:sz w:val="16"/>
                          <w:szCs w:val="16"/>
                        </w:rPr>
                      </w:pPr>
                      <w:r>
                        <w:rPr>
                          <w:sz w:val="16"/>
                          <w:szCs w:val="16"/>
                        </w:rPr>
                        <w:t>ZAKŁAD OPIEKUŃCZO - LECZNICZY</w:t>
                      </w:r>
                    </w:p>
                  </w:txbxContent>
                </v:textbox>
              </v:rect>
            </w:pict>
          </mc:Fallback>
        </mc:AlternateContent>
      </w:r>
      <w:r w:rsidR="00A62C32" w:rsidRPr="00A62C32">
        <w:rPr>
          <w:rFonts w:eastAsia="Times New Roman" w:cs="Times New Roman"/>
          <w:noProof/>
          <w:color w:val="000000"/>
          <w:sz w:val="20"/>
          <w:szCs w:val="20"/>
          <w:lang w:eastAsia="pl-PL"/>
        </w:rPr>
        <mc:AlternateContent>
          <mc:Choice Requires="wps">
            <w:drawing>
              <wp:anchor distT="0" distB="0" distL="114300" distR="114300" simplePos="0" relativeHeight="251902976" behindDoc="0" locked="0" layoutInCell="1" allowOverlap="1" wp14:anchorId="22F5161A" wp14:editId="1766EF27">
                <wp:simplePos x="0" y="0"/>
                <wp:positionH relativeFrom="column">
                  <wp:posOffset>1391285</wp:posOffset>
                </wp:positionH>
                <wp:positionV relativeFrom="paragraph">
                  <wp:posOffset>134620</wp:posOffset>
                </wp:positionV>
                <wp:extent cx="990600" cy="213360"/>
                <wp:effectExtent l="0" t="0" r="0" b="0"/>
                <wp:wrapNone/>
                <wp:docPr id="1867327914" name="Prostokąt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13360"/>
                        </a:xfrm>
                        <a:prstGeom prst="rect">
                          <a:avLst/>
                        </a:prstGeom>
                        <a:solidFill>
                          <a:srgbClr val="FFFFFF"/>
                        </a:solidFill>
                        <a:ln w="9525">
                          <a:solidFill>
                            <a:srgbClr val="000000"/>
                          </a:solidFill>
                          <a:miter lim="800000"/>
                          <a:headEnd/>
                          <a:tailEnd/>
                        </a:ln>
                      </wps:spPr>
                      <wps:txbx>
                        <w:txbxContent>
                          <w:p w14:paraId="2D3F50B1" w14:textId="77777777" w:rsidR="00A62C32" w:rsidRPr="00007056" w:rsidRDefault="00A62C32" w:rsidP="00A62C32">
                            <w:pPr>
                              <w:rPr>
                                <w:sz w:val="16"/>
                                <w:szCs w:val="16"/>
                              </w:rPr>
                            </w:pPr>
                            <w:r>
                              <w:rPr>
                                <w:sz w:val="16"/>
                                <w:szCs w:val="16"/>
                              </w:rPr>
                              <w:t>PORADNIA POZ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5161A" id="Prostokąt 384" o:spid="_x0000_s1028" style="position:absolute;left:0;text-align:left;margin-left:109.55pt;margin-top:10.6pt;width:78pt;height:16.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">
                <v:textbox>
                  <w:txbxContent>
                    <w:p w14:paraId="2D3F50B1" w14:textId="77777777" w:rsidR="00A62C32" w:rsidRPr="00007056" w:rsidRDefault="00A62C32" w:rsidP="00A62C32">
                      <w:pPr>
                        <w:rPr>
                          <w:sz w:val="16"/>
                          <w:szCs w:val="16"/>
                        </w:rPr>
                      </w:pPr>
                      <w:r>
                        <w:rPr>
                          <w:sz w:val="16"/>
                          <w:szCs w:val="16"/>
                        </w:rPr>
                        <w:t>PORADNIA POZ</w:t>
                      </w:r>
                    </w:p>
                  </w:txbxContent>
                </v:textbox>
              </v:rect>
            </w:pict>
          </mc:Fallback>
        </mc:AlternateContent>
      </w:r>
      <w:r w:rsidR="00A62C32" w:rsidRPr="00A62C32">
        <w:rPr>
          <w:rFonts w:eastAsia="Times New Roman" w:cs="Times New Roman"/>
          <w:noProof/>
          <w:color w:val="000000"/>
          <w:sz w:val="20"/>
          <w:szCs w:val="20"/>
          <w:lang w:eastAsia="pl-PL"/>
        </w:rPr>
        <mc:AlternateContent>
          <mc:Choice Requires="wps">
            <w:drawing>
              <wp:anchor distT="0" distB="0" distL="114300" distR="114300" simplePos="0" relativeHeight="251856896" behindDoc="0" locked="0" layoutInCell="1" allowOverlap="1" wp14:anchorId="37CC46DE" wp14:editId="24F3CE71">
                <wp:simplePos x="0" y="0"/>
                <wp:positionH relativeFrom="column">
                  <wp:posOffset>3792220</wp:posOffset>
                </wp:positionH>
                <wp:positionV relativeFrom="paragraph">
                  <wp:posOffset>134620</wp:posOffset>
                </wp:positionV>
                <wp:extent cx="1165860" cy="457200"/>
                <wp:effectExtent l="0" t="0" r="0" b="0"/>
                <wp:wrapNone/>
                <wp:docPr id="2037065041" name="Prostokąt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457200"/>
                        </a:xfrm>
                        <a:prstGeom prst="rect">
                          <a:avLst/>
                        </a:prstGeom>
                        <a:solidFill>
                          <a:srgbClr val="FFFFFF"/>
                        </a:solidFill>
                        <a:ln w="9525">
                          <a:solidFill>
                            <a:srgbClr val="000000"/>
                          </a:solidFill>
                          <a:miter lim="800000"/>
                          <a:headEnd/>
                          <a:tailEnd/>
                        </a:ln>
                      </wps:spPr>
                      <wps:txbx>
                        <w:txbxContent>
                          <w:p w14:paraId="428BC799" w14:textId="77777777" w:rsidR="00A62C32" w:rsidRPr="00007056" w:rsidRDefault="00A62C32" w:rsidP="00A62C32">
                            <w:pPr>
                              <w:rPr>
                                <w:sz w:val="16"/>
                                <w:szCs w:val="16"/>
                              </w:rPr>
                            </w:pPr>
                            <w:r>
                              <w:rPr>
                                <w:sz w:val="16"/>
                                <w:szCs w:val="16"/>
                              </w:rPr>
                              <w:t>PORADNIE SPECJALISTYCZNE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C46DE" id="Prostokąt 382" o:spid="_x0000_s1029" style="position:absolute;left:0;text-align:left;margin-left:298.6pt;margin-top:10.6pt;width:91.8pt;height: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">
                <v:textbox>
                  <w:txbxContent>
                    <w:p w14:paraId="428BC799" w14:textId="77777777" w:rsidR="00A62C32" w:rsidRPr="00007056" w:rsidRDefault="00A62C32" w:rsidP="00A62C32">
                      <w:pPr>
                        <w:rPr>
                          <w:sz w:val="16"/>
                          <w:szCs w:val="16"/>
                        </w:rPr>
                      </w:pPr>
                      <w:r>
                        <w:rPr>
                          <w:sz w:val="16"/>
                          <w:szCs w:val="16"/>
                        </w:rPr>
                        <w:t>PORADNIE SPECJALISTYCZNE</w:t>
                      </w:r>
                    </w:p>
                  </w:txbxContent>
                </v:textbox>
              </v:rect>
            </w:pict>
          </mc:Fallback>
        </mc:AlternateContent>
      </w:r>
      <w:r w:rsidR="00A62C32" w:rsidRPr="00A62C32">
        <w:rPr>
          <w:rFonts w:eastAsia="Times New Roman" w:cs="Times New Roman"/>
          <w:noProof/>
          <w:color w:val="000000"/>
          <w:sz w:val="20"/>
          <w:szCs w:val="20"/>
          <w:lang w:eastAsia="pl-PL"/>
        </w:rPr>
        <mc:AlternateContent>
          <mc:Choice Requires="wps">
            <w:drawing>
              <wp:anchor distT="0" distB="0" distL="114300" distR="114300" simplePos="0" relativeHeight="251855872" behindDoc="0" locked="0" layoutInCell="1" allowOverlap="1" wp14:anchorId="32C78B97" wp14:editId="744BD35D">
                <wp:simplePos x="0" y="0"/>
                <wp:positionH relativeFrom="column">
                  <wp:posOffset>2466340</wp:posOffset>
                </wp:positionH>
                <wp:positionV relativeFrom="paragraph">
                  <wp:posOffset>134620</wp:posOffset>
                </wp:positionV>
                <wp:extent cx="1165860" cy="457200"/>
                <wp:effectExtent l="0" t="0" r="0" b="0"/>
                <wp:wrapNone/>
                <wp:docPr id="1020788835" name="Prostokąt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457200"/>
                        </a:xfrm>
                        <a:prstGeom prst="rect">
                          <a:avLst/>
                        </a:prstGeom>
                        <a:solidFill>
                          <a:srgbClr val="FFFFFF"/>
                        </a:solidFill>
                        <a:ln w="9525">
                          <a:solidFill>
                            <a:srgbClr val="000000"/>
                          </a:solidFill>
                          <a:miter lim="800000"/>
                          <a:headEnd/>
                          <a:tailEnd/>
                        </a:ln>
                      </wps:spPr>
                      <wps:txbx>
                        <w:txbxContent>
                          <w:p w14:paraId="07751CEA" w14:textId="77777777" w:rsidR="00A62C32" w:rsidRPr="00007056" w:rsidRDefault="00A62C32" w:rsidP="00A62C32">
                            <w:pPr>
                              <w:rPr>
                                <w:sz w:val="16"/>
                                <w:szCs w:val="16"/>
                              </w:rPr>
                            </w:pPr>
                            <w:r w:rsidRPr="00007056">
                              <w:rPr>
                                <w:sz w:val="16"/>
                                <w:szCs w:val="16"/>
                              </w:rPr>
                              <w:t xml:space="preserve">ODDZIAŁY </w:t>
                            </w:r>
                            <w:r>
                              <w:rPr>
                                <w:sz w:val="16"/>
                                <w:szCs w:val="16"/>
                              </w:rPr>
                              <w:t>SZPITALNE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78B97" id="Prostokąt 381" o:spid="_x0000_s1030" style="position:absolute;left:0;text-align:left;margin-left:194.2pt;margin-top:10.6pt;width:91.8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">
                <v:textbox>
                  <w:txbxContent>
                    <w:p w14:paraId="07751CEA" w14:textId="77777777" w:rsidR="00A62C32" w:rsidRPr="00007056" w:rsidRDefault="00A62C32" w:rsidP="00A62C32">
                      <w:pPr>
                        <w:rPr>
                          <w:sz w:val="16"/>
                          <w:szCs w:val="16"/>
                        </w:rPr>
                      </w:pPr>
                      <w:r w:rsidRPr="00007056">
                        <w:rPr>
                          <w:sz w:val="16"/>
                          <w:szCs w:val="16"/>
                        </w:rPr>
                        <w:t xml:space="preserve">ODDZIAŁY </w:t>
                      </w:r>
                      <w:r>
                        <w:rPr>
                          <w:sz w:val="16"/>
                          <w:szCs w:val="16"/>
                        </w:rPr>
                        <w:t>SZPITALNE</w:t>
                      </w:r>
                    </w:p>
                  </w:txbxContent>
                </v:textbox>
              </v:rect>
            </w:pict>
          </mc:Fallback>
        </mc:AlternateContent>
      </w:r>
      <w:r w:rsidR="00A62C32" w:rsidRPr="00A62C32">
        <w:rPr>
          <w:rFonts w:eastAsia="Times New Roman" w:cs="Times New Roman"/>
          <w:noProof/>
          <w:color w:val="000000"/>
          <w:sz w:val="20"/>
          <w:szCs w:val="20"/>
          <w:lang w:eastAsia="pl-PL"/>
        </w:rPr>
        <mc:AlternateContent>
          <mc:Choice Requires="wps">
            <w:drawing>
              <wp:anchor distT="0" distB="0" distL="114300" distR="114300" simplePos="0" relativeHeight="251853824" behindDoc="0" locked="0" layoutInCell="1" allowOverlap="1" wp14:anchorId="2C42EAA3" wp14:editId="08AE11C4">
                <wp:simplePos x="0" y="0"/>
                <wp:positionH relativeFrom="column">
                  <wp:posOffset>-238760</wp:posOffset>
                </wp:positionH>
                <wp:positionV relativeFrom="paragraph">
                  <wp:posOffset>134620</wp:posOffset>
                </wp:positionV>
                <wp:extent cx="1165860" cy="289560"/>
                <wp:effectExtent l="0" t="0" r="0" b="0"/>
                <wp:wrapNone/>
                <wp:docPr id="1783939182" name="Prostokąt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289560"/>
                        </a:xfrm>
                        <a:prstGeom prst="rect">
                          <a:avLst/>
                        </a:prstGeom>
                        <a:solidFill>
                          <a:srgbClr val="FFFFFF"/>
                        </a:solidFill>
                        <a:ln w="9525">
                          <a:solidFill>
                            <a:srgbClr val="000000"/>
                          </a:solidFill>
                          <a:miter lim="800000"/>
                          <a:headEnd/>
                          <a:tailEnd/>
                        </a:ln>
                      </wps:spPr>
                      <wps:txbx>
                        <w:txbxContent>
                          <w:p w14:paraId="32E2F8CD" w14:textId="77777777" w:rsidR="00A62C32" w:rsidRPr="00007056" w:rsidRDefault="00A62C32" w:rsidP="00A62C32">
                            <w:pPr>
                              <w:rPr>
                                <w:sz w:val="16"/>
                                <w:szCs w:val="16"/>
                              </w:rPr>
                            </w:pPr>
                            <w:r w:rsidRPr="00007056">
                              <w:rPr>
                                <w:sz w:val="16"/>
                                <w:szCs w:val="16"/>
                              </w:rPr>
                              <w:t>DIAGNOSTYKA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2EAA3" id="Prostokąt 380" o:spid="_x0000_s1031" style="position:absolute;left:0;text-align:left;margin-left:-18.8pt;margin-top:10.6pt;width:91.8pt;height:22.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">
                <v:textbox>
                  <w:txbxContent>
                    <w:p w14:paraId="32E2F8CD" w14:textId="77777777" w:rsidR="00A62C32" w:rsidRPr="00007056" w:rsidRDefault="00A62C32" w:rsidP="00A62C32">
                      <w:pPr>
                        <w:rPr>
                          <w:sz w:val="16"/>
                          <w:szCs w:val="16"/>
                        </w:rPr>
                      </w:pPr>
                      <w:r w:rsidRPr="00007056">
                        <w:rPr>
                          <w:sz w:val="16"/>
                          <w:szCs w:val="16"/>
                        </w:rPr>
                        <w:t>DIAGNOSTYKA</w:t>
                      </w:r>
                    </w:p>
                  </w:txbxContent>
                </v:textbox>
              </v:rect>
            </w:pict>
          </mc:Fallback>
        </mc:AlternateContent>
      </w:r>
    </w:p>
    <w:p w14:paraId="4FDF1824" w14:textId="69E41E8C"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ar-SA"/>
        </w:rPr>
        <mc:AlternateContent>
          <mc:Choice Requires="wps">
            <w:drawing>
              <wp:anchor distT="0" distB="0" distL="114300" distR="114300" simplePos="0" relativeHeight="251905024" behindDoc="0" locked="0" layoutInCell="1" allowOverlap="1" wp14:anchorId="1E302D55" wp14:editId="3D51101E">
                <wp:simplePos x="0" y="0"/>
                <wp:positionH relativeFrom="column">
                  <wp:posOffset>1239520</wp:posOffset>
                </wp:positionH>
                <wp:positionV relativeFrom="paragraph">
                  <wp:posOffset>80010</wp:posOffset>
                </wp:positionV>
                <wp:extent cx="151765" cy="0"/>
                <wp:effectExtent l="0" t="0" r="0" b="0"/>
                <wp:wrapNone/>
                <wp:docPr id="2037777401" name="Łącznik prosty ze strzałką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846464" id="Łącznik prosty ze strzałką 379" o:spid="_x0000_s1026" type="#_x0000_t32" style="position:absolute;margin-left:97.6pt;margin-top:6.3pt;width:11.9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MItwEAAFUDAAAOAAAAZHJzL2Uyb0RvYy54bWysU8Fu2zAMvQ/YPwi6L44DpNu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"/>
            </w:pict>
          </mc:Fallback>
        </mc:AlternateContent>
      </w:r>
    </w:p>
    <w:p w14:paraId="3CADFD2D" w14:textId="206CAE6F"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54848" behindDoc="0" locked="0" layoutInCell="1" allowOverlap="1" wp14:anchorId="3947DF9C" wp14:editId="11C512FA">
                <wp:simplePos x="0" y="0"/>
                <wp:positionH relativeFrom="column">
                  <wp:posOffset>1395298</wp:posOffset>
                </wp:positionH>
                <wp:positionV relativeFrom="paragraph">
                  <wp:posOffset>143402</wp:posOffset>
                </wp:positionV>
                <wp:extent cx="1011676" cy="778213"/>
                <wp:effectExtent l="0" t="0" r="17145" b="22225"/>
                <wp:wrapNone/>
                <wp:docPr id="1975735991" name="Prostokąt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676" cy="778213"/>
                        </a:xfrm>
                        <a:prstGeom prst="rect">
                          <a:avLst/>
                        </a:prstGeom>
                        <a:solidFill>
                          <a:srgbClr val="FFFFFF"/>
                        </a:solidFill>
                        <a:ln w="9525">
                          <a:solidFill>
                            <a:srgbClr val="000000"/>
                          </a:solidFill>
                          <a:miter lim="800000"/>
                          <a:headEnd/>
                          <a:tailEnd/>
                        </a:ln>
                      </wps:spPr>
                      <wps:txbx>
                        <w:txbxContent>
                          <w:p w14:paraId="486FA85D" w14:textId="77777777" w:rsidR="00A62C32" w:rsidRPr="00007056" w:rsidRDefault="00A62C32" w:rsidP="00A62C32">
                            <w:pPr>
                              <w:rPr>
                                <w:sz w:val="16"/>
                                <w:szCs w:val="16"/>
                              </w:rPr>
                            </w:pPr>
                            <w:r>
                              <w:rPr>
                                <w:sz w:val="16"/>
                                <w:szCs w:val="16"/>
                              </w:rPr>
                              <w:t>NOCNA I ŚWIĄTECZNA OPIEKA ZDROWOTNA W BRZEGU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7DF9C" id="Prostokąt 378" o:spid="_x0000_s1032" style="position:absolute;left:0;text-align:left;margin-left:109.85pt;margin-top:11.3pt;width:79.65pt;height:61.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">
                <v:textbox>
                  <w:txbxContent>
                    <w:p w14:paraId="486FA85D" w14:textId="77777777" w:rsidR="00A62C32" w:rsidRPr="00007056" w:rsidRDefault="00A62C32" w:rsidP="00A62C32">
                      <w:pPr>
                        <w:rPr>
                          <w:sz w:val="16"/>
                          <w:szCs w:val="16"/>
                        </w:rPr>
                      </w:pPr>
                      <w:r>
                        <w:rPr>
                          <w:sz w:val="16"/>
                          <w:szCs w:val="16"/>
                        </w:rPr>
                        <w:t>NOCNA I ŚWIĄTECZNA OPIEKA ZDROWOTNA W BRZEGU</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40512" behindDoc="0" locked="0" layoutInCell="1" allowOverlap="1" wp14:anchorId="155A3353" wp14:editId="32B9B503">
                <wp:simplePos x="0" y="0"/>
                <wp:positionH relativeFrom="column">
                  <wp:posOffset>-246380</wp:posOffset>
                </wp:positionH>
                <wp:positionV relativeFrom="paragraph">
                  <wp:posOffset>132080</wp:posOffset>
                </wp:positionV>
                <wp:extent cx="15875" cy="2228850"/>
                <wp:effectExtent l="0" t="0" r="0" b="0"/>
                <wp:wrapNone/>
                <wp:docPr id="489802767" name="Łącznik prosty ze strzałką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2228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693B5DF" id="Łącznik prosty ze strzałką 377" o:spid="_x0000_s1026" type="#_x0000_t32" style="position:absolute;margin-left:-19.4pt;margin-top:10.4pt;width:1.25pt;height:17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"/>
            </w:pict>
          </mc:Fallback>
        </mc:AlternateContent>
      </w:r>
    </w:p>
    <w:p w14:paraId="79D66C47" w14:textId="33BDF937"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58944" behindDoc="0" locked="0" layoutInCell="1" allowOverlap="1" wp14:anchorId="406FADDA" wp14:editId="2D6C6DD3">
                <wp:simplePos x="0" y="0"/>
                <wp:positionH relativeFrom="column">
                  <wp:posOffset>-63500</wp:posOffset>
                </wp:positionH>
                <wp:positionV relativeFrom="paragraph">
                  <wp:posOffset>123190</wp:posOffset>
                </wp:positionV>
                <wp:extent cx="990600" cy="236220"/>
                <wp:effectExtent l="0" t="0" r="0" b="0"/>
                <wp:wrapNone/>
                <wp:docPr id="767422896" name="Prostokąt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36220"/>
                        </a:xfrm>
                        <a:prstGeom prst="rect">
                          <a:avLst/>
                        </a:prstGeom>
                        <a:solidFill>
                          <a:srgbClr val="FFFFFF"/>
                        </a:solidFill>
                        <a:ln w="9525">
                          <a:solidFill>
                            <a:srgbClr val="000000"/>
                          </a:solidFill>
                          <a:miter lim="800000"/>
                          <a:headEnd/>
                          <a:tailEnd/>
                        </a:ln>
                      </wps:spPr>
                      <wps:txbx>
                        <w:txbxContent>
                          <w:p w14:paraId="7E9AD418" w14:textId="77777777" w:rsidR="00A62C32" w:rsidRPr="00007056" w:rsidRDefault="00A62C32" w:rsidP="00A62C32">
                            <w:pPr>
                              <w:rPr>
                                <w:sz w:val="16"/>
                                <w:szCs w:val="16"/>
                              </w:rPr>
                            </w:pPr>
                            <w:r w:rsidRPr="00007056">
                              <w:rPr>
                                <w:sz w:val="14"/>
                                <w:szCs w:val="14"/>
                              </w:rPr>
                              <w:t>LABORATORIU</w:t>
                            </w:r>
                            <w:r>
                              <w:rPr>
                                <w:sz w:val="16"/>
                                <w:szCs w:val="1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FADDA" id="Prostokąt 376" o:spid="_x0000_s1033" style="position:absolute;left:0;text-align:left;margin-left:-5pt;margin-top:9.7pt;width:78pt;height:18.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">
                <v:textbox>
                  <w:txbxContent>
                    <w:p w14:paraId="7E9AD418" w14:textId="77777777" w:rsidR="00A62C32" w:rsidRPr="00007056" w:rsidRDefault="00A62C32" w:rsidP="00A62C32">
                      <w:pPr>
                        <w:rPr>
                          <w:sz w:val="16"/>
                          <w:szCs w:val="16"/>
                        </w:rPr>
                      </w:pPr>
                      <w:r w:rsidRPr="00007056">
                        <w:rPr>
                          <w:sz w:val="14"/>
                          <w:szCs w:val="14"/>
                        </w:rPr>
                        <w:t>LABORATORIU</w:t>
                      </w:r>
                      <w:r>
                        <w:rPr>
                          <w:sz w:val="16"/>
                          <w:szCs w:val="16"/>
                        </w:rPr>
                        <w:t>M</w:t>
                      </w:r>
                    </w:p>
                  </w:txbxContent>
                </v:textbox>
              </v:rect>
            </w:pict>
          </mc:Fallback>
        </mc:AlternateContent>
      </w:r>
    </w:p>
    <w:p w14:paraId="3204E431" w14:textId="3710AE95"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906048" behindDoc="0" locked="0" layoutInCell="1" allowOverlap="1" wp14:anchorId="176D4E9A" wp14:editId="6FB2BD2F">
                <wp:simplePos x="0" y="0"/>
                <wp:positionH relativeFrom="column">
                  <wp:posOffset>3792220</wp:posOffset>
                </wp:positionH>
                <wp:positionV relativeFrom="paragraph">
                  <wp:posOffset>7620</wp:posOffset>
                </wp:positionV>
                <wp:extent cx="7620" cy="3741420"/>
                <wp:effectExtent l="0" t="0" r="0" b="0"/>
                <wp:wrapNone/>
                <wp:docPr id="946426776" name="Łącznik prosty ze strzałką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741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C3BB7D7" id="Łącznik prosty ze strzałką 375" o:spid="_x0000_s1026" type="#_x0000_t32" style="position:absolute;margin-left:298.6pt;margin-top:.6pt;width:.6pt;height:294.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4064" behindDoc="0" locked="0" layoutInCell="1" allowOverlap="1" wp14:anchorId="576D2B95" wp14:editId="022B1313">
                <wp:simplePos x="0" y="0"/>
                <wp:positionH relativeFrom="column">
                  <wp:posOffset>2620645</wp:posOffset>
                </wp:positionH>
                <wp:positionV relativeFrom="paragraph">
                  <wp:posOffset>123825</wp:posOffset>
                </wp:positionV>
                <wp:extent cx="1057275" cy="257175"/>
                <wp:effectExtent l="0" t="0" r="0" b="0"/>
                <wp:wrapNone/>
                <wp:docPr id="2094774823" name="Schemat blokowy: proces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57175"/>
                        </a:xfrm>
                        <a:prstGeom prst="flowChartProcess">
                          <a:avLst/>
                        </a:prstGeom>
                        <a:solidFill>
                          <a:srgbClr val="FFFFFF"/>
                        </a:solidFill>
                        <a:ln w="9525">
                          <a:solidFill>
                            <a:srgbClr val="000000"/>
                          </a:solidFill>
                          <a:miter lim="800000"/>
                          <a:headEnd/>
                          <a:tailEnd/>
                        </a:ln>
                      </wps:spPr>
                      <wps:txbx>
                        <w:txbxContent>
                          <w:p w14:paraId="14C79488" w14:textId="77777777" w:rsidR="00A62C32" w:rsidRPr="00B41D8C" w:rsidRDefault="00A62C32" w:rsidP="00A62C32">
                            <w:pPr>
                              <w:jc w:val="center"/>
                              <w:rPr>
                                <w:sz w:val="12"/>
                                <w:szCs w:val="12"/>
                              </w:rPr>
                            </w:pPr>
                            <w:r w:rsidRPr="00B41D8C">
                              <w:rPr>
                                <w:sz w:val="12"/>
                                <w:szCs w:val="12"/>
                              </w:rPr>
                              <w:t xml:space="preserve"> CHIRURGII OGÓLNEJ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D2B95" id="_x0000_t109" coordsize="21600,21600" o:spt="109" path="m,l,21600r21600,l21600,xe">
                <v:stroke joinstyle="miter"/>
                <v:path gradientshapeok="t" o:connecttype="rect"/>
              </v:shapetype>
              <v:shape id="Schemat blokowy: proces 374" o:spid="_x0000_s1034" type="#_x0000_t109" style="position:absolute;left:0;text-align:left;margin-left:206.35pt;margin-top:9.75pt;width:83.25pt;height:20.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">
                <v:textbox>
                  <w:txbxContent>
                    <w:p w14:paraId="14C79488" w14:textId="77777777" w:rsidR="00A62C32" w:rsidRPr="00B41D8C" w:rsidRDefault="00A62C32" w:rsidP="00A62C32">
                      <w:pPr>
                        <w:jc w:val="center"/>
                        <w:rPr>
                          <w:sz w:val="12"/>
                          <w:szCs w:val="12"/>
                        </w:rPr>
                      </w:pPr>
                      <w:r w:rsidRPr="00B41D8C">
                        <w:rPr>
                          <w:sz w:val="12"/>
                          <w:szCs w:val="12"/>
                        </w:rPr>
                        <w:t xml:space="preserve"> CHIRURGII OGÓLNEJ</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9424" behindDoc="0" locked="0" layoutInCell="1" allowOverlap="1" wp14:anchorId="122DD177" wp14:editId="7BE0C108">
                <wp:simplePos x="0" y="0"/>
                <wp:positionH relativeFrom="column">
                  <wp:posOffset>4064635</wp:posOffset>
                </wp:positionH>
                <wp:positionV relativeFrom="paragraph">
                  <wp:posOffset>89535</wp:posOffset>
                </wp:positionV>
                <wp:extent cx="893445" cy="291465"/>
                <wp:effectExtent l="0" t="0" r="0" b="0"/>
                <wp:wrapNone/>
                <wp:docPr id="1187602361" name="Schemat blokowy: proces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91465"/>
                        </a:xfrm>
                        <a:prstGeom prst="flowChartProcess">
                          <a:avLst/>
                        </a:prstGeom>
                        <a:solidFill>
                          <a:srgbClr val="FFFFFF"/>
                        </a:solidFill>
                        <a:ln w="9525">
                          <a:solidFill>
                            <a:srgbClr val="000000"/>
                          </a:solidFill>
                          <a:miter lim="800000"/>
                          <a:headEnd/>
                          <a:tailEnd/>
                        </a:ln>
                      </wps:spPr>
                      <wps:txbx>
                        <w:txbxContent>
                          <w:p w14:paraId="4799E9F7" w14:textId="77777777" w:rsidR="00A62C32" w:rsidRPr="00DA64CD" w:rsidRDefault="00A62C32" w:rsidP="00A62C32">
                            <w:pPr>
                              <w:jc w:val="center"/>
                              <w:rPr>
                                <w:sz w:val="12"/>
                                <w:szCs w:val="12"/>
                              </w:rPr>
                            </w:pPr>
                            <w:r w:rsidRPr="00DA64CD">
                              <w:rPr>
                                <w:sz w:val="12"/>
                                <w:szCs w:val="12"/>
                              </w:rPr>
                              <w:t xml:space="preserve"> CHIRURGII </w:t>
                            </w:r>
                            <w:r>
                              <w:rPr>
                                <w:sz w:val="12"/>
                                <w:szCs w:val="12"/>
                              </w:rPr>
                              <w:t xml:space="preserve"> O</w:t>
                            </w:r>
                            <w:r w:rsidRPr="00DA64CD">
                              <w:rPr>
                                <w:sz w:val="12"/>
                                <w:szCs w:val="12"/>
                              </w:rPr>
                              <w:t>OGÓLNEJ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DD177" id="Schemat blokowy: proces 373" o:spid="_x0000_s1035" type="#_x0000_t109" style="position:absolute;left:0;text-align:left;margin-left:320.05pt;margin-top:7.05pt;width:70.35pt;height:22.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">
                <v:textbox>
                  <w:txbxContent>
                    <w:p w14:paraId="4799E9F7" w14:textId="77777777" w:rsidR="00A62C32" w:rsidRPr="00DA64CD" w:rsidRDefault="00A62C32" w:rsidP="00A62C32">
                      <w:pPr>
                        <w:jc w:val="center"/>
                        <w:rPr>
                          <w:sz w:val="12"/>
                          <w:szCs w:val="12"/>
                        </w:rPr>
                      </w:pPr>
                      <w:r w:rsidRPr="00DA64CD">
                        <w:rPr>
                          <w:sz w:val="12"/>
                          <w:szCs w:val="12"/>
                        </w:rPr>
                        <w:t xml:space="preserve"> CHIRURGII </w:t>
                      </w:r>
                      <w:r>
                        <w:rPr>
                          <w:sz w:val="12"/>
                          <w:szCs w:val="12"/>
                        </w:rPr>
                        <w:t xml:space="preserve"> O</w:t>
                      </w:r>
                      <w:r w:rsidRPr="00DA64CD">
                        <w:rPr>
                          <w:sz w:val="12"/>
                          <w:szCs w:val="12"/>
                        </w:rPr>
                        <w:t>OGÓLNEJ</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41536" behindDoc="0" locked="0" layoutInCell="1" allowOverlap="1" wp14:anchorId="02C99003" wp14:editId="024E443E">
                <wp:simplePos x="0" y="0"/>
                <wp:positionH relativeFrom="column">
                  <wp:posOffset>-238760</wp:posOffset>
                </wp:positionH>
                <wp:positionV relativeFrom="paragraph">
                  <wp:posOffset>89535</wp:posOffset>
                </wp:positionV>
                <wp:extent cx="175260" cy="0"/>
                <wp:effectExtent l="0" t="0" r="0" b="0"/>
                <wp:wrapNone/>
                <wp:docPr id="840725435" name="Łącznik prosty ze strzałką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B175C7" id="Łącznik prosty ze strzałką 372" o:spid="_x0000_s1026" type="#_x0000_t32" style="position:absolute;margin-left:-18.8pt;margin-top:7.05pt;width:13.8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h8twEAAFUDAAAOAAAAZHJzL2Uyb0RvYy54bWysU8Fu2zAMvQ/YPwi6L44DpNu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2080" behindDoc="0" locked="0" layoutInCell="1" allowOverlap="1" wp14:anchorId="09A66509" wp14:editId="3826600D">
                <wp:simplePos x="0" y="0"/>
                <wp:positionH relativeFrom="column">
                  <wp:posOffset>2466340</wp:posOffset>
                </wp:positionH>
                <wp:positionV relativeFrom="paragraph">
                  <wp:posOffset>7620</wp:posOffset>
                </wp:positionV>
                <wp:extent cx="0" cy="6195060"/>
                <wp:effectExtent l="0" t="0" r="0" b="0"/>
                <wp:wrapNone/>
                <wp:docPr id="33321210" name="Łącznik prosty ze strzałką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5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895D5A" id="Łącznik prosty ze strzałką 371" o:spid="_x0000_s1026" type="#_x0000_t32" style="position:absolute;margin-left:194.2pt;margin-top:.6pt;width:0;height:487.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11840" behindDoc="0" locked="0" layoutInCell="1" allowOverlap="1" wp14:anchorId="4F7EC89D" wp14:editId="4B07C2C5">
                <wp:simplePos x="0" y="0"/>
                <wp:positionH relativeFrom="column">
                  <wp:posOffset>5110480</wp:posOffset>
                </wp:positionH>
                <wp:positionV relativeFrom="paragraph">
                  <wp:posOffset>7620</wp:posOffset>
                </wp:positionV>
                <wp:extent cx="0" cy="638175"/>
                <wp:effectExtent l="0" t="0" r="0" b="0"/>
                <wp:wrapNone/>
                <wp:docPr id="554054661" name="Łącznik prosty ze strzałką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9D7625" id="Łącznik prosty ze strzałką 370" o:spid="_x0000_s1026" type="#_x0000_t32" style="position:absolute;margin-left:402.4pt;margin-top:.6pt;width:0;height:5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"/>
            </w:pict>
          </mc:Fallback>
        </mc:AlternateContent>
      </w:r>
    </w:p>
    <w:p w14:paraId="00B30425" w14:textId="166A7A89"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904000" behindDoc="0" locked="0" layoutInCell="1" allowOverlap="1" wp14:anchorId="4DE2FE4D" wp14:editId="1259B466">
                <wp:simplePos x="0" y="0"/>
                <wp:positionH relativeFrom="column">
                  <wp:posOffset>1239520</wp:posOffset>
                </wp:positionH>
                <wp:positionV relativeFrom="paragraph">
                  <wp:posOffset>67310</wp:posOffset>
                </wp:positionV>
                <wp:extent cx="151765" cy="0"/>
                <wp:effectExtent l="0" t="0" r="0" b="0"/>
                <wp:wrapNone/>
                <wp:docPr id="1149719828" name="Łącznik prosty ze strzałką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FE136E" id="Łącznik prosty ze strzałką 369" o:spid="_x0000_s1026" type="#_x0000_t32" style="position:absolute;margin-left:97.6pt;margin-top:5.3pt;width:11.95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MItwEAAFUDAAAOAAAAZHJzL2Uyb0RvYy54bWysU8Fu2zAMvQ/YPwi6L44DpNu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59968" behindDoc="0" locked="0" layoutInCell="1" allowOverlap="1" wp14:anchorId="1842A146" wp14:editId="5D4C8CDB">
                <wp:simplePos x="0" y="0"/>
                <wp:positionH relativeFrom="column">
                  <wp:posOffset>-55880</wp:posOffset>
                </wp:positionH>
                <wp:positionV relativeFrom="paragraph">
                  <wp:posOffset>172085</wp:posOffset>
                </wp:positionV>
                <wp:extent cx="990600" cy="236220"/>
                <wp:effectExtent l="0" t="0" r="0" b="0"/>
                <wp:wrapNone/>
                <wp:docPr id="1545696766" name="Prostokąt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36220"/>
                        </a:xfrm>
                        <a:prstGeom prst="rect">
                          <a:avLst/>
                        </a:prstGeom>
                        <a:solidFill>
                          <a:srgbClr val="FFFFFF"/>
                        </a:solidFill>
                        <a:ln w="9525">
                          <a:solidFill>
                            <a:srgbClr val="000000"/>
                          </a:solidFill>
                          <a:miter lim="800000"/>
                          <a:headEnd/>
                          <a:tailEnd/>
                        </a:ln>
                      </wps:spPr>
                      <wps:txbx>
                        <w:txbxContent>
                          <w:p w14:paraId="76B18A49" w14:textId="77777777" w:rsidR="00A62C32" w:rsidRPr="00007056" w:rsidRDefault="00A62C32" w:rsidP="00A62C32">
                            <w:pPr>
                              <w:rPr>
                                <w:sz w:val="14"/>
                                <w:szCs w:val="14"/>
                              </w:rPr>
                            </w:pPr>
                            <w:r>
                              <w:rPr>
                                <w:sz w:val="14"/>
                                <w:szCs w:val="14"/>
                              </w:rPr>
                              <w:t>PRACOWNIA RTG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2A146" id="Prostokąt 368" o:spid="_x0000_s1036" style="position:absolute;left:0;text-align:left;margin-left:-4.4pt;margin-top:13.55pt;width:78pt;height:18.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">
                <v:textbox>
                  <w:txbxContent>
                    <w:p w14:paraId="76B18A49" w14:textId="77777777" w:rsidR="00A62C32" w:rsidRPr="00007056" w:rsidRDefault="00A62C32" w:rsidP="00A62C32">
                      <w:pPr>
                        <w:rPr>
                          <w:sz w:val="14"/>
                          <w:szCs w:val="14"/>
                        </w:rPr>
                      </w:pPr>
                      <w:r>
                        <w:rPr>
                          <w:sz w:val="14"/>
                          <w:szCs w:val="14"/>
                        </w:rPr>
                        <w:t>PRACOWNIA RTG</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6592" behindDoc="0" locked="0" layoutInCell="1" allowOverlap="1" wp14:anchorId="4F31B0FA" wp14:editId="2F15B90F">
                <wp:simplePos x="0" y="0"/>
                <wp:positionH relativeFrom="column">
                  <wp:posOffset>5335270</wp:posOffset>
                </wp:positionH>
                <wp:positionV relativeFrom="paragraph">
                  <wp:posOffset>6985</wp:posOffset>
                </wp:positionV>
                <wp:extent cx="941070" cy="209550"/>
                <wp:effectExtent l="0" t="0" r="0" b="0"/>
                <wp:wrapNone/>
                <wp:docPr id="1611656736" name="Schemat blokowy: proces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209550"/>
                        </a:xfrm>
                        <a:prstGeom prst="flowChartProcess">
                          <a:avLst/>
                        </a:prstGeom>
                        <a:solidFill>
                          <a:srgbClr val="FFFFFF"/>
                        </a:solidFill>
                        <a:ln w="9525">
                          <a:solidFill>
                            <a:srgbClr val="000000"/>
                          </a:solidFill>
                          <a:miter lim="800000"/>
                          <a:headEnd/>
                          <a:tailEnd/>
                        </a:ln>
                      </wps:spPr>
                      <wps:txbx>
                        <w:txbxContent>
                          <w:p w14:paraId="1412FF65" w14:textId="77777777" w:rsidR="00A62C32" w:rsidRPr="00944179" w:rsidRDefault="00A62C32" w:rsidP="00A62C32">
                            <w:pPr>
                              <w:jc w:val="center"/>
                              <w:rPr>
                                <w:sz w:val="12"/>
                                <w:szCs w:val="12"/>
                              </w:rPr>
                            </w:pPr>
                            <w:r w:rsidRPr="00944179">
                              <w:rPr>
                                <w:sz w:val="12"/>
                                <w:szCs w:val="12"/>
                              </w:rPr>
                              <w:t>PROFIL OGÓLNY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1B0FA" id="Schemat blokowy: proces 367" o:spid="_x0000_s1037" type="#_x0000_t109" style="position:absolute;left:0;text-align:left;margin-left:420.1pt;margin-top:.55pt;width:74.1pt;height:1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">
                <v:textbox>
                  <w:txbxContent>
                    <w:p w14:paraId="1412FF65" w14:textId="77777777" w:rsidR="00A62C32" w:rsidRPr="00944179" w:rsidRDefault="00A62C32" w:rsidP="00A62C32">
                      <w:pPr>
                        <w:jc w:val="center"/>
                        <w:rPr>
                          <w:sz w:val="12"/>
                          <w:szCs w:val="12"/>
                        </w:rPr>
                      </w:pPr>
                      <w:r w:rsidRPr="00944179">
                        <w:rPr>
                          <w:sz w:val="12"/>
                          <w:szCs w:val="12"/>
                        </w:rPr>
                        <w:t>PROFIL OGÓLNY</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3104" behindDoc="0" locked="0" layoutInCell="1" allowOverlap="1" wp14:anchorId="405F49A7" wp14:editId="4313FA31">
                <wp:simplePos x="0" y="0"/>
                <wp:positionH relativeFrom="column">
                  <wp:posOffset>2466340</wp:posOffset>
                </wp:positionH>
                <wp:positionV relativeFrom="paragraph">
                  <wp:posOffset>67310</wp:posOffset>
                </wp:positionV>
                <wp:extent cx="154305" cy="0"/>
                <wp:effectExtent l="0" t="0" r="0" b="0"/>
                <wp:wrapNone/>
                <wp:docPr id="586060066" name="Łącznik prosty ze strzałką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E74B5D" id="Łącznik prosty ze strzałką 366" o:spid="_x0000_s1026" type="#_x0000_t32" style="position:absolute;margin-left:194.2pt;margin-top:5.3pt;width:12.1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14912" behindDoc="0" locked="0" layoutInCell="1" allowOverlap="1" wp14:anchorId="2299558D" wp14:editId="69A68853">
                <wp:simplePos x="0" y="0"/>
                <wp:positionH relativeFrom="column">
                  <wp:posOffset>3792220</wp:posOffset>
                </wp:positionH>
                <wp:positionV relativeFrom="paragraph">
                  <wp:posOffset>67310</wp:posOffset>
                </wp:positionV>
                <wp:extent cx="272415" cy="0"/>
                <wp:effectExtent l="0" t="0" r="0" b="0"/>
                <wp:wrapNone/>
                <wp:docPr id="399296579" name="Łącznik prosty ze strzałką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C0ED5C0" id="Łącznik prosty ze strzałką 365" o:spid="_x0000_s1026" type="#_x0000_t32" style="position:absolute;margin-left:298.6pt;margin-top:5.3pt;width:21.4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12864" behindDoc="0" locked="0" layoutInCell="1" allowOverlap="1" wp14:anchorId="6F73B971" wp14:editId="18E3D2FC">
                <wp:simplePos x="0" y="0"/>
                <wp:positionH relativeFrom="column">
                  <wp:posOffset>5110480</wp:posOffset>
                </wp:positionH>
                <wp:positionV relativeFrom="paragraph">
                  <wp:posOffset>113030</wp:posOffset>
                </wp:positionV>
                <wp:extent cx="224790" cy="0"/>
                <wp:effectExtent l="0" t="0" r="0" b="0"/>
                <wp:wrapNone/>
                <wp:docPr id="814462437" name="Łącznik prosty ze strzałką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B17CA3" id="Łącznik prosty ze strzałką 364" o:spid="_x0000_s1026" type="#_x0000_t32" style="position:absolute;margin-left:402.4pt;margin-top:8.9pt;width:17.7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"/>
            </w:pict>
          </mc:Fallback>
        </mc:AlternateContent>
      </w:r>
    </w:p>
    <w:p w14:paraId="6EB2B8D5" w14:textId="5F3661E3" w:rsidR="00A62C32" w:rsidRPr="00A62C32" w:rsidRDefault="00A62C32" w:rsidP="00A62C32">
      <w:pPr>
        <w:tabs>
          <w:tab w:val="left" w:pos="1476"/>
        </w:tabs>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0448" behindDoc="0" locked="0" layoutInCell="1" allowOverlap="1" wp14:anchorId="459E1F3C" wp14:editId="1A62E6A1">
                <wp:simplePos x="0" y="0"/>
                <wp:positionH relativeFrom="column">
                  <wp:posOffset>4064635</wp:posOffset>
                </wp:positionH>
                <wp:positionV relativeFrom="paragraph">
                  <wp:posOffset>123190</wp:posOffset>
                </wp:positionV>
                <wp:extent cx="893445" cy="361950"/>
                <wp:effectExtent l="0" t="0" r="0" b="0"/>
                <wp:wrapNone/>
                <wp:docPr id="915933258" name="Schemat blokowy: proces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61950"/>
                        </a:xfrm>
                        <a:prstGeom prst="flowChartProcess">
                          <a:avLst/>
                        </a:prstGeom>
                        <a:solidFill>
                          <a:srgbClr val="FFFFFF"/>
                        </a:solidFill>
                        <a:ln w="9525">
                          <a:solidFill>
                            <a:srgbClr val="000000"/>
                          </a:solidFill>
                          <a:miter lim="800000"/>
                          <a:headEnd/>
                          <a:tailEnd/>
                        </a:ln>
                      </wps:spPr>
                      <wps:txbx>
                        <w:txbxContent>
                          <w:p w14:paraId="37DC7652" w14:textId="77777777" w:rsidR="00A62C32" w:rsidRPr="00DA64CD" w:rsidRDefault="00A62C32" w:rsidP="00A62C32">
                            <w:pPr>
                              <w:jc w:val="center"/>
                              <w:rPr>
                                <w:sz w:val="12"/>
                                <w:szCs w:val="12"/>
                              </w:rPr>
                            </w:pPr>
                            <w:r w:rsidRPr="00DA64CD">
                              <w:rPr>
                                <w:sz w:val="12"/>
                                <w:szCs w:val="12"/>
                              </w:rPr>
                              <w:t>CHIRURGII URAZOWO - ORTOPEDYCZNEJ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E1F3C" id="Schemat blokowy: proces 363" o:spid="_x0000_s1038" type="#_x0000_t109" style="position:absolute;left:0;text-align:left;margin-left:320.05pt;margin-top:9.7pt;width:70.35pt;height:2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">
                <v:textbox>
                  <w:txbxContent>
                    <w:p w14:paraId="37DC7652" w14:textId="77777777" w:rsidR="00A62C32" w:rsidRPr="00DA64CD" w:rsidRDefault="00A62C32" w:rsidP="00A62C32">
                      <w:pPr>
                        <w:jc w:val="center"/>
                        <w:rPr>
                          <w:sz w:val="12"/>
                          <w:szCs w:val="12"/>
                        </w:rPr>
                      </w:pPr>
                      <w:r w:rsidRPr="00DA64CD">
                        <w:rPr>
                          <w:sz w:val="12"/>
                          <w:szCs w:val="12"/>
                        </w:rPr>
                        <w:t>CHIRURGII URAZOWO - ORTOPEDYCZNEJ</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42560" behindDoc="0" locked="0" layoutInCell="1" allowOverlap="1" wp14:anchorId="5E210BF3" wp14:editId="21BB5D91">
                <wp:simplePos x="0" y="0"/>
                <wp:positionH relativeFrom="column">
                  <wp:posOffset>-238760</wp:posOffset>
                </wp:positionH>
                <wp:positionV relativeFrom="paragraph">
                  <wp:posOffset>123190</wp:posOffset>
                </wp:positionV>
                <wp:extent cx="175260" cy="0"/>
                <wp:effectExtent l="0" t="0" r="0" b="0"/>
                <wp:wrapNone/>
                <wp:docPr id="304375407" name="Łącznik prosty ze strzałką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414EFB" id="Łącznik prosty ze strzałką 362" o:spid="_x0000_s1026" type="#_x0000_t32" style="position:absolute;margin-left:-18.8pt;margin-top:9.7pt;width:13.8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h8twEAAFUDAAAOAAAAZHJzL2Uyb0RvYy54bWysU8Fu2zAMvQ/YPwi6L44DpNu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"/>
            </w:pict>
          </mc:Fallback>
        </mc:AlternateContent>
      </w:r>
      <w:r w:rsidRPr="00A62C32">
        <w:rPr>
          <w:rFonts w:eastAsia="Times New Roman" w:cs="Times New Roman"/>
          <w:color w:val="000000"/>
          <w:sz w:val="20"/>
          <w:szCs w:val="20"/>
          <w:shd w:val="clear" w:color="auto" w:fill="FFFFFF"/>
          <w:lang w:eastAsia="ar-SA"/>
        </w:rPr>
        <w:tab/>
      </w:r>
    </w:p>
    <w:p w14:paraId="5969C8D3" w14:textId="26CBE6C8"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7136" behindDoc="0" locked="0" layoutInCell="1" allowOverlap="1" wp14:anchorId="34D44A3C" wp14:editId="1E330823">
                <wp:simplePos x="0" y="0"/>
                <wp:positionH relativeFrom="column">
                  <wp:posOffset>2620645</wp:posOffset>
                </wp:positionH>
                <wp:positionV relativeFrom="paragraph">
                  <wp:posOffset>47625</wp:posOffset>
                </wp:positionV>
                <wp:extent cx="1064895" cy="291465"/>
                <wp:effectExtent l="0" t="0" r="0" b="0"/>
                <wp:wrapNone/>
                <wp:docPr id="1157193482" name="Schemat blokowy: proces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291465"/>
                        </a:xfrm>
                        <a:prstGeom prst="flowChartProcess">
                          <a:avLst/>
                        </a:prstGeom>
                        <a:solidFill>
                          <a:srgbClr val="FFFFFF"/>
                        </a:solidFill>
                        <a:ln w="9525">
                          <a:solidFill>
                            <a:srgbClr val="000000"/>
                          </a:solidFill>
                          <a:miter lim="800000"/>
                          <a:headEnd/>
                          <a:tailEnd/>
                        </a:ln>
                      </wps:spPr>
                      <wps:txbx>
                        <w:txbxContent>
                          <w:p w14:paraId="1FB3FD36" w14:textId="77777777" w:rsidR="00A62C32" w:rsidRPr="00B41D8C" w:rsidRDefault="00A62C32" w:rsidP="00A62C32">
                            <w:pPr>
                              <w:jc w:val="center"/>
                              <w:rPr>
                                <w:sz w:val="12"/>
                                <w:szCs w:val="12"/>
                              </w:rPr>
                            </w:pPr>
                            <w:r w:rsidRPr="00B41D8C">
                              <w:rPr>
                                <w:sz w:val="12"/>
                                <w:szCs w:val="12"/>
                              </w:rPr>
                              <w:t xml:space="preserve"> CHIRURGII URAZOWO - ORTOPEDYCZNEJ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44A3C" id="Schemat blokowy: proces 361" o:spid="_x0000_s1039" type="#_x0000_t109" style="position:absolute;left:0;text-align:left;margin-left:206.35pt;margin-top:3.75pt;width:83.85pt;height:22.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">
                <v:textbox>
                  <w:txbxContent>
                    <w:p w14:paraId="1FB3FD36" w14:textId="77777777" w:rsidR="00A62C32" w:rsidRPr="00B41D8C" w:rsidRDefault="00A62C32" w:rsidP="00A62C32">
                      <w:pPr>
                        <w:jc w:val="center"/>
                        <w:rPr>
                          <w:sz w:val="12"/>
                          <w:szCs w:val="12"/>
                        </w:rPr>
                      </w:pPr>
                      <w:r w:rsidRPr="00B41D8C">
                        <w:rPr>
                          <w:sz w:val="12"/>
                          <w:szCs w:val="12"/>
                        </w:rPr>
                        <w:t xml:space="preserve"> CHIRURGII URAZOWO - ORTOPEDYCZNEJ</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7616" behindDoc="0" locked="0" layoutInCell="1" allowOverlap="1" wp14:anchorId="4F30BB49" wp14:editId="064965A7">
                <wp:simplePos x="0" y="0"/>
                <wp:positionH relativeFrom="column">
                  <wp:posOffset>5335270</wp:posOffset>
                </wp:positionH>
                <wp:positionV relativeFrom="paragraph">
                  <wp:posOffset>81915</wp:posOffset>
                </wp:positionV>
                <wp:extent cx="941070" cy="361950"/>
                <wp:effectExtent l="0" t="0" r="0" b="0"/>
                <wp:wrapNone/>
                <wp:docPr id="1451792328" name="Schemat blokowy: proces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61950"/>
                        </a:xfrm>
                        <a:prstGeom prst="flowChartProcess">
                          <a:avLst/>
                        </a:prstGeom>
                        <a:solidFill>
                          <a:srgbClr val="FFFFFF"/>
                        </a:solidFill>
                        <a:ln w="9525">
                          <a:solidFill>
                            <a:srgbClr val="000000"/>
                          </a:solidFill>
                          <a:miter lim="800000"/>
                          <a:headEnd/>
                          <a:tailEnd/>
                        </a:ln>
                      </wps:spPr>
                      <wps:txbx>
                        <w:txbxContent>
                          <w:p w14:paraId="5705B6CA" w14:textId="77777777" w:rsidR="00A62C32" w:rsidRPr="00944179" w:rsidRDefault="00A62C32" w:rsidP="00A62C32">
                            <w:pPr>
                              <w:jc w:val="center"/>
                              <w:rPr>
                                <w:sz w:val="12"/>
                                <w:szCs w:val="12"/>
                              </w:rPr>
                            </w:pPr>
                            <w:r w:rsidRPr="00944179">
                              <w:rPr>
                                <w:sz w:val="12"/>
                                <w:szCs w:val="12"/>
                              </w:rPr>
                              <w:t>PROFIL PSYCHIATRYCZNY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BB49" id="Schemat blokowy: proces 360" o:spid="_x0000_s1040" type="#_x0000_t109" style="position:absolute;left:0;text-align:left;margin-left:420.1pt;margin-top:6.45pt;width:74.1pt;height:2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">
                <v:textbox>
                  <w:txbxContent>
                    <w:p w14:paraId="5705B6CA" w14:textId="77777777" w:rsidR="00A62C32" w:rsidRPr="00944179" w:rsidRDefault="00A62C32" w:rsidP="00A62C32">
                      <w:pPr>
                        <w:jc w:val="center"/>
                        <w:rPr>
                          <w:sz w:val="12"/>
                          <w:szCs w:val="12"/>
                        </w:rPr>
                      </w:pPr>
                      <w:r w:rsidRPr="00944179">
                        <w:rPr>
                          <w:sz w:val="12"/>
                          <w:szCs w:val="12"/>
                        </w:rPr>
                        <w:t>PROFIL PSYCHIATRYCZNY</w:t>
                      </w:r>
                    </w:p>
                  </w:txbxContent>
                </v:textbox>
              </v:shape>
            </w:pict>
          </mc:Fallback>
        </mc:AlternateContent>
      </w:r>
    </w:p>
    <w:p w14:paraId="4A4A3F5D" w14:textId="2F45187E"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9664" behindDoc="0" locked="0" layoutInCell="1" allowOverlap="1" wp14:anchorId="1B8DB10B" wp14:editId="3C9B5CD4">
                <wp:simplePos x="0" y="0"/>
                <wp:positionH relativeFrom="column">
                  <wp:posOffset>1391285</wp:posOffset>
                </wp:positionH>
                <wp:positionV relativeFrom="paragraph">
                  <wp:posOffset>80645</wp:posOffset>
                </wp:positionV>
                <wp:extent cx="990600" cy="455295"/>
                <wp:effectExtent l="0" t="0" r="0" b="0"/>
                <wp:wrapNone/>
                <wp:docPr id="1850423349" name="Prostokąt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5295"/>
                        </a:xfrm>
                        <a:prstGeom prst="rect">
                          <a:avLst/>
                        </a:prstGeom>
                        <a:solidFill>
                          <a:srgbClr val="FFFFFF"/>
                        </a:solidFill>
                        <a:ln w="9525">
                          <a:solidFill>
                            <a:srgbClr val="000000"/>
                          </a:solidFill>
                          <a:miter lim="800000"/>
                          <a:headEnd/>
                          <a:tailEnd/>
                        </a:ln>
                      </wps:spPr>
                      <wps:txbx>
                        <w:txbxContent>
                          <w:p w14:paraId="114249BD" w14:textId="77777777" w:rsidR="00A62C32" w:rsidRPr="00007056" w:rsidRDefault="00A62C32" w:rsidP="00A62C32">
                            <w:pPr>
                              <w:rPr>
                                <w:sz w:val="16"/>
                                <w:szCs w:val="16"/>
                              </w:rPr>
                            </w:pPr>
                            <w:r>
                              <w:rPr>
                                <w:sz w:val="16"/>
                                <w:szCs w:val="16"/>
                              </w:rPr>
                              <w:t xml:space="preserve">RATOWNICTWO MEDYCZNE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DB10B" id="Prostokąt 359" o:spid="_x0000_s1041" style="position:absolute;left:0;text-align:left;margin-left:109.55pt;margin-top:6.35pt;width:78pt;height:35.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">
                <v:textbox>
                  <w:txbxContent>
                    <w:p w14:paraId="114249BD" w14:textId="77777777" w:rsidR="00A62C32" w:rsidRPr="00007056" w:rsidRDefault="00A62C32" w:rsidP="00A62C32">
                      <w:pPr>
                        <w:rPr>
                          <w:sz w:val="16"/>
                          <w:szCs w:val="16"/>
                        </w:rPr>
                      </w:pPr>
                      <w:r>
                        <w:rPr>
                          <w:sz w:val="16"/>
                          <w:szCs w:val="16"/>
                        </w:rPr>
                        <w:t xml:space="preserve">RATOWNICTWO MEDYCZNE </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0992" behindDoc="0" locked="0" layoutInCell="1" allowOverlap="1" wp14:anchorId="25CDBE73" wp14:editId="6F070577">
                <wp:simplePos x="0" y="0"/>
                <wp:positionH relativeFrom="column">
                  <wp:posOffset>-55880</wp:posOffset>
                </wp:positionH>
                <wp:positionV relativeFrom="paragraph">
                  <wp:posOffset>61595</wp:posOffset>
                </wp:positionV>
                <wp:extent cx="990600" cy="236220"/>
                <wp:effectExtent l="0" t="0" r="0" b="0"/>
                <wp:wrapNone/>
                <wp:docPr id="146348538" name="Prostokąt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36220"/>
                        </a:xfrm>
                        <a:prstGeom prst="rect">
                          <a:avLst/>
                        </a:prstGeom>
                        <a:solidFill>
                          <a:srgbClr val="FFFFFF"/>
                        </a:solidFill>
                        <a:ln w="9525">
                          <a:solidFill>
                            <a:srgbClr val="000000"/>
                          </a:solidFill>
                          <a:miter lim="800000"/>
                          <a:headEnd/>
                          <a:tailEnd/>
                        </a:ln>
                      </wps:spPr>
                      <wps:txbx>
                        <w:txbxContent>
                          <w:p w14:paraId="37138FC8" w14:textId="77777777" w:rsidR="00A62C32" w:rsidRPr="00007056" w:rsidRDefault="00A62C32" w:rsidP="00A62C32">
                            <w:pPr>
                              <w:rPr>
                                <w:sz w:val="14"/>
                                <w:szCs w:val="14"/>
                              </w:rPr>
                            </w:pPr>
                            <w:r>
                              <w:rPr>
                                <w:sz w:val="14"/>
                                <w:szCs w:val="14"/>
                              </w:rPr>
                              <w:t>PRACOWNIA USG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DBE73" id="Prostokąt 358" o:spid="_x0000_s1042" style="position:absolute;left:0;text-align:left;margin-left:-4.4pt;margin-top:4.85pt;width:78pt;height:18.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">
                <v:textbox>
                  <w:txbxContent>
                    <w:p w14:paraId="37138FC8" w14:textId="77777777" w:rsidR="00A62C32" w:rsidRPr="00007056" w:rsidRDefault="00A62C32" w:rsidP="00A62C32">
                      <w:pPr>
                        <w:rPr>
                          <w:sz w:val="14"/>
                          <w:szCs w:val="14"/>
                        </w:rPr>
                      </w:pPr>
                      <w:r>
                        <w:rPr>
                          <w:sz w:val="14"/>
                          <w:szCs w:val="14"/>
                        </w:rPr>
                        <w:t>PRACOWNIA USG</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4128" behindDoc="0" locked="0" layoutInCell="1" allowOverlap="1" wp14:anchorId="6110183E" wp14:editId="7A3CA82C">
                <wp:simplePos x="0" y="0"/>
                <wp:positionH relativeFrom="column">
                  <wp:posOffset>2466340</wp:posOffset>
                </wp:positionH>
                <wp:positionV relativeFrom="paragraph">
                  <wp:posOffset>61595</wp:posOffset>
                </wp:positionV>
                <wp:extent cx="154305" cy="0"/>
                <wp:effectExtent l="0" t="0" r="0" b="0"/>
                <wp:wrapNone/>
                <wp:docPr id="259622177" name="Łącznik prosty ze strzałką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B6517C" id="Łącznik prosty ze strzałką 357" o:spid="_x0000_s1026" type="#_x0000_t32" style="position:absolute;margin-left:194.2pt;margin-top:4.85pt;width:12.1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15936" behindDoc="0" locked="0" layoutInCell="1" allowOverlap="1" wp14:anchorId="417EF3E4" wp14:editId="47E971DA">
                <wp:simplePos x="0" y="0"/>
                <wp:positionH relativeFrom="column">
                  <wp:posOffset>3792220</wp:posOffset>
                </wp:positionH>
                <wp:positionV relativeFrom="paragraph">
                  <wp:posOffset>10160</wp:posOffset>
                </wp:positionV>
                <wp:extent cx="272415" cy="0"/>
                <wp:effectExtent l="0" t="0" r="0" b="0"/>
                <wp:wrapNone/>
                <wp:docPr id="867157153" name="Łącznik prosty ze strzałką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82B482" id="Łącznik prosty ze strzałką 356" o:spid="_x0000_s1026" type="#_x0000_t32" style="position:absolute;margin-left:298.6pt;margin-top:.8pt;width:21.4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13888" behindDoc="0" locked="0" layoutInCell="1" allowOverlap="1" wp14:anchorId="3E5F44D9" wp14:editId="29BFE38C">
                <wp:simplePos x="0" y="0"/>
                <wp:positionH relativeFrom="column">
                  <wp:posOffset>5110480</wp:posOffset>
                </wp:positionH>
                <wp:positionV relativeFrom="paragraph">
                  <wp:posOffset>61595</wp:posOffset>
                </wp:positionV>
                <wp:extent cx="224790" cy="0"/>
                <wp:effectExtent l="0" t="0" r="0" b="0"/>
                <wp:wrapNone/>
                <wp:docPr id="1590271414" name="Łącznik prosty ze strzałką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82B92D" id="Łącznik prosty ze strzałką 355" o:spid="_x0000_s1026" type="#_x0000_t32" style="position:absolute;margin-left:402.4pt;margin-top:4.85pt;width:17.7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"/>
            </w:pict>
          </mc:Fallback>
        </mc:AlternateContent>
      </w:r>
    </w:p>
    <w:p w14:paraId="1D6D9E2A" w14:textId="4B77ED90"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43584" behindDoc="0" locked="0" layoutInCell="1" allowOverlap="1" wp14:anchorId="67E11C8F" wp14:editId="27BAFC90">
                <wp:simplePos x="0" y="0"/>
                <wp:positionH relativeFrom="column">
                  <wp:posOffset>-238760</wp:posOffset>
                </wp:positionH>
                <wp:positionV relativeFrom="paragraph">
                  <wp:posOffset>46990</wp:posOffset>
                </wp:positionV>
                <wp:extent cx="175260" cy="0"/>
                <wp:effectExtent l="0" t="0" r="0" b="0"/>
                <wp:wrapNone/>
                <wp:docPr id="1995864758" name="Łącznik prosty ze strzałką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315261" id="Łącznik prosty ze strzałką 354" o:spid="_x0000_s1026" type="#_x0000_t32" style="position:absolute;margin-left:-18.8pt;margin-top:3.7pt;width:13.8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h8twEAAFUDAAAOAAAAZHJzL2Uyb0RvYy54bWysU8Fu2zAMvQ/YPwi6L44DpNu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"/>
            </w:pict>
          </mc:Fallback>
        </mc:AlternateContent>
      </w:r>
    </w:p>
    <w:p w14:paraId="115980C3" w14:textId="24FB5A0A"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8640" behindDoc="0" locked="0" layoutInCell="1" allowOverlap="1" wp14:anchorId="36F7CB7D" wp14:editId="2E57CD92">
                <wp:simplePos x="0" y="0"/>
                <wp:positionH relativeFrom="column">
                  <wp:posOffset>-54125</wp:posOffset>
                </wp:positionH>
                <wp:positionV relativeFrom="paragraph">
                  <wp:posOffset>94318</wp:posOffset>
                </wp:positionV>
                <wp:extent cx="1001949" cy="437744"/>
                <wp:effectExtent l="0" t="0" r="27305" b="19685"/>
                <wp:wrapNone/>
                <wp:docPr id="44037096" name="Prostokąt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949" cy="437744"/>
                        </a:xfrm>
                        <a:prstGeom prst="rect">
                          <a:avLst/>
                        </a:prstGeom>
                        <a:solidFill>
                          <a:srgbClr val="FFFFFF"/>
                        </a:solidFill>
                        <a:ln w="9525">
                          <a:solidFill>
                            <a:srgbClr val="000000"/>
                          </a:solidFill>
                          <a:miter lim="800000"/>
                          <a:headEnd/>
                          <a:tailEnd/>
                        </a:ln>
                      </wps:spPr>
                      <wps:txbx>
                        <w:txbxContent>
                          <w:p w14:paraId="047FC75F" w14:textId="77777777" w:rsidR="00A62C32" w:rsidRDefault="00A62C32" w:rsidP="00A62C32">
                            <w:pPr>
                              <w:rPr>
                                <w:sz w:val="14"/>
                                <w:szCs w:val="14"/>
                              </w:rPr>
                            </w:pPr>
                            <w:r>
                              <w:rPr>
                                <w:sz w:val="14"/>
                                <w:szCs w:val="14"/>
                              </w:rPr>
                              <w:t>PRACOWIA</w:t>
                            </w:r>
                          </w:p>
                          <w:p w14:paraId="35104794" w14:textId="77777777" w:rsidR="00A62C32" w:rsidRDefault="00A62C32" w:rsidP="00A62C32">
                            <w:pPr>
                              <w:rPr>
                                <w:sz w:val="14"/>
                                <w:szCs w:val="14"/>
                              </w:rPr>
                            </w:pPr>
                            <w:r>
                              <w:rPr>
                                <w:sz w:val="14"/>
                                <w:szCs w:val="14"/>
                              </w:rPr>
                              <w:t>TOMOGRAFII</w:t>
                            </w:r>
                          </w:p>
                          <w:p w14:paraId="4C96B7DB" w14:textId="77777777" w:rsidR="00A62C32" w:rsidRPr="00CE2F47" w:rsidRDefault="00A62C32" w:rsidP="00A62C32">
                            <w:pPr>
                              <w:rPr>
                                <w:sz w:val="14"/>
                                <w:szCs w:val="14"/>
                              </w:rPr>
                            </w:pPr>
                            <w:r>
                              <w:rPr>
                                <w:sz w:val="14"/>
                                <w:szCs w:val="14"/>
                              </w:rPr>
                              <w:t>KOMPYTEROWEJ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7CB7D" id="Prostokąt 352" o:spid="_x0000_s1043" style="position:absolute;left:0;text-align:left;margin-left:-4.25pt;margin-top:7.45pt;width:78.9pt;height:3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">
                <v:textbox>
                  <w:txbxContent>
                    <w:p w14:paraId="047FC75F" w14:textId="77777777" w:rsidR="00A62C32" w:rsidRDefault="00A62C32" w:rsidP="00A62C32">
                      <w:pPr>
                        <w:rPr>
                          <w:sz w:val="14"/>
                          <w:szCs w:val="14"/>
                        </w:rPr>
                      </w:pPr>
                      <w:r>
                        <w:rPr>
                          <w:sz w:val="14"/>
                          <w:szCs w:val="14"/>
                        </w:rPr>
                        <w:t>PRACOWIA</w:t>
                      </w:r>
                    </w:p>
                    <w:p w14:paraId="35104794" w14:textId="77777777" w:rsidR="00A62C32" w:rsidRDefault="00A62C32" w:rsidP="00A62C32">
                      <w:pPr>
                        <w:rPr>
                          <w:sz w:val="14"/>
                          <w:szCs w:val="14"/>
                        </w:rPr>
                      </w:pPr>
                      <w:r>
                        <w:rPr>
                          <w:sz w:val="14"/>
                          <w:szCs w:val="14"/>
                        </w:rPr>
                        <w:t>TOMOGRAFII</w:t>
                      </w:r>
                    </w:p>
                    <w:p w14:paraId="4C96B7DB" w14:textId="77777777" w:rsidR="00A62C32" w:rsidRPr="00CE2F47" w:rsidRDefault="00A62C32" w:rsidP="00A62C32">
                      <w:pPr>
                        <w:rPr>
                          <w:sz w:val="14"/>
                          <w:szCs w:val="14"/>
                        </w:rPr>
                      </w:pPr>
                      <w:r>
                        <w:rPr>
                          <w:sz w:val="14"/>
                          <w:szCs w:val="14"/>
                        </w:rPr>
                        <w:t>KOMPYTEROWEJ</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91712" behindDoc="0" locked="0" layoutInCell="1" allowOverlap="1" wp14:anchorId="42119116" wp14:editId="43F0882F">
                <wp:simplePos x="0" y="0"/>
                <wp:positionH relativeFrom="column">
                  <wp:posOffset>1109980</wp:posOffset>
                </wp:positionH>
                <wp:positionV relativeFrom="paragraph">
                  <wp:posOffset>5715</wp:posOffset>
                </wp:positionV>
                <wp:extent cx="281305" cy="635"/>
                <wp:effectExtent l="0" t="0" r="0" b="0"/>
                <wp:wrapNone/>
                <wp:docPr id="982295994" name="Łącznik prosty ze strzałką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046A47" id="Łącznik prosty ze strzałką 353" o:spid="_x0000_s1026" type="#_x0000_t32" style="position:absolute;margin-left:87.4pt;margin-top:.45pt;width:22.15pt;height:.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8160" behindDoc="0" locked="0" layoutInCell="1" allowOverlap="1" wp14:anchorId="5B4653B9" wp14:editId="4674B1F1">
                <wp:simplePos x="0" y="0"/>
                <wp:positionH relativeFrom="column">
                  <wp:posOffset>2620645</wp:posOffset>
                </wp:positionH>
                <wp:positionV relativeFrom="paragraph">
                  <wp:posOffset>5715</wp:posOffset>
                </wp:positionV>
                <wp:extent cx="1064895" cy="329565"/>
                <wp:effectExtent l="0" t="0" r="0" b="0"/>
                <wp:wrapNone/>
                <wp:docPr id="1589272960" name="Schemat blokowy: proces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29565"/>
                        </a:xfrm>
                        <a:prstGeom prst="flowChartProcess">
                          <a:avLst/>
                        </a:prstGeom>
                        <a:solidFill>
                          <a:srgbClr val="FFFFFF"/>
                        </a:solidFill>
                        <a:ln w="9525">
                          <a:solidFill>
                            <a:srgbClr val="000000"/>
                          </a:solidFill>
                          <a:miter lim="800000"/>
                          <a:headEnd/>
                          <a:tailEnd/>
                        </a:ln>
                      </wps:spPr>
                      <wps:txbx>
                        <w:txbxContent>
                          <w:p w14:paraId="4D182426" w14:textId="77777777" w:rsidR="00A62C32" w:rsidRPr="00B41D8C" w:rsidRDefault="00A62C32" w:rsidP="00A62C32">
                            <w:pPr>
                              <w:jc w:val="center"/>
                              <w:rPr>
                                <w:sz w:val="12"/>
                                <w:szCs w:val="12"/>
                              </w:rPr>
                            </w:pPr>
                            <w:r w:rsidRPr="00B41D8C">
                              <w:rPr>
                                <w:sz w:val="12"/>
                                <w:szCs w:val="12"/>
                              </w:rPr>
                              <w:t xml:space="preserve"> CHORÓB WEWNĘTRZNYCH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53B9" id="Schemat blokowy: proces 351" o:spid="_x0000_s1044" type="#_x0000_t109" style="position:absolute;left:0;text-align:left;margin-left:206.35pt;margin-top:.45pt;width:83.85pt;height:25.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">
                <v:textbox>
                  <w:txbxContent>
                    <w:p w14:paraId="4D182426" w14:textId="77777777" w:rsidR="00A62C32" w:rsidRPr="00B41D8C" w:rsidRDefault="00A62C32" w:rsidP="00A62C32">
                      <w:pPr>
                        <w:jc w:val="center"/>
                        <w:rPr>
                          <w:sz w:val="12"/>
                          <w:szCs w:val="12"/>
                        </w:rPr>
                      </w:pPr>
                      <w:r w:rsidRPr="00B41D8C">
                        <w:rPr>
                          <w:sz w:val="12"/>
                          <w:szCs w:val="12"/>
                        </w:rPr>
                        <w:t xml:space="preserve"> CHORÓB WEWNĘTRZNYCH</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5568" behindDoc="0" locked="0" layoutInCell="1" allowOverlap="1" wp14:anchorId="3406CDD4" wp14:editId="00089A31">
                <wp:simplePos x="0" y="0"/>
                <wp:positionH relativeFrom="column">
                  <wp:posOffset>4064635</wp:posOffset>
                </wp:positionH>
                <wp:positionV relativeFrom="paragraph">
                  <wp:posOffset>5715</wp:posOffset>
                </wp:positionV>
                <wp:extent cx="893445" cy="281940"/>
                <wp:effectExtent l="0" t="0" r="0" b="0"/>
                <wp:wrapNone/>
                <wp:docPr id="1668812047" name="Schemat blokowy: proces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81940"/>
                        </a:xfrm>
                        <a:prstGeom prst="flowChartProcess">
                          <a:avLst/>
                        </a:prstGeom>
                        <a:solidFill>
                          <a:srgbClr val="FFFFFF"/>
                        </a:solidFill>
                        <a:ln w="9525">
                          <a:solidFill>
                            <a:srgbClr val="000000"/>
                          </a:solidFill>
                          <a:miter lim="800000"/>
                          <a:headEnd/>
                          <a:tailEnd/>
                        </a:ln>
                      </wps:spPr>
                      <wps:txbx>
                        <w:txbxContent>
                          <w:p w14:paraId="322FAC9C" w14:textId="77777777" w:rsidR="00A62C32" w:rsidRPr="00DA64CD" w:rsidRDefault="00A62C32" w:rsidP="00A62C32">
                            <w:pPr>
                              <w:jc w:val="center"/>
                              <w:rPr>
                                <w:sz w:val="12"/>
                                <w:szCs w:val="12"/>
                              </w:rPr>
                            </w:pPr>
                            <w:r w:rsidRPr="00DA64CD">
                              <w:rPr>
                                <w:sz w:val="12"/>
                                <w:szCs w:val="12"/>
                              </w:rPr>
                              <w:t>MEDYCYNY SPORTOWEJ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6CDD4" id="Schemat blokowy: proces 350" o:spid="_x0000_s1045" type="#_x0000_t109" style="position:absolute;left:0;text-align:left;margin-left:320.05pt;margin-top:.45pt;width:70.35pt;height:2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">
                <v:textbox>
                  <w:txbxContent>
                    <w:p w14:paraId="322FAC9C" w14:textId="77777777" w:rsidR="00A62C32" w:rsidRPr="00DA64CD" w:rsidRDefault="00A62C32" w:rsidP="00A62C32">
                      <w:pPr>
                        <w:jc w:val="center"/>
                        <w:rPr>
                          <w:sz w:val="12"/>
                          <w:szCs w:val="12"/>
                        </w:rPr>
                      </w:pPr>
                      <w:r w:rsidRPr="00DA64CD">
                        <w:rPr>
                          <w:sz w:val="12"/>
                          <w:szCs w:val="12"/>
                        </w:rPr>
                        <w:t>MEDYCYNY SPORTOWEJ</w:t>
                      </w:r>
                    </w:p>
                  </w:txbxContent>
                </v:textbox>
              </v:shape>
            </w:pict>
          </mc:Fallback>
        </mc:AlternateContent>
      </w:r>
    </w:p>
    <w:p w14:paraId="31AD619A" w14:textId="7F20788F"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44608" behindDoc="0" locked="0" layoutInCell="1" allowOverlap="1" wp14:anchorId="04130DE5" wp14:editId="7491240A">
                <wp:simplePos x="0" y="0"/>
                <wp:positionH relativeFrom="column">
                  <wp:posOffset>-238760</wp:posOffset>
                </wp:positionH>
                <wp:positionV relativeFrom="paragraph">
                  <wp:posOffset>97790</wp:posOffset>
                </wp:positionV>
                <wp:extent cx="175260" cy="0"/>
                <wp:effectExtent l="0" t="0" r="0" b="0"/>
                <wp:wrapNone/>
                <wp:docPr id="577458408" name="Łącznik prosty ze strzałką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D5E94B" id="Łącznik prosty ze strzałką 349" o:spid="_x0000_s1026" type="#_x0000_t32" style="position:absolute;margin-left:-18.8pt;margin-top:7.7pt;width:13.8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h8twEAAFUDAAAOAAAAZHJzL2Uyb0RvYy54bWysU8Fu2zAMvQ/YPwi6L44DpNu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5152" behindDoc="0" locked="0" layoutInCell="1" allowOverlap="1" wp14:anchorId="6A08AF6E" wp14:editId="0252655B">
                <wp:simplePos x="0" y="0"/>
                <wp:positionH relativeFrom="column">
                  <wp:posOffset>2466340</wp:posOffset>
                </wp:positionH>
                <wp:positionV relativeFrom="paragraph">
                  <wp:posOffset>13970</wp:posOffset>
                </wp:positionV>
                <wp:extent cx="154305" cy="0"/>
                <wp:effectExtent l="0" t="0" r="0" b="0"/>
                <wp:wrapNone/>
                <wp:docPr id="1572108538" name="Łącznik prosty ze strzałką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EFC9CF" id="Łącznik prosty ze strzałką 348" o:spid="_x0000_s1026" type="#_x0000_t32" style="position:absolute;margin-left:194.2pt;margin-top:1.1pt;width:12.1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16960" behindDoc="0" locked="0" layoutInCell="1" allowOverlap="1" wp14:anchorId="6A3EF35D" wp14:editId="3196994B">
                <wp:simplePos x="0" y="0"/>
                <wp:positionH relativeFrom="column">
                  <wp:posOffset>3792220</wp:posOffset>
                </wp:positionH>
                <wp:positionV relativeFrom="paragraph">
                  <wp:posOffset>13970</wp:posOffset>
                </wp:positionV>
                <wp:extent cx="272415" cy="0"/>
                <wp:effectExtent l="0" t="0" r="0" b="0"/>
                <wp:wrapNone/>
                <wp:docPr id="420328484" name="Łącznik prosty ze strzałką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18715E7" id="Łącznik prosty ze strzałką 347" o:spid="_x0000_s1026" type="#_x0000_t32" style="position:absolute;margin-left:298.6pt;margin-top:1.1pt;width:21.4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"/>
            </w:pict>
          </mc:Fallback>
        </mc:AlternateContent>
      </w:r>
    </w:p>
    <w:p w14:paraId="63862397" w14:textId="00207E86"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1472" behindDoc="0" locked="0" layoutInCell="1" allowOverlap="1" wp14:anchorId="0C0B1FEA" wp14:editId="1FC2681A">
                <wp:simplePos x="0" y="0"/>
                <wp:positionH relativeFrom="column">
                  <wp:posOffset>4064635</wp:posOffset>
                </wp:positionH>
                <wp:positionV relativeFrom="paragraph">
                  <wp:posOffset>43815</wp:posOffset>
                </wp:positionV>
                <wp:extent cx="893445" cy="200025"/>
                <wp:effectExtent l="0" t="0" r="0" b="0"/>
                <wp:wrapNone/>
                <wp:docPr id="1649478778" name="Schemat blokowy: proces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00025"/>
                        </a:xfrm>
                        <a:prstGeom prst="flowChartProcess">
                          <a:avLst/>
                        </a:prstGeom>
                        <a:solidFill>
                          <a:srgbClr val="FFFFFF"/>
                        </a:solidFill>
                        <a:ln w="9525">
                          <a:solidFill>
                            <a:srgbClr val="000000"/>
                          </a:solidFill>
                          <a:miter lim="800000"/>
                          <a:headEnd/>
                          <a:tailEnd/>
                        </a:ln>
                      </wps:spPr>
                      <wps:txbx>
                        <w:txbxContent>
                          <w:p w14:paraId="69FD983D" w14:textId="77777777" w:rsidR="00A62C32" w:rsidRPr="00DA64CD" w:rsidRDefault="00A62C32" w:rsidP="00A62C32">
                            <w:pPr>
                              <w:jc w:val="center"/>
                              <w:rPr>
                                <w:sz w:val="12"/>
                                <w:szCs w:val="12"/>
                              </w:rPr>
                            </w:pPr>
                            <w:r w:rsidRPr="00DA64CD">
                              <w:rPr>
                                <w:sz w:val="12"/>
                                <w:szCs w:val="12"/>
                              </w:rPr>
                              <w:t>KARDIOLOG</w:t>
                            </w:r>
                            <w:r>
                              <w:rPr>
                                <w:sz w:val="12"/>
                                <w:szCs w:val="12"/>
                              </w:rPr>
                              <w:t>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B1FEA" id="Schemat blokowy: proces 346" o:spid="_x0000_s1046" type="#_x0000_t109" style="position:absolute;left:0;text-align:left;margin-left:320.05pt;margin-top:3.45pt;width:70.35pt;height:1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">
                <v:textbox>
                  <w:txbxContent>
                    <w:p w14:paraId="69FD983D" w14:textId="77777777" w:rsidR="00A62C32" w:rsidRPr="00DA64CD" w:rsidRDefault="00A62C32" w:rsidP="00A62C32">
                      <w:pPr>
                        <w:jc w:val="center"/>
                        <w:rPr>
                          <w:sz w:val="12"/>
                          <w:szCs w:val="12"/>
                        </w:rPr>
                      </w:pPr>
                      <w:r w:rsidRPr="00DA64CD">
                        <w:rPr>
                          <w:sz w:val="12"/>
                          <w:szCs w:val="12"/>
                        </w:rPr>
                        <w:t>KARDIOLOG</w:t>
                      </w:r>
                      <w:r>
                        <w:rPr>
                          <w:sz w:val="12"/>
                          <w:szCs w:val="12"/>
                        </w:rPr>
                        <w:t>ICZNA</w:t>
                      </w:r>
                    </w:p>
                  </w:txbxContent>
                </v:textbox>
              </v:shape>
            </w:pict>
          </mc:Fallback>
        </mc:AlternateContent>
      </w:r>
    </w:p>
    <w:p w14:paraId="2C103F1C" w14:textId="3F73E47F"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2016" behindDoc="0" locked="0" layoutInCell="1" allowOverlap="1" wp14:anchorId="21D4016B" wp14:editId="5710ED7E">
                <wp:simplePos x="0" y="0"/>
                <wp:positionH relativeFrom="column">
                  <wp:posOffset>-71120</wp:posOffset>
                </wp:positionH>
                <wp:positionV relativeFrom="paragraph">
                  <wp:posOffset>156845</wp:posOffset>
                </wp:positionV>
                <wp:extent cx="990600" cy="304800"/>
                <wp:effectExtent l="0" t="0" r="0" b="0"/>
                <wp:wrapNone/>
                <wp:docPr id="2144804345" name="Prostokąt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04800"/>
                        </a:xfrm>
                        <a:prstGeom prst="rect">
                          <a:avLst/>
                        </a:prstGeom>
                        <a:solidFill>
                          <a:srgbClr val="FFFFFF"/>
                        </a:solidFill>
                        <a:ln w="9525">
                          <a:solidFill>
                            <a:srgbClr val="000000"/>
                          </a:solidFill>
                          <a:miter lim="800000"/>
                          <a:headEnd/>
                          <a:tailEnd/>
                        </a:ln>
                      </wps:spPr>
                      <wps:txbx>
                        <w:txbxContent>
                          <w:p w14:paraId="40C64582" w14:textId="77777777" w:rsidR="00A62C32" w:rsidRPr="00007056" w:rsidRDefault="00A62C32" w:rsidP="00A62C32">
                            <w:pPr>
                              <w:rPr>
                                <w:sz w:val="14"/>
                                <w:szCs w:val="14"/>
                              </w:rPr>
                            </w:pPr>
                            <w:r>
                              <w:rPr>
                                <w:sz w:val="14"/>
                                <w:szCs w:val="14"/>
                              </w:rPr>
                              <w:t>PRACOWNIA ENDOSKOPOWA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4016B" id="Prostokąt 345" o:spid="_x0000_s1047" style="position:absolute;left:0;text-align:left;margin-left:-5.6pt;margin-top:12.35pt;width:78pt;height: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">
                <v:textbox>
                  <w:txbxContent>
                    <w:p w14:paraId="40C64582" w14:textId="77777777" w:rsidR="00A62C32" w:rsidRPr="00007056" w:rsidRDefault="00A62C32" w:rsidP="00A62C32">
                      <w:pPr>
                        <w:rPr>
                          <w:sz w:val="14"/>
                          <w:szCs w:val="14"/>
                        </w:rPr>
                      </w:pPr>
                      <w:r>
                        <w:rPr>
                          <w:sz w:val="14"/>
                          <w:szCs w:val="14"/>
                        </w:rPr>
                        <w:t>PRACOWNIA ENDOSKOPOWA</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9184" behindDoc="0" locked="0" layoutInCell="1" allowOverlap="1" wp14:anchorId="5D471C31" wp14:editId="7412DF05">
                <wp:simplePos x="0" y="0"/>
                <wp:positionH relativeFrom="column">
                  <wp:posOffset>2658745</wp:posOffset>
                </wp:positionH>
                <wp:positionV relativeFrom="paragraph">
                  <wp:posOffset>4445</wp:posOffset>
                </wp:positionV>
                <wp:extent cx="1034415" cy="200025"/>
                <wp:effectExtent l="0" t="0" r="0" b="0"/>
                <wp:wrapNone/>
                <wp:docPr id="207561415" name="Schemat blokowy: proces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200025"/>
                        </a:xfrm>
                        <a:prstGeom prst="flowChartProcess">
                          <a:avLst/>
                        </a:prstGeom>
                        <a:solidFill>
                          <a:srgbClr val="FFFFFF"/>
                        </a:solidFill>
                        <a:ln w="9525">
                          <a:solidFill>
                            <a:srgbClr val="000000"/>
                          </a:solidFill>
                          <a:miter lim="800000"/>
                          <a:headEnd/>
                          <a:tailEnd/>
                        </a:ln>
                      </wps:spPr>
                      <wps:txbx>
                        <w:txbxContent>
                          <w:p w14:paraId="116574E8" w14:textId="77777777" w:rsidR="00A62C32" w:rsidRPr="00B41D8C" w:rsidRDefault="00A62C32" w:rsidP="00A62C32">
                            <w:pPr>
                              <w:jc w:val="center"/>
                              <w:rPr>
                                <w:sz w:val="12"/>
                                <w:szCs w:val="12"/>
                              </w:rPr>
                            </w:pPr>
                            <w:r w:rsidRPr="00B41D8C">
                              <w:rPr>
                                <w:sz w:val="12"/>
                                <w:szCs w:val="12"/>
                              </w:rPr>
                              <w:t>OAiIT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1C31" id="Schemat blokowy: proces 344" o:spid="_x0000_s1048" type="#_x0000_t109" style="position:absolute;left:0;text-align:left;margin-left:209.35pt;margin-top:.35pt;width:81.45pt;height:1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">
                <v:textbox>
                  <w:txbxContent>
                    <w:p w14:paraId="116574E8" w14:textId="77777777" w:rsidR="00A62C32" w:rsidRPr="00B41D8C" w:rsidRDefault="00A62C32" w:rsidP="00A62C32">
                      <w:pPr>
                        <w:jc w:val="center"/>
                        <w:rPr>
                          <w:sz w:val="12"/>
                          <w:szCs w:val="12"/>
                        </w:rPr>
                      </w:pPr>
                      <w:r w:rsidRPr="00B41D8C">
                        <w:rPr>
                          <w:sz w:val="12"/>
                          <w:szCs w:val="12"/>
                        </w:rPr>
                        <w:t>OAiIT</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6176" behindDoc="0" locked="0" layoutInCell="1" allowOverlap="1" wp14:anchorId="0C117818" wp14:editId="556A9A7E">
                <wp:simplePos x="0" y="0"/>
                <wp:positionH relativeFrom="column">
                  <wp:posOffset>2454910</wp:posOffset>
                </wp:positionH>
                <wp:positionV relativeFrom="paragraph">
                  <wp:posOffset>97790</wp:posOffset>
                </wp:positionV>
                <wp:extent cx="154305" cy="0"/>
                <wp:effectExtent l="0" t="0" r="0" b="0"/>
                <wp:wrapNone/>
                <wp:docPr id="1626163447" name="Łącznik prosty ze strzałką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A57077" id="Łącznik prosty ze strzałką 343" o:spid="_x0000_s1026" type="#_x0000_t32" style="position:absolute;margin-left:193.3pt;margin-top:7.7pt;width:12.1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17984" behindDoc="0" locked="0" layoutInCell="1" allowOverlap="1" wp14:anchorId="1538E09A" wp14:editId="13226BA1">
                <wp:simplePos x="0" y="0"/>
                <wp:positionH relativeFrom="column">
                  <wp:posOffset>3792220</wp:posOffset>
                </wp:positionH>
                <wp:positionV relativeFrom="paragraph">
                  <wp:posOffset>12065</wp:posOffset>
                </wp:positionV>
                <wp:extent cx="272415" cy="0"/>
                <wp:effectExtent l="0" t="0" r="0" b="0"/>
                <wp:wrapNone/>
                <wp:docPr id="1566710606" name="Łącznik prosty ze strzałką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753F06" id="Łącznik prosty ze strzałką 342" o:spid="_x0000_s1026" type="#_x0000_t32" style="position:absolute;margin-left:298.6pt;margin-top:.95pt;width:21.4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"/>
            </w:pict>
          </mc:Fallback>
        </mc:AlternateContent>
      </w:r>
    </w:p>
    <w:p w14:paraId="0651D431" w14:textId="18CF83EF"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45632" behindDoc="0" locked="0" layoutInCell="1" allowOverlap="1" wp14:anchorId="420D2A0B" wp14:editId="1BB56424">
                <wp:simplePos x="0" y="0"/>
                <wp:positionH relativeFrom="column">
                  <wp:posOffset>-238760</wp:posOffset>
                </wp:positionH>
                <wp:positionV relativeFrom="paragraph">
                  <wp:posOffset>170180</wp:posOffset>
                </wp:positionV>
                <wp:extent cx="175260" cy="0"/>
                <wp:effectExtent l="0" t="0" r="0" b="0"/>
                <wp:wrapNone/>
                <wp:docPr id="609049915" name="Łącznik prosty ze strzałką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9487B3" id="Łącznik prosty ze strzałką 341" o:spid="_x0000_s1026" type="#_x0000_t32" style="position:absolute;margin-left:-18.8pt;margin-top:13.4pt;width:13.8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h8twEAAFUDAAAOAAAAZHJzL2Uyb0RvYy54bWysU8Fu2zAMvQ/YPwi6L44DpNu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2496" behindDoc="0" locked="0" layoutInCell="1" allowOverlap="1" wp14:anchorId="0E12C762" wp14:editId="739EB8ED">
                <wp:simplePos x="0" y="0"/>
                <wp:positionH relativeFrom="column">
                  <wp:posOffset>4064635</wp:posOffset>
                </wp:positionH>
                <wp:positionV relativeFrom="paragraph">
                  <wp:posOffset>10795</wp:posOffset>
                </wp:positionV>
                <wp:extent cx="893445" cy="295275"/>
                <wp:effectExtent l="0" t="0" r="0" b="0"/>
                <wp:wrapNone/>
                <wp:docPr id="291403570" name="Schemat blokowy: proces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95275"/>
                        </a:xfrm>
                        <a:prstGeom prst="flowChartProcess">
                          <a:avLst/>
                        </a:prstGeom>
                        <a:solidFill>
                          <a:srgbClr val="FFFFFF"/>
                        </a:solidFill>
                        <a:ln w="9525">
                          <a:solidFill>
                            <a:srgbClr val="000000"/>
                          </a:solidFill>
                          <a:miter lim="800000"/>
                          <a:headEnd/>
                          <a:tailEnd/>
                        </a:ln>
                      </wps:spPr>
                      <wps:txbx>
                        <w:txbxContent>
                          <w:p w14:paraId="7C42923D" w14:textId="77777777" w:rsidR="00A62C32" w:rsidRPr="00DA64CD" w:rsidRDefault="00A62C32" w:rsidP="00A62C32">
                            <w:pPr>
                              <w:jc w:val="center"/>
                              <w:rPr>
                                <w:sz w:val="12"/>
                                <w:szCs w:val="12"/>
                              </w:rPr>
                            </w:pPr>
                            <w:r>
                              <w:rPr>
                                <w:sz w:val="12"/>
                                <w:szCs w:val="12"/>
                              </w:rPr>
                              <w:t>P.</w:t>
                            </w:r>
                            <w:r w:rsidRPr="00DA64CD">
                              <w:rPr>
                                <w:sz w:val="12"/>
                                <w:szCs w:val="12"/>
                              </w:rPr>
                              <w:t>GINEKOLOGICZNO - POŁOŻNICZA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2C762" id="Schemat blokowy: proces 340" o:spid="_x0000_s1049" type="#_x0000_t109" style="position:absolute;left:0;text-align:left;margin-left:320.05pt;margin-top:.85pt;width:70.35pt;height:2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">
                <v:textbox>
                  <w:txbxContent>
                    <w:p w14:paraId="7C42923D" w14:textId="77777777" w:rsidR="00A62C32" w:rsidRPr="00DA64CD" w:rsidRDefault="00A62C32" w:rsidP="00A62C32">
                      <w:pPr>
                        <w:jc w:val="center"/>
                        <w:rPr>
                          <w:sz w:val="12"/>
                          <w:szCs w:val="12"/>
                        </w:rPr>
                      </w:pPr>
                      <w:r>
                        <w:rPr>
                          <w:sz w:val="12"/>
                          <w:szCs w:val="12"/>
                        </w:rPr>
                        <w:t>P.</w:t>
                      </w:r>
                      <w:r w:rsidRPr="00DA64CD">
                        <w:rPr>
                          <w:sz w:val="12"/>
                          <w:szCs w:val="12"/>
                        </w:rPr>
                        <w:t>GINEKOLOGICZNO - POŁOŻNICZA</w:t>
                      </w:r>
                    </w:p>
                  </w:txbxContent>
                </v:textbox>
              </v:shape>
            </w:pict>
          </mc:Fallback>
        </mc:AlternateContent>
      </w:r>
    </w:p>
    <w:p w14:paraId="0C460610" w14:textId="583CFD8E"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6112" behindDoc="0" locked="0" layoutInCell="1" allowOverlap="1" wp14:anchorId="0177B6D9" wp14:editId="48A40ABE">
                <wp:simplePos x="0" y="0"/>
                <wp:positionH relativeFrom="column">
                  <wp:posOffset>2620645</wp:posOffset>
                </wp:positionH>
                <wp:positionV relativeFrom="paragraph">
                  <wp:posOffset>24765</wp:posOffset>
                </wp:positionV>
                <wp:extent cx="1080135" cy="257175"/>
                <wp:effectExtent l="0" t="0" r="0" b="0"/>
                <wp:wrapNone/>
                <wp:docPr id="1879481181" name="Schemat blokowy: proces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57175"/>
                        </a:xfrm>
                        <a:prstGeom prst="flowChartProcess">
                          <a:avLst/>
                        </a:prstGeom>
                        <a:solidFill>
                          <a:srgbClr val="FFFFFF"/>
                        </a:solidFill>
                        <a:ln w="9525">
                          <a:solidFill>
                            <a:srgbClr val="000000"/>
                          </a:solidFill>
                          <a:miter lim="800000"/>
                          <a:headEnd/>
                          <a:tailEnd/>
                        </a:ln>
                      </wps:spPr>
                      <wps:txbx>
                        <w:txbxContent>
                          <w:p w14:paraId="20F12393" w14:textId="77777777" w:rsidR="00A62C32" w:rsidRPr="00B41D8C" w:rsidRDefault="00A62C32" w:rsidP="00A62C32">
                            <w:pPr>
                              <w:jc w:val="center"/>
                              <w:rPr>
                                <w:sz w:val="12"/>
                                <w:szCs w:val="12"/>
                              </w:rPr>
                            </w:pPr>
                            <w:r w:rsidRPr="00B41D8C">
                              <w:rPr>
                                <w:sz w:val="12"/>
                                <w:szCs w:val="12"/>
                              </w:rPr>
                              <w:t xml:space="preserve"> DZIECIĘCY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7B6D9" id="Schemat blokowy: proces 339" o:spid="_x0000_s1050" type="#_x0000_t109" style="position:absolute;left:0;text-align:left;margin-left:206.35pt;margin-top:1.95pt;width:85.05pt;height:20.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">
                <v:textbox>
                  <w:txbxContent>
                    <w:p w14:paraId="20F12393" w14:textId="77777777" w:rsidR="00A62C32" w:rsidRPr="00B41D8C" w:rsidRDefault="00A62C32" w:rsidP="00A62C32">
                      <w:pPr>
                        <w:jc w:val="center"/>
                        <w:rPr>
                          <w:sz w:val="12"/>
                          <w:szCs w:val="12"/>
                        </w:rPr>
                      </w:pPr>
                      <w:r w:rsidRPr="00B41D8C">
                        <w:rPr>
                          <w:sz w:val="12"/>
                          <w:szCs w:val="12"/>
                        </w:rPr>
                        <w:t xml:space="preserve"> DZIECIĘCY</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19008" behindDoc="0" locked="0" layoutInCell="1" allowOverlap="1" wp14:anchorId="68AE57CE" wp14:editId="0F1C191B">
                <wp:simplePos x="0" y="0"/>
                <wp:positionH relativeFrom="column">
                  <wp:posOffset>3792220</wp:posOffset>
                </wp:positionH>
                <wp:positionV relativeFrom="paragraph">
                  <wp:posOffset>24765</wp:posOffset>
                </wp:positionV>
                <wp:extent cx="272415" cy="0"/>
                <wp:effectExtent l="0" t="0" r="0" b="0"/>
                <wp:wrapNone/>
                <wp:docPr id="24205723" name="Łącznik prosty ze strzałką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0A63D3" id="Łącznik prosty ze strzałką 338" o:spid="_x0000_s1026" type="#_x0000_t32" style="position:absolute;margin-left:298.6pt;margin-top:1.95pt;width:21.4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"/>
            </w:pict>
          </mc:Fallback>
        </mc:AlternateContent>
      </w:r>
    </w:p>
    <w:p w14:paraId="7563585E" w14:textId="277D9BF5"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3040" behindDoc="0" locked="0" layoutInCell="1" allowOverlap="1" wp14:anchorId="036B63CA" wp14:editId="33B0FA43">
                <wp:simplePos x="0" y="0"/>
                <wp:positionH relativeFrom="column">
                  <wp:posOffset>-86360</wp:posOffset>
                </wp:positionH>
                <wp:positionV relativeFrom="paragraph">
                  <wp:posOffset>145415</wp:posOffset>
                </wp:positionV>
                <wp:extent cx="990600" cy="396240"/>
                <wp:effectExtent l="0" t="0" r="0" b="0"/>
                <wp:wrapNone/>
                <wp:docPr id="886989185" name="Prostokąt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6240"/>
                        </a:xfrm>
                        <a:prstGeom prst="rect">
                          <a:avLst/>
                        </a:prstGeom>
                        <a:solidFill>
                          <a:srgbClr val="FFFFFF"/>
                        </a:solidFill>
                        <a:ln w="9525">
                          <a:solidFill>
                            <a:srgbClr val="000000"/>
                          </a:solidFill>
                          <a:miter lim="800000"/>
                          <a:headEnd/>
                          <a:tailEnd/>
                        </a:ln>
                      </wps:spPr>
                      <wps:txbx>
                        <w:txbxContent>
                          <w:p w14:paraId="5DEE8A27" w14:textId="77777777" w:rsidR="00A62C32" w:rsidRPr="00CE2F47" w:rsidRDefault="00A62C32" w:rsidP="00A62C32">
                            <w:pPr>
                              <w:rPr>
                                <w:sz w:val="14"/>
                                <w:szCs w:val="14"/>
                              </w:rPr>
                            </w:pPr>
                            <w:r>
                              <w:rPr>
                                <w:sz w:val="14"/>
                                <w:szCs w:val="14"/>
                              </w:rPr>
                              <w:t>DZIAŁ REHABILITACJI LECZNICZEJ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B63CA" id="Prostokąt 337" o:spid="_x0000_s1051" style="position:absolute;left:0;text-align:left;margin-left:-6.8pt;margin-top:11.45pt;width:78pt;height:3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">
                <v:textbox>
                  <w:txbxContent>
                    <w:p w14:paraId="5DEE8A27" w14:textId="77777777" w:rsidR="00A62C32" w:rsidRPr="00CE2F47" w:rsidRDefault="00A62C32" w:rsidP="00A62C32">
                      <w:pPr>
                        <w:rPr>
                          <w:sz w:val="14"/>
                          <w:szCs w:val="14"/>
                        </w:rPr>
                      </w:pPr>
                      <w:r>
                        <w:rPr>
                          <w:sz w:val="14"/>
                          <w:szCs w:val="14"/>
                        </w:rPr>
                        <w:t>DZIAŁ REHABILITACJI LECZNICZEJ</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3520" behindDoc="0" locked="0" layoutInCell="1" allowOverlap="1" wp14:anchorId="49DFF52E" wp14:editId="1155FD44">
                <wp:simplePos x="0" y="0"/>
                <wp:positionH relativeFrom="column">
                  <wp:posOffset>4064635</wp:posOffset>
                </wp:positionH>
                <wp:positionV relativeFrom="paragraph">
                  <wp:posOffset>92075</wp:posOffset>
                </wp:positionV>
                <wp:extent cx="893445" cy="200025"/>
                <wp:effectExtent l="0" t="0" r="0" b="0"/>
                <wp:wrapNone/>
                <wp:docPr id="1225070682" name="Schemat blokowy: proces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00025"/>
                        </a:xfrm>
                        <a:prstGeom prst="flowChartProcess">
                          <a:avLst/>
                        </a:prstGeom>
                        <a:solidFill>
                          <a:srgbClr val="FFFFFF"/>
                        </a:solidFill>
                        <a:ln w="9525">
                          <a:solidFill>
                            <a:srgbClr val="000000"/>
                          </a:solidFill>
                          <a:miter lim="800000"/>
                          <a:headEnd/>
                          <a:tailEnd/>
                        </a:ln>
                      </wps:spPr>
                      <wps:txbx>
                        <w:txbxContent>
                          <w:p w14:paraId="2336EC83" w14:textId="77777777" w:rsidR="00A62C32" w:rsidRPr="00DA64CD" w:rsidRDefault="00A62C32" w:rsidP="00A62C32">
                            <w:pPr>
                              <w:jc w:val="center"/>
                              <w:rPr>
                                <w:sz w:val="12"/>
                                <w:szCs w:val="12"/>
                              </w:rPr>
                            </w:pPr>
                            <w:r w:rsidRPr="00DA64CD">
                              <w:rPr>
                                <w:sz w:val="12"/>
                                <w:szCs w:val="12"/>
                              </w:rPr>
                              <w:t>UROLOGICZNA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F52E" id="Schemat blokowy: proces 336" o:spid="_x0000_s1052" type="#_x0000_t109" style="position:absolute;left:0;text-align:left;margin-left:320.05pt;margin-top:7.25pt;width:70.35pt;height:15.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">
                <v:textbox>
                  <w:txbxContent>
                    <w:p w14:paraId="2336EC83" w14:textId="77777777" w:rsidR="00A62C32" w:rsidRPr="00DA64CD" w:rsidRDefault="00A62C32" w:rsidP="00A62C32">
                      <w:pPr>
                        <w:jc w:val="center"/>
                        <w:rPr>
                          <w:sz w:val="12"/>
                          <w:szCs w:val="12"/>
                        </w:rPr>
                      </w:pPr>
                      <w:r w:rsidRPr="00DA64CD">
                        <w:rPr>
                          <w:sz w:val="12"/>
                          <w:szCs w:val="12"/>
                        </w:rPr>
                        <w:t>UROLOGICZNA</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7200" behindDoc="0" locked="0" layoutInCell="1" allowOverlap="1" wp14:anchorId="2FCDB36A" wp14:editId="1622F2F8">
                <wp:simplePos x="0" y="0"/>
                <wp:positionH relativeFrom="column">
                  <wp:posOffset>2466340</wp:posOffset>
                </wp:positionH>
                <wp:positionV relativeFrom="paragraph">
                  <wp:posOffset>13970</wp:posOffset>
                </wp:positionV>
                <wp:extent cx="154305" cy="0"/>
                <wp:effectExtent l="0" t="0" r="0" b="0"/>
                <wp:wrapNone/>
                <wp:docPr id="1739755485" name="Łącznik prosty ze strzałką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9C1988" id="Łącznik prosty ze strzałką 335" o:spid="_x0000_s1026" type="#_x0000_t32" style="position:absolute;margin-left:194.2pt;margin-top:1.1pt;width:12.1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"/>
            </w:pict>
          </mc:Fallback>
        </mc:AlternateContent>
      </w:r>
    </w:p>
    <w:p w14:paraId="7F421611" w14:textId="1F2C619D"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46656" behindDoc="0" locked="0" layoutInCell="1" allowOverlap="1" wp14:anchorId="0168AAD9" wp14:editId="6E3FC318">
                <wp:simplePos x="0" y="0"/>
                <wp:positionH relativeFrom="column">
                  <wp:posOffset>-231140</wp:posOffset>
                </wp:positionH>
                <wp:positionV relativeFrom="paragraph">
                  <wp:posOffset>170815</wp:posOffset>
                </wp:positionV>
                <wp:extent cx="175260" cy="0"/>
                <wp:effectExtent l="0" t="0" r="0" b="0"/>
                <wp:wrapNone/>
                <wp:docPr id="355513189" name="Łącznik prosty ze strzałką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586219" id="Łącznik prosty ze strzałką 334" o:spid="_x0000_s1026" type="#_x0000_t32" style="position:absolute;margin-left:-18.2pt;margin-top:13.45pt;width:13.8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h8twEAAFUDAAAOAAAAZHJzL2Uyb0RvYy54bWysU8Fu2zAMvQ/YPwi6L44DpNu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0208" behindDoc="0" locked="0" layoutInCell="1" allowOverlap="1" wp14:anchorId="276F094C" wp14:editId="17EE0A79">
                <wp:simplePos x="0" y="0"/>
                <wp:positionH relativeFrom="column">
                  <wp:posOffset>2620645</wp:posOffset>
                </wp:positionH>
                <wp:positionV relativeFrom="paragraph">
                  <wp:posOffset>79375</wp:posOffset>
                </wp:positionV>
                <wp:extent cx="1072515" cy="247650"/>
                <wp:effectExtent l="0" t="0" r="0" b="0"/>
                <wp:wrapNone/>
                <wp:docPr id="826142128" name="Schemat blokowy: proces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47650"/>
                        </a:xfrm>
                        <a:prstGeom prst="flowChartProcess">
                          <a:avLst/>
                        </a:prstGeom>
                        <a:solidFill>
                          <a:srgbClr val="FFFFFF"/>
                        </a:solidFill>
                        <a:ln w="9525">
                          <a:solidFill>
                            <a:srgbClr val="000000"/>
                          </a:solidFill>
                          <a:miter lim="800000"/>
                          <a:headEnd/>
                          <a:tailEnd/>
                        </a:ln>
                      </wps:spPr>
                      <wps:txbx>
                        <w:txbxContent>
                          <w:p w14:paraId="0D1C181D" w14:textId="77777777" w:rsidR="00A62C32" w:rsidRPr="00B41D8C" w:rsidRDefault="00A62C32" w:rsidP="00A62C32">
                            <w:pPr>
                              <w:jc w:val="center"/>
                              <w:rPr>
                                <w:sz w:val="12"/>
                                <w:szCs w:val="12"/>
                              </w:rPr>
                            </w:pPr>
                            <w:r w:rsidRPr="00B41D8C">
                              <w:rPr>
                                <w:sz w:val="12"/>
                                <w:szCs w:val="12"/>
                              </w:rPr>
                              <w:t xml:space="preserve"> OTOLARYNGOLOGII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094C" id="Schemat blokowy: proces 333" o:spid="_x0000_s1053" type="#_x0000_t109" style="position:absolute;left:0;text-align:left;margin-left:206.35pt;margin-top:6.25pt;width:84.45pt;height:1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">
                <v:textbox>
                  <w:txbxContent>
                    <w:p w14:paraId="0D1C181D" w14:textId="77777777" w:rsidR="00A62C32" w:rsidRPr="00B41D8C" w:rsidRDefault="00A62C32" w:rsidP="00A62C32">
                      <w:pPr>
                        <w:jc w:val="center"/>
                        <w:rPr>
                          <w:sz w:val="12"/>
                          <w:szCs w:val="12"/>
                        </w:rPr>
                      </w:pPr>
                      <w:r w:rsidRPr="00B41D8C">
                        <w:rPr>
                          <w:sz w:val="12"/>
                          <w:szCs w:val="12"/>
                        </w:rPr>
                        <w:t xml:space="preserve"> OTOLARYNGOLOGII</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0032" behindDoc="0" locked="0" layoutInCell="1" allowOverlap="1" wp14:anchorId="69C46081" wp14:editId="3D595311">
                <wp:simplePos x="0" y="0"/>
                <wp:positionH relativeFrom="column">
                  <wp:posOffset>3792220</wp:posOffset>
                </wp:positionH>
                <wp:positionV relativeFrom="paragraph">
                  <wp:posOffset>64135</wp:posOffset>
                </wp:positionV>
                <wp:extent cx="272415" cy="0"/>
                <wp:effectExtent l="0" t="0" r="0" b="0"/>
                <wp:wrapNone/>
                <wp:docPr id="1091803496" name="Łącznik prosty ze strzałką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064DDC" id="Łącznik prosty ze strzałką 332" o:spid="_x0000_s1026" type="#_x0000_t32" style="position:absolute;margin-left:298.6pt;margin-top:5.05pt;width:21.4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"/>
            </w:pict>
          </mc:Fallback>
        </mc:AlternateContent>
      </w:r>
    </w:p>
    <w:p w14:paraId="25557733" w14:textId="110F75DA"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84544" behindDoc="0" locked="0" layoutInCell="1" allowOverlap="1" wp14:anchorId="2DB72D89" wp14:editId="42389DED">
                <wp:simplePos x="0" y="0"/>
                <wp:positionH relativeFrom="column">
                  <wp:posOffset>4064635</wp:posOffset>
                </wp:positionH>
                <wp:positionV relativeFrom="paragraph">
                  <wp:posOffset>49530</wp:posOffset>
                </wp:positionV>
                <wp:extent cx="893445" cy="200025"/>
                <wp:effectExtent l="0" t="0" r="0" b="0"/>
                <wp:wrapNone/>
                <wp:docPr id="1097970663" name="Schemat blokowy: proces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00025"/>
                        </a:xfrm>
                        <a:prstGeom prst="flowChartProcess">
                          <a:avLst/>
                        </a:prstGeom>
                        <a:solidFill>
                          <a:srgbClr val="FFFFFF"/>
                        </a:solidFill>
                        <a:ln w="9525">
                          <a:solidFill>
                            <a:srgbClr val="000000"/>
                          </a:solidFill>
                          <a:miter lim="800000"/>
                          <a:headEnd/>
                          <a:tailEnd/>
                        </a:ln>
                      </wps:spPr>
                      <wps:txbx>
                        <w:txbxContent>
                          <w:p w14:paraId="09D5BEB2" w14:textId="77777777" w:rsidR="00A62C32" w:rsidRPr="00DA64CD" w:rsidRDefault="00A62C32" w:rsidP="00A62C32">
                            <w:pPr>
                              <w:jc w:val="center"/>
                              <w:rPr>
                                <w:sz w:val="12"/>
                                <w:szCs w:val="12"/>
                              </w:rPr>
                            </w:pPr>
                            <w:r w:rsidRPr="00DA64CD">
                              <w:rPr>
                                <w:sz w:val="12"/>
                                <w:szCs w:val="12"/>
                              </w:rPr>
                              <w:t>ENDOKRYNOLOGICZNA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72D89" id="Schemat blokowy: proces 331" o:spid="_x0000_s1054" type="#_x0000_t109" style="position:absolute;left:0;text-align:left;margin-left:320.05pt;margin-top:3.9pt;width:70.35pt;height:15.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">
                <v:textbox>
                  <w:txbxContent>
                    <w:p w14:paraId="09D5BEB2" w14:textId="77777777" w:rsidR="00A62C32" w:rsidRPr="00DA64CD" w:rsidRDefault="00A62C32" w:rsidP="00A62C32">
                      <w:pPr>
                        <w:jc w:val="center"/>
                        <w:rPr>
                          <w:sz w:val="12"/>
                          <w:szCs w:val="12"/>
                        </w:rPr>
                      </w:pPr>
                      <w:r w:rsidRPr="00DA64CD">
                        <w:rPr>
                          <w:sz w:val="12"/>
                          <w:szCs w:val="12"/>
                        </w:rPr>
                        <w:t>ENDOKRYNOLOGICZNA</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8224" behindDoc="0" locked="0" layoutInCell="1" allowOverlap="1" wp14:anchorId="675ABBE1" wp14:editId="3806FC55">
                <wp:simplePos x="0" y="0"/>
                <wp:positionH relativeFrom="column">
                  <wp:posOffset>2466340</wp:posOffset>
                </wp:positionH>
                <wp:positionV relativeFrom="paragraph">
                  <wp:posOffset>74295</wp:posOffset>
                </wp:positionV>
                <wp:extent cx="154305" cy="0"/>
                <wp:effectExtent l="0" t="0" r="0" b="0"/>
                <wp:wrapNone/>
                <wp:docPr id="1066955357" name="Łącznik prosty ze strzałką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FB0D48" id="Łącznik prosty ze strzałką 330" o:spid="_x0000_s1026" type="#_x0000_t32" style="position:absolute;margin-left:194.2pt;margin-top:5.85pt;width:12.1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1056" behindDoc="0" locked="0" layoutInCell="1" allowOverlap="1" wp14:anchorId="1EE6A226" wp14:editId="5FC198B9">
                <wp:simplePos x="0" y="0"/>
                <wp:positionH relativeFrom="column">
                  <wp:posOffset>3792220</wp:posOffset>
                </wp:positionH>
                <wp:positionV relativeFrom="paragraph">
                  <wp:posOffset>135255</wp:posOffset>
                </wp:positionV>
                <wp:extent cx="272415" cy="0"/>
                <wp:effectExtent l="0" t="0" r="0" b="0"/>
                <wp:wrapNone/>
                <wp:docPr id="1668400848" name="Łącznik prosty ze strzałką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B05442" id="Łącznik prosty ze strzałką 329" o:spid="_x0000_s1026" type="#_x0000_t32" style="position:absolute;margin-left:298.6pt;margin-top:10.65pt;width:21.4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"/>
            </w:pict>
          </mc:Fallback>
        </mc:AlternateContent>
      </w:r>
    </w:p>
    <w:p w14:paraId="5ACA9E17" w14:textId="2BAF44F8"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4304" behindDoc="0" locked="0" layoutInCell="1" allowOverlap="1" wp14:anchorId="10E74581" wp14:editId="652731D2">
                <wp:simplePos x="0" y="0"/>
                <wp:positionH relativeFrom="column">
                  <wp:posOffset>2620645</wp:posOffset>
                </wp:positionH>
                <wp:positionV relativeFrom="paragraph">
                  <wp:posOffset>50165</wp:posOffset>
                </wp:positionV>
                <wp:extent cx="1072515" cy="304800"/>
                <wp:effectExtent l="0" t="0" r="0" b="0"/>
                <wp:wrapNone/>
                <wp:docPr id="1065046079" name="Schemat blokowy: proces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304800"/>
                        </a:xfrm>
                        <a:prstGeom prst="flowChartProcess">
                          <a:avLst/>
                        </a:prstGeom>
                        <a:solidFill>
                          <a:srgbClr val="FFFFFF"/>
                        </a:solidFill>
                        <a:ln w="9525">
                          <a:solidFill>
                            <a:srgbClr val="000000"/>
                          </a:solidFill>
                          <a:miter lim="800000"/>
                          <a:headEnd/>
                          <a:tailEnd/>
                        </a:ln>
                      </wps:spPr>
                      <wps:txbx>
                        <w:txbxContent>
                          <w:p w14:paraId="680161F1" w14:textId="77777777" w:rsidR="00A62C32" w:rsidRPr="00B41D8C" w:rsidRDefault="00A62C32" w:rsidP="00A62C32">
                            <w:pPr>
                              <w:jc w:val="center"/>
                              <w:rPr>
                                <w:sz w:val="12"/>
                                <w:szCs w:val="12"/>
                              </w:rPr>
                            </w:pPr>
                            <w:r w:rsidRPr="00B41D8C">
                              <w:rPr>
                                <w:sz w:val="12"/>
                                <w:szCs w:val="12"/>
                              </w:rPr>
                              <w:t xml:space="preserve"> DZIENNY REHABILITACYJNY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74581" id="Schemat blokowy: proces 328" o:spid="_x0000_s1055" type="#_x0000_t109" style="position:absolute;left:0;text-align:left;margin-left:206.35pt;margin-top:3.95pt;width:84.45pt;height: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">
                <v:textbox>
                  <w:txbxContent>
                    <w:p w14:paraId="680161F1" w14:textId="77777777" w:rsidR="00A62C32" w:rsidRPr="00B41D8C" w:rsidRDefault="00A62C32" w:rsidP="00A62C32">
                      <w:pPr>
                        <w:jc w:val="center"/>
                        <w:rPr>
                          <w:sz w:val="12"/>
                          <w:szCs w:val="12"/>
                        </w:rPr>
                      </w:pPr>
                      <w:r w:rsidRPr="00B41D8C">
                        <w:rPr>
                          <w:sz w:val="12"/>
                          <w:szCs w:val="12"/>
                        </w:rPr>
                        <w:t xml:space="preserve"> DZIENNY REHABILITACYJNY</w:t>
                      </w:r>
                    </w:p>
                  </w:txbxContent>
                </v:textbox>
              </v:shape>
            </w:pict>
          </mc:Fallback>
        </mc:AlternateContent>
      </w:r>
    </w:p>
    <w:p w14:paraId="2A1FCBE6" w14:textId="20F4C05A"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96832" behindDoc="0" locked="0" layoutInCell="1" allowOverlap="1" wp14:anchorId="13621419" wp14:editId="6404A32C">
                <wp:simplePos x="0" y="0"/>
                <wp:positionH relativeFrom="column">
                  <wp:posOffset>4074160</wp:posOffset>
                </wp:positionH>
                <wp:positionV relativeFrom="paragraph">
                  <wp:posOffset>52705</wp:posOffset>
                </wp:positionV>
                <wp:extent cx="899160" cy="205740"/>
                <wp:effectExtent l="0" t="0" r="0" b="0"/>
                <wp:wrapNone/>
                <wp:docPr id="1508031608" name="Prostokąt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05740"/>
                        </a:xfrm>
                        <a:prstGeom prst="rect">
                          <a:avLst/>
                        </a:prstGeom>
                        <a:solidFill>
                          <a:srgbClr val="FFFFFF"/>
                        </a:solidFill>
                        <a:ln w="9525">
                          <a:solidFill>
                            <a:srgbClr val="000000"/>
                          </a:solidFill>
                          <a:miter lim="800000"/>
                          <a:headEnd/>
                          <a:tailEnd/>
                        </a:ln>
                      </wps:spPr>
                      <wps:txbx>
                        <w:txbxContent>
                          <w:p w14:paraId="18174BFF" w14:textId="77777777" w:rsidR="00A62C32" w:rsidRPr="00765AF1" w:rsidRDefault="00A62C32" w:rsidP="00A62C32">
                            <w:pPr>
                              <w:jc w:val="center"/>
                              <w:rPr>
                                <w:sz w:val="12"/>
                                <w:szCs w:val="12"/>
                              </w:rPr>
                            </w:pPr>
                            <w:r>
                              <w:rPr>
                                <w:sz w:val="12"/>
                                <w:szCs w:val="12"/>
                              </w:rPr>
                              <w:t>PEDIATRII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21419" id="Prostokąt 327" o:spid="_x0000_s1056" style="position:absolute;left:0;text-align:left;margin-left:320.8pt;margin-top:4.15pt;width:70.8pt;height:16.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">
                <v:textbox>
                  <w:txbxContent>
                    <w:p w14:paraId="18174BFF" w14:textId="77777777" w:rsidR="00A62C32" w:rsidRPr="00765AF1" w:rsidRDefault="00A62C32" w:rsidP="00A62C32">
                      <w:pPr>
                        <w:jc w:val="center"/>
                        <w:rPr>
                          <w:sz w:val="12"/>
                          <w:szCs w:val="12"/>
                        </w:rPr>
                      </w:pPr>
                      <w:r>
                        <w:rPr>
                          <w:sz w:val="12"/>
                          <w:szCs w:val="12"/>
                        </w:rPr>
                        <w:t>PEDIATRII</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29248" behindDoc="0" locked="0" layoutInCell="1" allowOverlap="1" wp14:anchorId="34A9B955" wp14:editId="79B72F36">
                <wp:simplePos x="0" y="0"/>
                <wp:positionH relativeFrom="column">
                  <wp:posOffset>2466340</wp:posOffset>
                </wp:positionH>
                <wp:positionV relativeFrom="paragraph">
                  <wp:posOffset>117475</wp:posOffset>
                </wp:positionV>
                <wp:extent cx="154305" cy="0"/>
                <wp:effectExtent l="0" t="0" r="0" b="0"/>
                <wp:wrapNone/>
                <wp:docPr id="1436087299" name="Łącznik prosty ze strzałką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DFAAF63" id="Łącznik prosty ze strzałką 326" o:spid="_x0000_s1026" type="#_x0000_t32" style="position:absolute;margin-left:194.2pt;margin-top:9.25pt;width:12.1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"/>
            </w:pict>
          </mc:Fallback>
        </mc:AlternateContent>
      </w:r>
    </w:p>
    <w:p w14:paraId="20DDED7B" w14:textId="444C0A23"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97856" behindDoc="0" locked="0" layoutInCell="1" allowOverlap="1" wp14:anchorId="6E37B8D5" wp14:editId="50AAD221">
                <wp:simplePos x="0" y="0"/>
                <wp:positionH relativeFrom="column">
                  <wp:posOffset>3799840</wp:posOffset>
                </wp:positionH>
                <wp:positionV relativeFrom="paragraph">
                  <wp:posOffset>9525</wp:posOffset>
                </wp:positionV>
                <wp:extent cx="274320" cy="0"/>
                <wp:effectExtent l="0" t="0" r="0" b="0"/>
                <wp:wrapNone/>
                <wp:docPr id="1537587444" name="Łącznik prosty ze strzałką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1A9A883" id="Łącznik prosty ze strzałką 325" o:spid="_x0000_s1026" type="#_x0000_t32" style="position:absolute;margin-left:299.2pt;margin-top:.75pt;width:21.6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1232" behindDoc="0" locked="0" layoutInCell="1" allowOverlap="1" wp14:anchorId="6ABAC41A" wp14:editId="1A3E4C31">
                <wp:simplePos x="0" y="0"/>
                <wp:positionH relativeFrom="column">
                  <wp:posOffset>2609215</wp:posOffset>
                </wp:positionH>
                <wp:positionV relativeFrom="paragraph">
                  <wp:posOffset>100965</wp:posOffset>
                </wp:positionV>
                <wp:extent cx="1091565" cy="312420"/>
                <wp:effectExtent l="0" t="0" r="0" b="0"/>
                <wp:wrapNone/>
                <wp:docPr id="1356744342" name="Schemat blokowy: proces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312420"/>
                        </a:xfrm>
                        <a:prstGeom prst="flowChartProcess">
                          <a:avLst/>
                        </a:prstGeom>
                        <a:solidFill>
                          <a:srgbClr val="FFFFFF"/>
                        </a:solidFill>
                        <a:ln w="9525">
                          <a:solidFill>
                            <a:srgbClr val="000000"/>
                          </a:solidFill>
                          <a:miter lim="800000"/>
                          <a:headEnd/>
                          <a:tailEnd/>
                        </a:ln>
                      </wps:spPr>
                      <wps:txbx>
                        <w:txbxContent>
                          <w:p w14:paraId="50CB2943" w14:textId="77777777" w:rsidR="00A62C32" w:rsidRPr="00B41D8C" w:rsidRDefault="00A62C32" w:rsidP="00A62C32">
                            <w:pPr>
                              <w:jc w:val="center"/>
                              <w:rPr>
                                <w:sz w:val="12"/>
                                <w:szCs w:val="12"/>
                              </w:rPr>
                            </w:pPr>
                            <w:r w:rsidRPr="00B41D8C">
                              <w:rPr>
                                <w:sz w:val="12"/>
                                <w:szCs w:val="12"/>
                              </w:rPr>
                              <w:t xml:space="preserve"> REHABILITACJI NEUROLOGICZNEJ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AC41A" id="Schemat blokowy: proces 324" o:spid="_x0000_s1057" type="#_x0000_t109" style="position:absolute;left:0;text-align:left;margin-left:205.45pt;margin-top:7.95pt;width:85.95pt;height:24.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">
                <v:textbox>
                  <w:txbxContent>
                    <w:p w14:paraId="50CB2943" w14:textId="77777777" w:rsidR="00A62C32" w:rsidRPr="00B41D8C" w:rsidRDefault="00A62C32" w:rsidP="00A62C32">
                      <w:pPr>
                        <w:jc w:val="center"/>
                        <w:rPr>
                          <w:sz w:val="12"/>
                          <w:szCs w:val="12"/>
                        </w:rPr>
                      </w:pPr>
                      <w:r w:rsidRPr="00B41D8C">
                        <w:rPr>
                          <w:sz w:val="12"/>
                          <w:szCs w:val="12"/>
                        </w:rPr>
                        <w:t xml:space="preserve"> REHABILITACJI NEUROLOGICZNEJ</w:t>
                      </w:r>
                    </w:p>
                  </w:txbxContent>
                </v:textbox>
              </v:shape>
            </w:pict>
          </mc:Fallback>
        </mc:AlternateContent>
      </w:r>
    </w:p>
    <w:p w14:paraId="7CEC40A0" w14:textId="61CB2BE2"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ar-SA"/>
        </w:rPr>
        <mc:AlternateContent>
          <mc:Choice Requires="wps">
            <w:drawing>
              <wp:anchor distT="0" distB="0" distL="114300" distR="114300" simplePos="0" relativeHeight="251907072" behindDoc="0" locked="0" layoutInCell="1" allowOverlap="1" wp14:anchorId="1A021C0C" wp14:editId="223EE45B">
                <wp:simplePos x="0" y="0"/>
                <wp:positionH relativeFrom="column">
                  <wp:posOffset>3799840</wp:posOffset>
                </wp:positionH>
                <wp:positionV relativeFrom="paragraph">
                  <wp:posOffset>126365</wp:posOffset>
                </wp:positionV>
                <wp:extent cx="274320" cy="0"/>
                <wp:effectExtent l="0" t="0" r="0" b="0"/>
                <wp:wrapNone/>
                <wp:docPr id="178651371" name="Łącznik prosty ze strzałką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9A5887" id="Łącznik prosty ze strzałką 323" o:spid="_x0000_s1026" type="#_x0000_t32" style="position:absolute;margin-left:299.2pt;margin-top:9.95pt;width:21.6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"/>
            </w:pict>
          </mc:Fallback>
        </mc:AlternateContent>
      </w:r>
      <w:r w:rsidRPr="00A62C32">
        <w:rPr>
          <w:rFonts w:eastAsia="Times New Roman" w:cs="Times New Roman"/>
          <w:noProof/>
          <w:color w:val="000000"/>
          <w:sz w:val="20"/>
          <w:szCs w:val="20"/>
          <w:lang w:eastAsia="ar-SA"/>
        </w:rPr>
        <mc:AlternateContent>
          <mc:Choice Requires="wps">
            <w:drawing>
              <wp:anchor distT="0" distB="0" distL="114300" distR="114300" simplePos="0" relativeHeight="251898880" behindDoc="0" locked="0" layoutInCell="1" allowOverlap="1" wp14:anchorId="5DFAC2D6" wp14:editId="449A5B98">
                <wp:simplePos x="0" y="0"/>
                <wp:positionH relativeFrom="column">
                  <wp:posOffset>4074160</wp:posOffset>
                </wp:positionH>
                <wp:positionV relativeFrom="paragraph">
                  <wp:posOffset>61595</wp:posOffset>
                </wp:positionV>
                <wp:extent cx="899160" cy="205740"/>
                <wp:effectExtent l="0" t="0" r="0" b="0"/>
                <wp:wrapNone/>
                <wp:docPr id="217058250" name="Prostokąt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05740"/>
                        </a:xfrm>
                        <a:prstGeom prst="rect">
                          <a:avLst/>
                        </a:prstGeom>
                        <a:solidFill>
                          <a:srgbClr val="FFFFFF"/>
                        </a:solidFill>
                        <a:ln w="9525">
                          <a:solidFill>
                            <a:srgbClr val="000000"/>
                          </a:solidFill>
                          <a:miter lim="800000"/>
                          <a:headEnd/>
                          <a:tailEnd/>
                        </a:ln>
                      </wps:spPr>
                      <wps:txbx>
                        <w:txbxContent>
                          <w:p w14:paraId="1CFACEF3" w14:textId="77777777" w:rsidR="00A62C32" w:rsidRPr="00765AF1" w:rsidRDefault="00A62C32" w:rsidP="00A62C32">
                            <w:pPr>
                              <w:jc w:val="center"/>
                              <w:rPr>
                                <w:sz w:val="12"/>
                                <w:szCs w:val="12"/>
                              </w:rPr>
                            </w:pPr>
                            <w:r>
                              <w:rPr>
                                <w:sz w:val="12"/>
                                <w:szCs w:val="12"/>
                              </w:rPr>
                              <w:t>DIABETOLOGII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AC2D6" id="Prostokąt 322" o:spid="_x0000_s1058" style="position:absolute;left:0;text-align:left;margin-left:320.8pt;margin-top:4.85pt;width:70.8pt;height:16.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">
                <v:textbox>
                  <w:txbxContent>
                    <w:p w14:paraId="1CFACEF3" w14:textId="77777777" w:rsidR="00A62C32" w:rsidRPr="00765AF1" w:rsidRDefault="00A62C32" w:rsidP="00A62C32">
                      <w:pPr>
                        <w:jc w:val="center"/>
                        <w:rPr>
                          <w:sz w:val="12"/>
                          <w:szCs w:val="12"/>
                        </w:rPr>
                      </w:pPr>
                      <w:r>
                        <w:rPr>
                          <w:sz w:val="12"/>
                          <w:szCs w:val="12"/>
                        </w:rPr>
                        <w:t>DIABETOLOGII</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0272" behindDoc="0" locked="0" layoutInCell="1" allowOverlap="1" wp14:anchorId="78117AB5" wp14:editId="6E14C253">
                <wp:simplePos x="0" y="0"/>
                <wp:positionH relativeFrom="column">
                  <wp:posOffset>2466340</wp:posOffset>
                </wp:positionH>
                <wp:positionV relativeFrom="paragraph">
                  <wp:posOffset>126365</wp:posOffset>
                </wp:positionV>
                <wp:extent cx="154305" cy="0"/>
                <wp:effectExtent l="0" t="0" r="0" b="0"/>
                <wp:wrapNone/>
                <wp:docPr id="675746304" name="Łącznik prosty ze strzałką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B38269C" id="Łącznik prosty ze strzałką 321" o:spid="_x0000_s1026" type="#_x0000_t32" style="position:absolute;margin-left:194.2pt;margin-top:9.95pt;width:12.1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"/>
            </w:pict>
          </mc:Fallback>
        </mc:AlternateContent>
      </w:r>
    </w:p>
    <w:p w14:paraId="0E783C21" w14:textId="404A25DA"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ar-SA"/>
        </w:rPr>
        <mc:AlternateContent>
          <mc:Choice Requires="wps">
            <w:drawing>
              <wp:anchor distT="0" distB="0" distL="114300" distR="114300" simplePos="0" relativeHeight="251892736" behindDoc="0" locked="0" layoutInCell="1" allowOverlap="1" wp14:anchorId="519D7255" wp14:editId="2A70B12F">
                <wp:simplePos x="0" y="0"/>
                <wp:positionH relativeFrom="column">
                  <wp:posOffset>2609215</wp:posOffset>
                </wp:positionH>
                <wp:positionV relativeFrom="paragraph">
                  <wp:posOffset>147955</wp:posOffset>
                </wp:positionV>
                <wp:extent cx="1083945" cy="388620"/>
                <wp:effectExtent l="0" t="0" r="0" b="0"/>
                <wp:wrapNone/>
                <wp:docPr id="586256015" name="Prostokąt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388620"/>
                        </a:xfrm>
                        <a:prstGeom prst="rect">
                          <a:avLst/>
                        </a:prstGeom>
                        <a:solidFill>
                          <a:srgbClr val="FFFFFF"/>
                        </a:solidFill>
                        <a:ln w="9525">
                          <a:solidFill>
                            <a:srgbClr val="000000"/>
                          </a:solidFill>
                          <a:miter lim="800000"/>
                          <a:headEnd/>
                          <a:tailEnd/>
                        </a:ln>
                      </wps:spPr>
                      <wps:txbx>
                        <w:txbxContent>
                          <w:p w14:paraId="5CE2116C" w14:textId="77777777" w:rsidR="00A62C32" w:rsidRPr="00882F63" w:rsidRDefault="00A62C32" w:rsidP="00A62C32">
                            <w:pPr>
                              <w:rPr>
                                <w:sz w:val="12"/>
                                <w:szCs w:val="12"/>
                              </w:rPr>
                            </w:pPr>
                            <w:r>
                              <w:rPr>
                                <w:sz w:val="12"/>
                                <w:szCs w:val="12"/>
                              </w:rPr>
                              <w:t>PODODDZIAŁ.LECZENIA DOROSŁYCH ZE ŚPIĄCZKĄ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D7255" id="Prostokąt 320" o:spid="_x0000_s1059" style="position:absolute;left:0;text-align:left;margin-left:205.45pt;margin-top:11.65pt;width:85.35pt;height:30.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">
                <v:textbox>
                  <w:txbxContent>
                    <w:p w14:paraId="5CE2116C" w14:textId="77777777" w:rsidR="00A62C32" w:rsidRPr="00882F63" w:rsidRDefault="00A62C32" w:rsidP="00A62C32">
                      <w:pPr>
                        <w:rPr>
                          <w:sz w:val="12"/>
                          <w:szCs w:val="12"/>
                        </w:rPr>
                      </w:pPr>
                      <w:r>
                        <w:rPr>
                          <w:sz w:val="12"/>
                          <w:szCs w:val="12"/>
                        </w:rPr>
                        <w:t>PODODDZIAŁ.LECZENIA DOROSŁYCH ZE ŚPIĄCZKĄ</w:t>
                      </w:r>
                    </w:p>
                  </w:txbxContent>
                </v:textbox>
              </v:rect>
            </w:pict>
          </mc:Fallback>
        </mc:AlternateContent>
      </w:r>
    </w:p>
    <w:p w14:paraId="35A77729" w14:textId="3A183D8A"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99904" behindDoc="0" locked="0" layoutInCell="1" allowOverlap="1" wp14:anchorId="2037F508" wp14:editId="1531FF34">
                <wp:simplePos x="0" y="0"/>
                <wp:positionH relativeFrom="column">
                  <wp:posOffset>4074160</wp:posOffset>
                </wp:positionH>
                <wp:positionV relativeFrom="paragraph">
                  <wp:posOffset>85725</wp:posOffset>
                </wp:positionV>
                <wp:extent cx="899160" cy="205740"/>
                <wp:effectExtent l="0" t="0" r="0" b="0"/>
                <wp:wrapNone/>
                <wp:docPr id="1480767699" name="Prostokąt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05740"/>
                        </a:xfrm>
                        <a:prstGeom prst="rect">
                          <a:avLst/>
                        </a:prstGeom>
                        <a:solidFill>
                          <a:srgbClr val="FFFFFF"/>
                        </a:solidFill>
                        <a:ln w="9525">
                          <a:solidFill>
                            <a:srgbClr val="000000"/>
                          </a:solidFill>
                          <a:miter lim="800000"/>
                          <a:headEnd/>
                          <a:tailEnd/>
                        </a:ln>
                      </wps:spPr>
                      <wps:txbx>
                        <w:txbxContent>
                          <w:p w14:paraId="67C35192" w14:textId="77777777" w:rsidR="00A62C32" w:rsidRPr="00765AF1" w:rsidRDefault="00A62C32" w:rsidP="00A62C32">
                            <w:pPr>
                              <w:jc w:val="center"/>
                              <w:rPr>
                                <w:sz w:val="12"/>
                                <w:szCs w:val="12"/>
                              </w:rPr>
                            </w:pPr>
                            <w:r>
                              <w:rPr>
                                <w:sz w:val="12"/>
                                <w:szCs w:val="12"/>
                              </w:rPr>
                              <w:t>NEUROLOGICZNA</w:t>
                            </w:r>
                          </w:p>
                          <w:p w14:paraId="4B1D391C" w14:textId="77777777" w:rsidR="00A62C32" w:rsidRDefault="00A62C32" w:rsidP="00A62C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7F508" id="Prostokąt 319" o:spid="_x0000_s1060" style="position:absolute;left:0;text-align:left;margin-left:320.8pt;margin-top:6.75pt;width:70.8pt;height:16.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">
                <v:textbox>
                  <w:txbxContent>
                    <w:p w14:paraId="67C35192" w14:textId="77777777" w:rsidR="00A62C32" w:rsidRPr="00765AF1" w:rsidRDefault="00A62C32" w:rsidP="00A62C32">
                      <w:pPr>
                        <w:jc w:val="center"/>
                        <w:rPr>
                          <w:sz w:val="12"/>
                          <w:szCs w:val="12"/>
                        </w:rPr>
                      </w:pPr>
                      <w:r>
                        <w:rPr>
                          <w:sz w:val="12"/>
                          <w:szCs w:val="12"/>
                        </w:rPr>
                        <w:t>NEUROLOGICZNA</w:t>
                      </w:r>
                    </w:p>
                    <w:p w14:paraId="4B1D391C" w14:textId="77777777" w:rsidR="00A62C32" w:rsidRDefault="00A62C32" w:rsidP="00A62C32"/>
                  </w:txbxContent>
                </v:textbox>
              </v:rect>
            </w:pict>
          </mc:Fallback>
        </mc:AlternateContent>
      </w:r>
    </w:p>
    <w:p w14:paraId="74932A12" w14:textId="5A636AF6"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908096" behindDoc="0" locked="0" layoutInCell="1" allowOverlap="1" wp14:anchorId="1DBFF8B1" wp14:editId="4543F038">
                <wp:simplePos x="0" y="0"/>
                <wp:positionH relativeFrom="column">
                  <wp:posOffset>3799840</wp:posOffset>
                </wp:positionH>
                <wp:positionV relativeFrom="paragraph">
                  <wp:posOffset>42545</wp:posOffset>
                </wp:positionV>
                <wp:extent cx="274320" cy="0"/>
                <wp:effectExtent l="0" t="0" r="0" b="0"/>
                <wp:wrapNone/>
                <wp:docPr id="281875380" name="Łącznik prosty ze strzałką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3565F5" id="Łącznik prosty ze strzałką 318" o:spid="_x0000_s1026" type="#_x0000_t32" style="position:absolute;margin-left:299.2pt;margin-top:3.35pt;width:21.6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1296" behindDoc="0" locked="0" layoutInCell="1" allowOverlap="1" wp14:anchorId="68B46E66" wp14:editId="05D5F977">
                <wp:simplePos x="0" y="0"/>
                <wp:positionH relativeFrom="column">
                  <wp:posOffset>2466340</wp:posOffset>
                </wp:positionH>
                <wp:positionV relativeFrom="paragraph">
                  <wp:posOffset>80645</wp:posOffset>
                </wp:positionV>
                <wp:extent cx="154305" cy="0"/>
                <wp:effectExtent l="0" t="0" r="0" b="0"/>
                <wp:wrapNone/>
                <wp:docPr id="515226574" name="Łącznik prosty ze strzałką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7866FF6" id="Łącznik prosty ze strzałką 317" o:spid="_x0000_s1026" type="#_x0000_t32" style="position:absolute;margin-left:194.2pt;margin-top:6.35pt;width:12.1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"/>
            </w:pict>
          </mc:Fallback>
        </mc:AlternateContent>
      </w:r>
    </w:p>
    <w:p w14:paraId="4CC1EDFF" w14:textId="2B817684"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900928" behindDoc="0" locked="0" layoutInCell="1" allowOverlap="1" wp14:anchorId="6CFC1F8F" wp14:editId="5A55E00F">
                <wp:simplePos x="0" y="0"/>
                <wp:positionH relativeFrom="column">
                  <wp:posOffset>4074160</wp:posOffset>
                </wp:positionH>
                <wp:positionV relativeFrom="paragraph">
                  <wp:posOffset>98425</wp:posOffset>
                </wp:positionV>
                <wp:extent cx="899160" cy="205740"/>
                <wp:effectExtent l="0" t="0" r="0" b="0"/>
                <wp:wrapNone/>
                <wp:docPr id="1535664310" name="Prostokąt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05740"/>
                        </a:xfrm>
                        <a:prstGeom prst="rect">
                          <a:avLst/>
                        </a:prstGeom>
                        <a:solidFill>
                          <a:srgbClr val="FFFFFF"/>
                        </a:solidFill>
                        <a:ln w="9525">
                          <a:solidFill>
                            <a:srgbClr val="000000"/>
                          </a:solidFill>
                          <a:miter lim="800000"/>
                          <a:headEnd/>
                          <a:tailEnd/>
                        </a:ln>
                      </wps:spPr>
                      <wps:txbx>
                        <w:txbxContent>
                          <w:p w14:paraId="3B24D6AA" w14:textId="77777777" w:rsidR="00A62C32" w:rsidRPr="00765AF1" w:rsidRDefault="00A62C32" w:rsidP="00A62C32">
                            <w:pPr>
                              <w:jc w:val="center"/>
                              <w:rPr>
                                <w:sz w:val="12"/>
                                <w:szCs w:val="12"/>
                              </w:rPr>
                            </w:pPr>
                            <w:r>
                              <w:rPr>
                                <w:sz w:val="12"/>
                                <w:szCs w:val="12"/>
                              </w:rPr>
                              <w:t>PROKYOLOGICZNA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C1F8F" id="Prostokąt 316" o:spid="_x0000_s1061" style="position:absolute;left:0;text-align:left;margin-left:320.8pt;margin-top:7.75pt;width:70.8pt;height:16.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">
                <v:textbox>
                  <w:txbxContent>
                    <w:p w14:paraId="3B24D6AA" w14:textId="77777777" w:rsidR="00A62C32" w:rsidRPr="00765AF1" w:rsidRDefault="00A62C32" w:rsidP="00A62C32">
                      <w:pPr>
                        <w:jc w:val="center"/>
                        <w:rPr>
                          <w:sz w:val="12"/>
                          <w:szCs w:val="12"/>
                        </w:rPr>
                      </w:pPr>
                      <w:r>
                        <w:rPr>
                          <w:sz w:val="12"/>
                          <w:szCs w:val="12"/>
                        </w:rPr>
                        <w:t>PROKYOLOGICZNA</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2256" behindDoc="0" locked="0" layoutInCell="1" allowOverlap="1" wp14:anchorId="1F53AF5B" wp14:editId="608183CB">
                <wp:simplePos x="0" y="0"/>
                <wp:positionH relativeFrom="column">
                  <wp:posOffset>2620645</wp:posOffset>
                </wp:positionH>
                <wp:positionV relativeFrom="paragraph">
                  <wp:posOffset>132715</wp:posOffset>
                </wp:positionV>
                <wp:extent cx="1087755" cy="304800"/>
                <wp:effectExtent l="0" t="0" r="0" b="0"/>
                <wp:wrapNone/>
                <wp:docPr id="846547320" name="Schemat blokowy: proces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304800"/>
                        </a:xfrm>
                        <a:prstGeom prst="flowChartProcess">
                          <a:avLst/>
                        </a:prstGeom>
                        <a:solidFill>
                          <a:srgbClr val="FFFFFF"/>
                        </a:solidFill>
                        <a:ln w="9525">
                          <a:solidFill>
                            <a:srgbClr val="000000"/>
                          </a:solidFill>
                          <a:miter lim="800000"/>
                          <a:headEnd/>
                          <a:tailEnd/>
                        </a:ln>
                      </wps:spPr>
                      <wps:txbx>
                        <w:txbxContent>
                          <w:p w14:paraId="0F4C1C64" w14:textId="77777777" w:rsidR="00A62C32" w:rsidRPr="00B41D8C" w:rsidRDefault="00A62C32" w:rsidP="00A62C32">
                            <w:pPr>
                              <w:jc w:val="center"/>
                              <w:rPr>
                                <w:sz w:val="12"/>
                                <w:szCs w:val="12"/>
                              </w:rPr>
                            </w:pPr>
                            <w:r w:rsidRPr="00B41D8C">
                              <w:rPr>
                                <w:sz w:val="12"/>
                                <w:szCs w:val="12"/>
                              </w:rPr>
                              <w:t>DZIENNY PSYCHIATRYCZNY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AF5B" id="Schemat blokowy: proces 315" o:spid="_x0000_s1062" type="#_x0000_t109" style="position:absolute;left:0;text-align:left;margin-left:206.35pt;margin-top:10.45pt;width:85.65pt;height: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">
                <v:textbox>
                  <w:txbxContent>
                    <w:p w14:paraId="0F4C1C64" w14:textId="77777777" w:rsidR="00A62C32" w:rsidRPr="00B41D8C" w:rsidRDefault="00A62C32" w:rsidP="00A62C32">
                      <w:pPr>
                        <w:jc w:val="center"/>
                        <w:rPr>
                          <w:sz w:val="12"/>
                          <w:szCs w:val="12"/>
                        </w:rPr>
                      </w:pPr>
                      <w:r w:rsidRPr="00B41D8C">
                        <w:rPr>
                          <w:sz w:val="12"/>
                          <w:szCs w:val="12"/>
                        </w:rPr>
                        <w:t>DZIENNY PSYCHIATRYCZNY</w:t>
                      </w:r>
                    </w:p>
                  </w:txbxContent>
                </v:textbox>
              </v:shape>
            </w:pict>
          </mc:Fallback>
        </mc:AlternateContent>
      </w:r>
    </w:p>
    <w:p w14:paraId="46D43A69" w14:textId="18CC1A4A"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909120" behindDoc="0" locked="0" layoutInCell="1" allowOverlap="1" wp14:anchorId="687AFA04" wp14:editId="14E7B9B5">
                <wp:simplePos x="0" y="0"/>
                <wp:positionH relativeFrom="column">
                  <wp:posOffset>3799840</wp:posOffset>
                </wp:positionH>
                <wp:positionV relativeFrom="paragraph">
                  <wp:posOffset>47625</wp:posOffset>
                </wp:positionV>
                <wp:extent cx="274320" cy="0"/>
                <wp:effectExtent l="0" t="0" r="0" b="0"/>
                <wp:wrapNone/>
                <wp:docPr id="585743247" name="Łącznik prosty ze strzałką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6D99E39" id="Łącznik prosty ze strzałką 314" o:spid="_x0000_s1026" type="#_x0000_t32" style="position:absolute;margin-left:299.2pt;margin-top:3.75pt;width:21.6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2320" behindDoc="0" locked="0" layoutInCell="1" allowOverlap="1" wp14:anchorId="50D661FD" wp14:editId="620540F4">
                <wp:simplePos x="0" y="0"/>
                <wp:positionH relativeFrom="column">
                  <wp:posOffset>2466340</wp:posOffset>
                </wp:positionH>
                <wp:positionV relativeFrom="paragraph">
                  <wp:posOffset>131445</wp:posOffset>
                </wp:positionV>
                <wp:extent cx="154305" cy="0"/>
                <wp:effectExtent l="0" t="0" r="0" b="0"/>
                <wp:wrapNone/>
                <wp:docPr id="635005955" name="Łącznik prosty ze strzałką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E82A4DE" id="Łącznik prosty ze strzałką 313" o:spid="_x0000_s1026" type="#_x0000_t32" style="position:absolute;margin-left:194.2pt;margin-top:10.35pt;width:12.1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"/>
            </w:pict>
          </mc:Fallback>
        </mc:AlternateContent>
      </w:r>
    </w:p>
    <w:p w14:paraId="56D1A1C3" w14:textId="77777777"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p>
    <w:p w14:paraId="4337AAF4" w14:textId="2035D75B"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910144" behindDoc="0" locked="0" layoutInCell="1" allowOverlap="1" wp14:anchorId="4B7A0E63" wp14:editId="6DA9A542">
                <wp:simplePos x="0" y="0"/>
                <wp:positionH relativeFrom="column">
                  <wp:posOffset>3799840</wp:posOffset>
                </wp:positionH>
                <wp:positionV relativeFrom="paragraph">
                  <wp:posOffset>98425</wp:posOffset>
                </wp:positionV>
                <wp:extent cx="264795" cy="0"/>
                <wp:effectExtent l="0" t="0" r="0" b="0"/>
                <wp:wrapNone/>
                <wp:docPr id="1977465658" name="Łącznik prosty ze strzałką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515714" id="Łącznik prosty ze strzałką 312" o:spid="_x0000_s1026" type="#_x0000_t32" style="position:absolute;margin-left:299.2pt;margin-top:7.75pt;width:20.8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NmuAEAAFU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901952" behindDoc="0" locked="0" layoutInCell="1" allowOverlap="1" wp14:anchorId="2486BFE3" wp14:editId="0853E06E">
                <wp:simplePos x="0" y="0"/>
                <wp:positionH relativeFrom="column">
                  <wp:posOffset>4074160</wp:posOffset>
                </wp:positionH>
                <wp:positionV relativeFrom="paragraph">
                  <wp:posOffset>6985</wp:posOffset>
                </wp:positionV>
                <wp:extent cx="899160" cy="205740"/>
                <wp:effectExtent l="0" t="0" r="0" b="0"/>
                <wp:wrapNone/>
                <wp:docPr id="1978708977" name="Prostokąt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205740"/>
                        </a:xfrm>
                        <a:prstGeom prst="rect">
                          <a:avLst/>
                        </a:prstGeom>
                        <a:solidFill>
                          <a:srgbClr val="FFFFFF"/>
                        </a:solidFill>
                        <a:ln w="9525">
                          <a:solidFill>
                            <a:srgbClr val="000000"/>
                          </a:solidFill>
                          <a:miter lim="800000"/>
                          <a:headEnd/>
                          <a:tailEnd/>
                        </a:ln>
                      </wps:spPr>
                      <wps:txbx>
                        <w:txbxContent>
                          <w:p w14:paraId="75E9D9A1" w14:textId="77777777" w:rsidR="00A62C32" w:rsidRPr="00765AF1" w:rsidRDefault="00A62C32" w:rsidP="00A62C32">
                            <w:pPr>
                              <w:jc w:val="center"/>
                              <w:rPr>
                                <w:sz w:val="12"/>
                                <w:szCs w:val="12"/>
                              </w:rPr>
                            </w:pPr>
                            <w:r>
                              <w:rPr>
                                <w:sz w:val="12"/>
                                <w:szCs w:val="12"/>
                              </w:rPr>
                              <w:t>PRELUKSACYJNA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6BFE3" id="Prostokąt 311" o:spid="_x0000_s1063" style="position:absolute;left:0;text-align:left;margin-left:320.8pt;margin-top:.55pt;width:70.8pt;height:16.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">
                <v:textbox>
                  <w:txbxContent>
                    <w:p w14:paraId="75E9D9A1" w14:textId="77777777" w:rsidR="00A62C32" w:rsidRPr="00765AF1" w:rsidRDefault="00A62C32" w:rsidP="00A62C32">
                      <w:pPr>
                        <w:jc w:val="center"/>
                        <w:rPr>
                          <w:sz w:val="12"/>
                          <w:szCs w:val="12"/>
                        </w:rPr>
                      </w:pPr>
                      <w:r>
                        <w:rPr>
                          <w:sz w:val="12"/>
                          <w:szCs w:val="12"/>
                        </w:rPr>
                        <w:t>PRELUKSACYJNA</w:t>
                      </w:r>
                    </w:p>
                  </w:txbxContent>
                </v:textbox>
              </v:rect>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3280" behindDoc="0" locked="0" layoutInCell="1" allowOverlap="1" wp14:anchorId="607C2BB9" wp14:editId="0B2B9E4F">
                <wp:simplePos x="0" y="0"/>
                <wp:positionH relativeFrom="column">
                  <wp:posOffset>2620645</wp:posOffset>
                </wp:positionH>
                <wp:positionV relativeFrom="paragraph">
                  <wp:posOffset>98425</wp:posOffset>
                </wp:positionV>
                <wp:extent cx="1095375" cy="342900"/>
                <wp:effectExtent l="0" t="0" r="0" b="0"/>
                <wp:wrapNone/>
                <wp:docPr id="930551620" name="Schemat blokowy: proces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42900"/>
                        </a:xfrm>
                        <a:prstGeom prst="flowChartProcess">
                          <a:avLst/>
                        </a:prstGeom>
                        <a:solidFill>
                          <a:srgbClr val="FFFFFF"/>
                        </a:solidFill>
                        <a:ln w="9525">
                          <a:solidFill>
                            <a:srgbClr val="000000"/>
                          </a:solidFill>
                          <a:miter lim="800000"/>
                          <a:headEnd/>
                          <a:tailEnd/>
                        </a:ln>
                      </wps:spPr>
                      <wps:txbx>
                        <w:txbxContent>
                          <w:p w14:paraId="274EE343" w14:textId="77777777" w:rsidR="00A62C32" w:rsidRPr="00B41D8C" w:rsidRDefault="00A62C32" w:rsidP="00A62C32">
                            <w:pPr>
                              <w:jc w:val="center"/>
                              <w:rPr>
                                <w:sz w:val="12"/>
                                <w:szCs w:val="12"/>
                              </w:rPr>
                            </w:pPr>
                            <w:r>
                              <w:rPr>
                                <w:sz w:val="12"/>
                                <w:szCs w:val="12"/>
                              </w:rPr>
                              <w:t>SZPITALNY ODDZIAŁ RATUNKOWY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C2BB9" id="Schemat blokowy: proces 310" o:spid="_x0000_s1064" type="#_x0000_t109" style="position:absolute;left:0;text-align:left;margin-left:206.35pt;margin-top:7.75pt;width:86.25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">
                <v:textbox>
                  <w:txbxContent>
                    <w:p w14:paraId="274EE343" w14:textId="77777777" w:rsidR="00A62C32" w:rsidRPr="00B41D8C" w:rsidRDefault="00A62C32" w:rsidP="00A62C32">
                      <w:pPr>
                        <w:jc w:val="center"/>
                        <w:rPr>
                          <w:sz w:val="12"/>
                          <w:szCs w:val="12"/>
                        </w:rPr>
                      </w:pPr>
                      <w:r>
                        <w:rPr>
                          <w:sz w:val="12"/>
                          <w:szCs w:val="12"/>
                        </w:rPr>
                        <w:t>SZPITALNY ODDZIAŁ RATUNKOWY</w:t>
                      </w:r>
                    </w:p>
                  </w:txbxContent>
                </v:textbox>
              </v:shape>
            </w:pict>
          </mc:Fallback>
        </mc:AlternateContent>
      </w:r>
    </w:p>
    <w:p w14:paraId="49A628CF" w14:textId="59201EFE"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3344" behindDoc="0" locked="0" layoutInCell="1" allowOverlap="1" wp14:anchorId="16A64442" wp14:editId="4E777DC0">
                <wp:simplePos x="0" y="0"/>
                <wp:positionH relativeFrom="column">
                  <wp:posOffset>2481580</wp:posOffset>
                </wp:positionH>
                <wp:positionV relativeFrom="paragraph">
                  <wp:posOffset>66675</wp:posOffset>
                </wp:positionV>
                <wp:extent cx="139065" cy="0"/>
                <wp:effectExtent l="0" t="0" r="0" b="0"/>
                <wp:wrapNone/>
                <wp:docPr id="1569162734" name="Łącznik prosty ze strzałką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EB49C3" id="Łącznik prosty ze strzałką 309" o:spid="_x0000_s1026" type="#_x0000_t32" style="position:absolute;margin-left:195.4pt;margin-top:5.25pt;width:10.9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G7twEAAFU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"/>
            </w:pict>
          </mc:Fallback>
        </mc:AlternateContent>
      </w:r>
    </w:p>
    <w:p w14:paraId="067862B2" w14:textId="77777777"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p>
    <w:p w14:paraId="536F03CE" w14:textId="33BB413D"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ar-SA"/>
        </w:rPr>
        <mc:AlternateContent>
          <mc:Choice Requires="wps">
            <w:drawing>
              <wp:anchor distT="0" distB="0" distL="114300" distR="114300" simplePos="0" relativeHeight="251894784" behindDoc="0" locked="0" layoutInCell="1" allowOverlap="1" wp14:anchorId="0395489C" wp14:editId="27B05BB7">
                <wp:simplePos x="0" y="0"/>
                <wp:positionH relativeFrom="column">
                  <wp:posOffset>2633980</wp:posOffset>
                </wp:positionH>
                <wp:positionV relativeFrom="paragraph">
                  <wp:posOffset>136525</wp:posOffset>
                </wp:positionV>
                <wp:extent cx="1097280" cy="312420"/>
                <wp:effectExtent l="0" t="0" r="0" b="0"/>
                <wp:wrapNone/>
                <wp:docPr id="781420987" name="Prostokąt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12420"/>
                        </a:xfrm>
                        <a:prstGeom prst="rect">
                          <a:avLst/>
                        </a:prstGeom>
                        <a:solidFill>
                          <a:srgbClr val="FFFFFF"/>
                        </a:solidFill>
                        <a:ln w="9525">
                          <a:solidFill>
                            <a:srgbClr val="000000"/>
                          </a:solidFill>
                          <a:miter lim="800000"/>
                          <a:headEnd/>
                          <a:tailEnd/>
                        </a:ln>
                      </wps:spPr>
                      <wps:txbx>
                        <w:txbxContent>
                          <w:p w14:paraId="187138DD" w14:textId="77777777" w:rsidR="00A62C32" w:rsidRPr="00765AF1" w:rsidRDefault="00A62C32" w:rsidP="00A62C32">
                            <w:pPr>
                              <w:jc w:val="center"/>
                              <w:rPr>
                                <w:sz w:val="12"/>
                                <w:szCs w:val="12"/>
                              </w:rPr>
                            </w:pPr>
                            <w:r>
                              <w:rPr>
                                <w:sz w:val="12"/>
                                <w:szCs w:val="12"/>
                              </w:rPr>
                              <w:t>MEDYCYNY PALIATYWNEJ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5489C" id="Prostokąt 308" o:spid="_x0000_s1065" style="position:absolute;left:0;text-align:left;margin-left:207.4pt;margin-top:10.75pt;width:86.4pt;height:24.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">
                <v:textbox>
                  <w:txbxContent>
                    <w:p w14:paraId="187138DD" w14:textId="77777777" w:rsidR="00A62C32" w:rsidRPr="00765AF1" w:rsidRDefault="00A62C32" w:rsidP="00A62C32">
                      <w:pPr>
                        <w:jc w:val="center"/>
                        <w:rPr>
                          <w:sz w:val="12"/>
                          <w:szCs w:val="12"/>
                        </w:rPr>
                      </w:pPr>
                      <w:r>
                        <w:rPr>
                          <w:sz w:val="12"/>
                          <w:szCs w:val="12"/>
                        </w:rPr>
                        <w:t>MEDYCYNY PALIATYWNEJ</w:t>
                      </w:r>
                    </w:p>
                  </w:txbxContent>
                </v:textbox>
              </v:rect>
            </w:pict>
          </mc:Fallback>
        </mc:AlternateContent>
      </w:r>
    </w:p>
    <w:p w14:paraId="64F1D811" w14:textId="77777777"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p>
    <w:p w14:paraId="2CFAE309" w14:textId="061EB81B"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ar-SA"/>
        </w:rPr>
        <mc:AlternateContent>
          <mc:Choice Requires="wps">
            <w:drawing>
              <wp:anchor distT="0" distB="0" distL="114300" distR="114300" simplePos="0" relativeHeight="251895808" behindDoc="0" locked="0" layoutInCell="1" allowOverlap="1" wp14:anchorId="110F37BB" wp14:editId="7963D63C">
                <wp:simplePos x="0" y="0"/>
                <wp:positionH relativeFrom="column">
                  <wp:posOffset>2473960</wp:posOffset>
                </wp:positionH>
                <wp:positionV relativeFrom="paragraph">
                  <wp:posOffset>4445</wp:posOffset>
                </wp:positionV>
                <wp:extent cx="167640" cy="7620"/>
                <wp:effectExtent l="0" t="0" r="0" b="0"/>
                <wp:wrapNone/>
                <wp:docPr id="2133758780" name="Łącznik prosty ze strzałką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B31730" id="Łącznik prosty ze strzałką 307" o:spid="_x0000_s1026" type="#_x0000_t32" style="position:absolute;margin-left:194.8pt;margin-top:.35pt;width:13.2pt;height:.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"/>
            </w:pict>
          </mc:Fallback>
        </mc:AlternateContent>
      </w:r>
    </w:p>
    <w:p w14:paraId="2FE4A876" w14:textId="042B06D9"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5328" behindDoc="0" locked="0" layoutInCell="1" allowOverlap="1" wp14:anchorId="0FD9B71C" wp14:editId="568695BB">
                <wp:simplePos x="0" y="0"/>
                <wp:positionH relativeFrom="column">
                  <wp:posOffset>2620645</wp:posOffset>
                </wp:positionH>
                <wp:positionV relativeFrom="paragraph">
                  <wp:posOffset>90805</wp:posOffset>
                </wp:positionV>
                <wp:extent cx="1118235" cy="297180"/>
                <wp:effectExtent l="0" t="0" r="0" b="0"/>
                <wp:wrapNone/>
                <wp:docPr id="1358660187" name="Schemat blokowy: proces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297180"/>
                        </a:xfrm>
                        <a:prstGeom prst="flowChartProcess">
                          <a:avLst/>
                        </a:prstGeom>
                        <a:solidFill>
                          <a:srgbClr val="FFFFFF"/>
                        </a:solidFill>
                        <a:ln w="9525">
                          <a:solidFill>
                            <a:srgbClr val="000000"/>
                          </a:solidFill>
                          <a:miter lim="800000"/>
                          <a:headEnd/>
                          <a:tailEnd/>
                        </a:ln>
                      </wps:spPr>
                      <wps:txbx>
                        <w:txbxContent>
                          <w:p w14:paraId="4A9F409D" w14:textId="77777777" w:rsidR="00A62C32" w:rsidRPr="00B41D8C" w:rsidRDefault="00A62C32" w:rsidP="00A62C32">
                            <w:pPr>
                              <w:jc w:val="center"/>
                              <w:rPr>
                                <w:sz w:val="12"/>
                                <w:szCs w:val="12"/>
                              </w:rPr>
                            </w:pPr>
                            <w:r w:rsidRPr="00B41D8C">
                              <w:rPr>
                                <w:sz w:val="12"/>
                                <w:szCs w:val="12"/>
                              </w:rPr>
                              <w:t>GINEKOLOGICZNO - POŁOŻNICZY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9B71C" id="Schemat blokowy: proces 306" o:spid="_x0000_s1066" type="#_x0000_t109" style="position:absolute;left:0;text-align:left;margin-left:206.35pt;margin-top:7.15pt;width:88.05pt;height:23.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">
                <v:textbox>
                  <w:txbxContent>
                    <w:p w14:paraId="4A9F409D" w14:textId="77777777" w:rsidR="00A62C32" w:rsidRPr="00B41D8C" w:rsidRDefault="00A62C32" w:rsidP="00A62C32">
                      <w:pPr>
                        <w:jc w:val="center"/>
                        <w:rPr>
                          <w:sz w:val="12"/>
                          <w:szCs w:val="12"/>
                        </w:rPr>
                      </w:pPr>
                      <w:r w:rsidRPr="00B41D8C">
                        <w:rPr>
                          <w:sz w:val="12"/>
                          <w:szCs w:val="12"/>
                        </w:rPr>
                        <w:t>GINEKOLOGICZNO - POŁOŻNICZY</w:t>
                      </w:r>
                    </w:p>
                  </w:txbxContent>
                </v:textbox>
              </v:shape>
            </w:pict>
          </mc:Fallback>
        </mc:AlternateContent>
      </w:r>
    </w:p>
    <w:p w14:paraId="721F88B0" w14:textId="64C9B8D3"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4368" behindDoc="0" locked="0" layoutInCell="1" allowOverlap="1" wp14:anchorId="2E526D29" wp14:editId="7A352B44">
                <wp:simplePos x="0" y="0"/>
                <wp:positionH relativeFrom="column">
                  <wp:posOffset>2466340</wp:posOffset>
                </wp:positionH>
                <wp:positionV relativeFrom="paragraph">
                  <wp:posOffset>59055</wp:posOffset>
                </wp:positionV>
                <wp:extent cx="154305" cy="0"/>
                <wp:effectExtent l="0" t="0" r="0" b="0"/>
                <wp:wrapNone/>
                <wp:docPr id="742229885" name="Łącznik prosty ze strzałką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6AD80C" id="Łącznik prosty ze strzałką 305" o:spid="_x0000_s1026" type="#_x0000_t32" style="position:absolute;margin-left:194.2pt;margin-top:4.65pt;width:12.1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"/>
            </w:pict>
          </mc:Fallback>
        </mc:AlternateContent>
      </w:r>
    </w:p>
    <w:p w14:paraId="3ECBAF44" w14:textId="06CB1AA0"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7440" behindDoc="0" locked="0" layoutInCell="1" allowOverlap="1" wp14:anchorId="2B329C61" wp14:editId="68D6781F">
                <wp:simplePos x="0" y="0"/>
                <wp:positionH relativeFrom="column">
                  <wp:posOffset>2702560</wp:posOffset>
                </wp:positionH>
                <wp:positionV relativeFrom="paragraph">
                  <wp:posOffset>95885</wp:posOffset>
                </wp:positionV>
                <wp:extent cx="0" cy="632460"/>
                <wp:effectExtent l="0" t="0" r="0" b="0"/>
                <wp:wrapNone/>
                <wp:docPr id="1690768746" name="Łącznik prosty ze strzałką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E002C7" id="Łącznik prosty ze strzałką 304" o:spid="_x0000_s1026" type="#_x0000_t32" style="position:absolute;margin-left:212.8pt;margin-top:7.55pt;width:0;height:49.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"/>
            </w:pict>
          </mc:Fallback>
        </mc:AlternateContent>
      </w:r>
    </w:p>
    <w:p w14:paraId="270F89C3" w14:textId="4CBE9A76"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6352" behindDoc="0" locked="0" layoutInCell="1" allowOverlap="1" wp14:anchorId="4FA610F3" wp14:editId="242F7C41">
                <wp:simplePos x="0" y="0"/>
                <wp:positionH relativeFrom="column">
                  <wp:posOffset>2854960</wp:posOffset>
                </wp:positionH>
                <wp:positionV relativeFrom="paragraph">
                  <wp:posOffset>26035</wp:posOffset>
                </wp:positionV>
                <wp:extent cx="868680" cy="304800"/>
                <wp:effectExtent l="0" t="0" r="0" b="0"/>
                <wp:wrapNone/>
                <wp:docPr id="1743215345" name="Schemat blokowy: proce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04800"/>
                        </a:xfrm>
                        <a:prstGeom prst="flowChartProcess">
                          <a:avLst/>
                        </a:prstGeom>
                        <a:solidFill>
                          <a:srgbClr val="FFFFFF"/>
                        </a:solidFill>
                        <a:ln w="9525">
                          <a:solidFill>
                            <a:srgbClr val="000000"/>
                          </a:solidFill>
                          <a:miter lim="800000"/>
                          <a:headEnd/>
                          <a:tailEnd/>
                        </a:ln>
                      </wps:spPr>
                      <wps:txbx>
                        <w:txbxContent>
                          <w:p w14:paraId="5A7EA811" w14:textId="77777777" w:rsidR="00A62C32" w:rsidRPr="00B41D8C" w:rsidRDefault="00A62C32" w:rsidP="00A62C32">
                            <w:pPr>
                              <w:jc w:val="center"/>
                              <w:rPr>
                                <w:sz w:val="12"/>
                                <w:szCs w:val="12"/>
                              </w:rPr>
                            </w:pPr>
                            <w:r w:rsidRPr="00B41D8C">
                              <w:rPr>
                                <w:sz w:val="12"/>
                                <w:szCs w:val="12"/>
                              </w:rPr>
                              <w:t>BLOK PORODOWY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610F3" id="Schemat blokowy: proces 303" o:spid="_x0000_s1067" type="#_x0000_t109" style="position:absolute;left:0;text-align:left;margin-left:224.8pt;margin-top:2.05pt;width:68.4pt;height:2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">
                <v:textbox>
                  <w:txbxContent>
                    <w:p w14:paraId="5A7EA811" w14:textId="77777777" w:rsidR="00A62C32" w:rsidRPr="00B41D8C" w:rsidRDefault="00A62C32" w:rsidP="00A62C32">
                      <w:pPr>
                        <w:jc w:val="center"/>
                        <w:rPr>
                          <w:sz w:val="12"/>
                          <w:szCs w:val="12"/>
                        </w:rPr>
                      </w:pPr>
                      <w:r w:rsidRPr="00B41D8C">
                        <w:rPr>
                          <w:sz w:val="12"/>
                          <w:szCs w:val="12"/>
                        </w:rPr>
                        <w:t>BLOK PORODOWY</w:t>
                      </w:r>
                    </w:p>
                  </w:txbxContent>
                </v:textbox>
              </v:shape>
            </w:pict>
          </mc:Fallback>
        </mc:AlternateContent>
      </w:r>
    </w:p>
    <w:p w14:paraId="1A24D150" w14:textId="21450487"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8464" behindDoc="0" locked="0" layoutInCell="1" allowOverlap="1" wp14:anchorId="30E520B5" wp14:editId="420A53FE">
                <wp:simplePos x="0" y="0"/>
                <wp:positionH relativeFrom="column">
                  <wp:posOffset>2702560</wp:posOffset>
                </wp:positionH>
                <wp:positionV relativeFrom="paragraph">
                  <wp:posOffset>47625</wp:posOffset>
                </wp:positionV>
                <wp:extent cx="152400" cy="0"/>
                <wp:effectExtent l="0" t="0" r="0" b="0"/>
                <wp:wrapNone/>
                <wp:docPr id="1874187359" name="Łącznik prosty ze strzałką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411806" id="Łącznik prosty ze strzałką 302" o:spid="_x0000_s1026" type="#_x0000_t32" style="position:absolute;margin-left:212.8pt;margin-top:3.75pt;width:12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5twEAAFUDAAAOAAAAZHJzL2Uyb0RvYy54bWysU8Fu2zAMvQ/YPwi6L7aDZd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"/>
            </w:pict>
          </mc:Fallback>
        </mc:AlternateContent>
      </w:r>
    </w:p>
    <w:p w14:paraId="117EAAE1" w14:textId="1AED5A8E"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7376" behindDoc="0" locked="0" layoutInCell="1" allowOverlap="1" wp14:anchorId="61247ED8" wp14:editId="7A4096FD">
                <wp:simplePos x="0" y="0"/>
                <wp:positionH relativeFrom="column">
                  <wp:posOffset>2854960</wp:posOffset>
                </wp:positionH>
                <wp:positionV relativeFrom="paragraph">
                  <wp:posOffset>145415</wp:posOffset>
                </wp:positionV>
                <wp:extent cx="876300" cy="289560"/>
                <wp:effectExtent l="0" t="0" r="0" b="0"/>
                <wp:wrapNone/>
                <wp:docPr id="1807439484" name="Schemat blokowy: proces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89560"/>
                        </a:xfrm>
                        <a:prstGeom prst="flowChartProcess">
                          <a:avLst/>
                        </a:prstGeom>
                        <a:solidFill>
                          <a:srgbClr val="FFFFFF"/>
                        </a:solidFill>
                        <a:ln w="9525">
                          <a:solidFill>
                            <a:srgbClr val="000000"/>
                          </a:solidFill>
                          <a:miter lim="800000"/>
                          <a:headEnd/>
                          <a:tailEnd/>
                        </a:ln>
                      </wps:spPr>
                      <wps:txbx>
                        <w:txbxContent>
                          <w:p w14:paraId="480276A2" w14:textId="77777777" w:rsidR="00A62C32" w:rsidRPr="00B41D8C" w:rsidRDefault="00A62C32" w:rsidP="00A62C32">
                            <w:pPr>
                              <w:jc w:val="center"/>
                              <w:rPr>
                                <w:sz w:val="12"/>
                                <w:szCs w:val="12"/>
                              </w:rPr>
                            </w:pPr>
                            <w:r w:rsidRPr="00B41D8C">
                              <w:rPr>
                                <w:sz w:val="12"/>
                                <w:szCs w:val="12"/>
                              </w:rPr>
                              <w:t>SZKOŁA RODZENIA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47ED8" id="Schemat blokowy: proces 301" o:spid="_x0000_s1068" type="#_x0000_t109" style="position:absolute;left:0;text-align:left;margin-left:224.8pt;margin-top:11.45pt;width:69pt;height:22.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">
                <v:textbox>
                  <w:txbxContent>
                    <w:p w14:paraId="480276A2" w14:textId="77777777" w:rsidR="00A62C32" w:rsidRPr="00B41D8C" w:rsidRDefault="00A62C32" w:rsidP="00A62C32">
                      <w:pPr>
                        <w:jc w:val="center"/>
                        <w:rPr>
                          <w:sz w:val="12"/>
                          <w:szCs w:val="12"/>
                        </w:rPr>
                      </w:pPr>
                      <w:r w:rsidRPr="00B41D8C">
                        <w:rPr>
                          <w:sz w:val="12"/>
                          <w:szCs w:val="12"/>
                        </w:rPr>
                        <w:t>SZKOŁA RODZENIA</w:t>
                      </w:r>
                    </w:p>
                  </w:txbxContent>
                </v:textbox>
              </v:shape>
            </w:pict>
          </mc:Fallback>
        </mc:AlternateContent>
      </w:r>
    </w:p>
    <w:p w14:paraId="436E31C9" w14:textId="77777777"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p>
    <w:p w14:paraId="7578C0C3" w14:textId="4EFC97FD" w:rsidR="00A62C32" w:rsidRPr="00A62C32" w:rsidRDefault="00A62C32" w:rsidP="00A62C32">
      <w:pPr>
        <w:suppressAutoHyphens/>
        <w:spacing w:after="0" w:line="240" w:lineRule="auto"/>
        <w:jc w:val="both"/>
        <w:rPr>
          <w:rFonts w:eastAsia="Times New Roman" w:cs="Times New Roman"/>
          <w:color w:val="000000"/>
          <w:sz w:val="20"/>
          <w:szCs w:val="20"/>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9488" behindDoc="0" locked="0" layoutInCell="1" allowOverlap="1" wp14:anchorId="5022FC0F" wp14:editId="091A3F57">
                <wp:simplePos x="0" y="0"/>
                <wp:positionH relativeFrom="column">
                  <wp:posOffset>2702560</wp:posOffset>
                </wp:positionH>
                <wp:positionV relativeFrom="paragraph">
                  <wp:posOffset>-1905</wp:posOffset>
                </wp:positionV>
                <wp:extent cx="152400" cy="0"/>
                <wp:effectExtent l="0" t="0" r="0" b="0"/>
                <wp:wrapNone/>
                <wp:docPr id="1208213133" name="Łącznik prosty ze strzałką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CBB798" id="Łącznik prosty ze strzałką 300" o:spid="_x0000_s1026" type="#_x0000_t32" style="position:absolute;margin-left:212.8pt;margin-top:-.15pt;width:12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5twEAAFUDAAAOAAAAZHJzL2Uyb0RvYy54bWysU8Fu2zAMvQ/YPwi6L7aDZd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6416" behindDoc="0" locked="0" layoutInCell="1" allowOverlap="1" wp14:anchorId="692CB240" wp14:editId="187DD3CD">
                <wp:simplePos x="0" y="0"/>
                <wp:positionH relativeFrom="column">
                  <wp:posOffset>2466340</wp:posOffset>
                </wp:positionH>
                <wp:positionV relativeFrom="paragraph">
                  <wp:posOffset>653415</wp:posOffset>
                </wp:positionV>
                <wp:extent cx="154305" cy="0"/>
                <wp:effectExtent l="0" t="0" r="0" b="0"/>
                <wp:wrapNone/>
                <wp:docPr id="1094800567" name="Łącznik prosty ze strzałką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FA3135" id="Łącznik prosty ze strzałką 299" o:spid="_x0000_s1026" type="#_x0000_t32" style="position:absolute;margin-left:194.2pt;margin-top:51.45pt;width:12.1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"/>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35392" behindDoc="0" locked="0" layoutInCell="1" allowOverlap="1" wp14:anchorId="72BF232E" wp14:editId="7F991186">
                <wp:simplePos x="0" y="0"/>
                <wp:positionH relativeFrom="column">
                  <wp:posOffset>2466340</wp:posOffset>
                </wp:positionH>
                <wp:positionV relativeFrom="paragraph">
                  <wp:posOffset>356235</wp:posOffset>
                </wp:positionV>
                <wp:extent cx="154305" cy="0"/>
                <wp:effectExtent l="0" t="0" r="0" b="0"/>
                <wp:wrapNone/>
                <wp:docPr id="1974717382" name="Łącznik prosty ze strzałką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426B24" id="Łącznik prosty ze strzałką 298" o:spid="_x0000_s1026" type="#_x0000_t32" style="position:absolute;margin-left:194.2pt;margin-top:28.05pt;width:12.1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"/>
            </w:pict>
          </mc:Fallback>
        </mc:AlternateContent>
      </w:r>
    </w:p>
    <w:p w14:paraId="3487E364" w14:textId="48DD1BF2" w:rsidR="00A62C32" w:rsidRPr="00A62C32" w:rsidRDefault="00A62C32" w:rsidP="00A62C32">
      <w:pPr>
        <w:suppressAutoHyphens/>
        <w:spacing w:after="0" w:line="360" w:lineRule="auto"/>
        <w:jc w:val="both"/>
        <w:rPr>
          <w:rFonts w:eastAsia="Times New Roman" w:cs="Times New Roman"/>
          <w:color w:val="000000"/>
          <w:szCs w:val="24"/>
          <w:shd w:val="clear" w:color="auto" w:fill="FFFFFF"/>
          <w:lang w:eastAsia="ar-SA"/>
        </w:rPr>
      </w:pP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65088" behindDoc="0" locked="0" layoutInCell="1" allowOverlap="1" wp14:anchorId="29B58510" wp14:editId="5E8C5671">
                <wp:simplePos x="0" y="0"/>
                <wp:positionH relativeFrom="column">
                  <wp:posOffset>2620645</wp:posOffset>
                </wp:positionH>
                <wp:positionV relativeFrom="paragraph">
                  <wp:posOffset>438785</wp:posOffset>
                </wp:positionV>
                <wp:extent cx="1125855" cy="217170"/>
                <wp:effectExtent l="0" t="0" r="0" b="0"/>
                <wp:wrapNone/>
                <wp:docPr id="560781633" name="Schemat blokowy: proces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217170"/>
                        </a:xfrm>
                        <a:prstGeom prst="flowChartProcess">
                          <a:avLst/>
                        </a:prstGeom>
                        <a:solidFill>
                          <a:srgbClr val="FFFFFF"/>
                        </a:solidFill>
                        <a:ln w="9525">
                          <a:solidFill>
                            <a:srgbClr val="000000"/>
                          </a:solidFill>
                          <a:miter lim="800000"/>
                          <a:headEnd/>
                          <a:tailEnd/>
                        </a:ln>
                      </wps:spPr>
                      <wps:txbx>
                        <w:txbxContent>
                          <w:p w14:paraId="218DF241" w14:textId="77777777" w:rsidR="00A62C32" w:rsidRPr="000938F6" w:rsidRDefault="00A62C32" w:rsidP="00A62C32">
                            <w:pPr>
                              <w:jc w:val="center"/>
                              <w:rPr>
                                <w:sz w:val="12"/>
                                <w:szCs w:val="12"/>
                              </w:rPr>
                            </w:pPr>
                            <w:r w:rsidRPr="000938F6">
                              <w:rPr>
                                <w:sz w:val="12"/>
                                <w:szCs w:val="12"/>
                              </w:rPr>
                              <w:t>BLOK OPERACYJNY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58510" id="Schemat blokowy: proces 297" o:spid="_x0000_s1069" type="#_x0000_t109" style="position:absolute;left:0;text-align:left;margin-left:206.35pt;margin-top:34.55pt;width:88.65pt;height:17.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">
                <v:textbox>
                  <w:txbxContent>
                    <w:p w14:paraId="218DF241" w14:textId="77777777" w:rsidR="00A62C32" w:rsidRPr="000938F6" w:rsidRDefault="00A62C32" w:rsidP="00A62C32">
                      <w:pPr>
                        <w:jc w:val="center"/>
                        <w:rPr>
                          <w:sz w:val="12"/>
                          <w:szCs w:val="12"/>
                        </w:rPr>
                      </w:pPr>
                      <w:r w:rsidRPr="000938F6">
                        <w:rPr>
                          <w:sz w:val="12"/>
                          <w:szCs w:val="12"/>
                        </w:rPr>
                        <w:t>BLOK OPERACYJNY</w:t>
                      </w:r>
                    </w:p>
                  </w:txbxContent>
                </v:textbox>
              </v:shape>
            </w:pict>
          </mc:Fallback>
        </mc:AlternateContent>
      </w:r>
      <w:r w:rsidRPr="00A62C32">
        <w:rPr>
          <w:rFonts w:eastAsia="Times New Roman" w:cs="Times New Roman"/>
          <w:noProof/>
          <w:color w:val="000000"/>
          <w:sz w:val="20"/>
          <w:szCs w:val="20"/>
          <w:lang w:eastAsia="pl-PL"/>
        </w:rPr>
        <mc:AlternateContent>
          <mc:Choice Requires="wps">
            <w:drawing>
              <wp:anchor distT="0" distB="0" distL="114300" distR="114300" simplePos="0" relativeHeight="251878400" behindDoc="0" locked="0" layoutInCell="1" allowOverlap="1" wp14:anchorId="33BE7946" wp14:editId="17643504">
                <wp:simplePos x="0" y="0"/>
                <wp:positionH relativeFrom="column">
                  <wp:posOffset>2620645</wp:posOffset>
                </wp:positionH>
                <wp:positionV relativeFrom="paragraph">
                  <wp:posOffset>111125</wp:posOffset>
                </wp:positionV>
                <wp:extent cx="1118235" cy="247650"/>
                <wp:effectExtent l="0" t="0" r="0" b="0"/>
                <wp:wrapNone/>
                <wp:docPr id="173913360" name="Schemat blokowy: proces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247650"/>
                        </a:xfrm>
                        <a:prstGeom prst="flowChartProcess">
                          <a:avLst/>
                        </a:prstGeom>
                        <a:solidFill>
                          <a:srgbClr val="FFFFFF"/>
                        </a:solidFill>
                        <a:ln w="9525">
                          <a:solidFill>
                            <a:srgbClr val="000000"/>
                          </a:solidFill>
                          <a:miter lim="800000"/>
                          <a:headEnd/>
                          <a:tailEnd/>
                        </a:ln>
                      </wps:spPr>
                      <wps:txbx>
                        <w:txbxContent>
                          <w:p w14:paraId="5D937370" w14:textId="77777777" w:rsidR="00A62C32" w:rsidRPr="00B41D8C" w:rsidRDefault="00A62C32" w:rsidP="00A62C32">
                            <w:pPr>
                              <w:jc w:val="center"/>
                              <w:rPr>
                                <w:sz w:val="12"/>
                                <w:szCs w:val="12"/>
                              </w:rPr>
                            </w:pPr>
                            <w:r w:rsidRPr="00B41D8C">
                              <w:rPr>
                                <w:sz w:val="12"/>
                                <w:szCs w:val="12"/>
                              </w:rPr>
                              <w:t>NOWORODKÓW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7946" id="Schemat blokowy: proces 296" o:spid="_x0000_s1070" type="#_x0000_t109" style="position:absolute;left:0;text-align:left;margin-left:206.35pt;margin-top:8.75pt;width:88.05pt;height: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">
                <v:textbox>
                  <w:txbxContent>
                    <w:p w14:paraId="5D937370" w14:textId="77777777" w:rsidR="00A62C32" w:rsidRPr="00B41D8C" w:rsidRDefault="00A62C32" w:rsidP="00A62C32">
                      <w:pPr>
                        <w:jc w:val="center"/>
                        <w:rPr>
                          <w:sz w:val="12"/>
                          <w:szCs w:val="12"/>
                        </w:rPr>
                      </w:pPr>
                      <w:r w:rsidRPr="00B41D8C">
                        <w:rPr>
                          <w:sz w:val="12"/>
                          <w:szCs w:val="12"/>
                        </w:rPr>
                        <w:t>NOWORODKÓW</w:t>
                      </w:r>
                    </w:p>
                  </w:txbxContent>
                </v:textbox>
              </v:shape>
            </w:pict>
          </mc:Fallback>
        </mc:AlternateContent>
      </w:r>
    </w:p>
    <w:p w14:paraId="5C2B3231" w14:textId="77777777" w:rsidR="00A62C32" w:rsidRPr="00A62C32" w:rsidRDefault="00A62C32" w:rsidP="00A62C32">
      <w:pPr>
        <w:suppressAutoHyphens/>
        <w:spacing w:after="0" w:line="360" w:lineRule="auto"/>
        <w:jc w:val="both"/>
        <w:rPr>
          <w:rFonts w:eastAsia="Times New Roman" w:cs="Times New Roman"/>
          <w:color w:val="000000"/>
          <w:szCs w:val="20"/>
          <w:shd w:val="clear" w:color="auto" w:fill="FFFFFF"/>
          <w:lang w:eastAsia="ar-SA"/>
        </w:rPr>
      </w:pPr>
    </w:p>
    <w:p w14:paraId="1E2F07BE" w14:textId="77777777" w:rsidR="00A62C32" w:rsidRDefault="00A62C32" w:rsidP="00C30303">
      <w:pPr>
        <w:pStyle w:val="Akapitzlist"/>
        <w:spacing w:line="360" w:lineRule="auto"/>
        <w:ind w:left="480"/>
        <w:jc w:val="both"/>
        <w:rPr>
          <w:rStyle w:val="Hipercze"/>
          <w:color w:val="000000"/>
          <w:szCs w:val="24"/>
          <w:shd w:val="clear" w:color="auto" w:fill="FFFFFF"/>
        </w:rPr>
      </w:pPr>
    </w:p>
    <w:p w14:paraId="3D46920C" w14:textId="77777777" w:rsidR="00A62C32" w:rsidRDefault="00A62C32" w:rsidP="00C30303">
      <w:pPr>
        <w:pStyle w:val="Akapitzlist"/>
        <w:spacing w:line="360" w:lineRule="auto"/>
        <w:ind w:left="480"/>
        <w:jc w:val="both"/>
        <w:rPr>
          <w:rStyle w:val="Hipercze"/>
          <w:color w:val="000000"/>
          <w:szCs w:val="24"/>
          <w:shd w:val="clear" w:color="auto" w:fill="FFFFFF"/>
        </w:rPr>
      </w:pPr>
    </w:p>
    <w:p w14:paraId="118454C6" w14:textId="77777777" w:rsidR="001B0207" w:rsidRDefault="001B0207" w:rsidP="00C30303">
      <w:pPr>
        <w:pStyle w:val="Akapitzlist"/>
        <w:spacing w:line="360" w:lineRule="auto"/>
        <w:ind w:left="480"/>
        <w:jc w:val="both"/>
        <w:rPr>
          <w:rStyle w:val="Hipercze"/>
          <w:color w:val="000000"/>
          <w:szCs w:val="24"/>
          <w:shd w:val="clear" w:color="auto" w:fill="FFFFFF"/>
        </w:rPr>
      </w:pPr>
    </w:p>
    <w:p w14:paraId="62BE50B0" w14:textId="77777777" w:rsidR="00A62C32" w:rsidRDefault="00A62C32" w:rsidP="00A62C32">
      <w:pPr>
        <w:spacing w:line="360" w:lineRule="auto"/>
        <w:jc w:val="both"/>
        <w:rPr>
          <w:color w:val="000000"/>
          <w:shd w:val="clear" w:color="auto" w:fill="FFFFFF"/>
        </w:rPr>
      </w:pPr>
      <w:r>
        <w:rPr>
          <w:color w:val="000000"/>
          <w:shd w:val="clear" w:color="auto" w:fill="FFFFFF"/>
        </w:rPr>
        <w:lastRenderedPageBreak/>
        <w:t xml:space="preserve">W 2023 roku z usług Brzeskiego Centrum Medycznego skorzystało </w:t>
      </w:r>
      <w:r>
        <w:rPr>
          <w:b/>
          <w:bCs/>
          <w:color w:val="000000"/>
          <w:shd w:val="clear" w:color="auto" w:fill="FFFFFF"/>
        </w:rPr>
        <w:t>65019</w:t>
      </w:r>
      <w:r>
        <w:rPr>
          <w:color w:val="000000"/>
          <w:shd w:val="clear" w:color="auto" w:fill="FFFFFF"/>
        </w:rPr>
        <w:t xml:space="preserve"> pacjentów.</w:t>
      </w:r>
    </w:p>
    <w:p w14:paraId="3A2A57A4" w14:textId="77777777" w:rsidR="00A62C32" w:rsidRDefault="00A62C32" w:rsidP="00A62C32">
      <w:pPr>
        <w:spacing w:line="360" w:lineRule="auto"/>
        <w:jc w:val="both"/>
        <w:rPr>
          <w:color w:val="000000"/>
          <w:shd w:val="clear" w:color="auto" w:fill="FFFFFF"/>
        </w:rPr>
      </w:pPr>
      <w:r>
        <w:rPr>
          <w:color w:val="000000"/>
          <w:shd w:val="clear" w:color="auto" w:fill="FFFFFF"/>
        </w:rPr>
        <w:t>Dokładne dane prezentują poniższe tabele.</w:t>
      </w:r>
    </w:p>
    <w:p w14:paraId="0571080C" w14:textId="5CAA5042" w:rsidR="00A62C32" w:rsidRDefault="00A62C32" w:rsidP="00A62C32">
      <w:pPr>
        <w:spacing w:line="360" w:lineRule="auto"/>
        <w:jc w:val="both"/>
        <w:rPr>
          <w:color w:val="000000"/>
          <w:sz w:val="22"/>
          <w:shd w:val="clear" w:color="auto" w:fill="FFFFFF"/>
        </w:rPr>
      </w:pPr>
      <w:r>
        <w:rPr>
          <w:color w:val="000000"/>
          <w:sz w:val="22"/>
          <w:shd w:val="clear" w:color="auto" w:fill="FFFFFF"/>
        </w:rPr>
        <w:t xml:space="preserve">Tab. 1 </w:t>
      </w:r>
      <w:r w:rsidR="00EA3009">
        <w:rPr>
          <w:color w:val="000000"/>
          <w:sz w:val="22"/>
          <w:shd w:val="clear" w:color="auto" w:fill="FFFFFF"/>
        </w:rPr>
        <w:t>Liczba</w:t>
      </w:r>
      <w:r>
        <w:rPr>
          <w:color w:val="000000"/>
          <w:sz w:val="22"/>
          <w:shd w:val="clear" w:color="auto" w:fill="FFFFFF"/>
        </w:rPr>
        <w:t xml:space="preserve"> pacjentów w 2023 roku na poszczególnych oddziałach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2296"/>
        <w:gridCol w:w="1912"/>
        <w:gridCol w:w="1748"/>
      </w:tblGrid>
      <w:tr w:rsidR="00A62C32" w:rsidRPr="005D0132" w14:paraId="62EA0587" w14:textId="77777777" w:rsidTr="00CA383C">
        <w:tc>
          <w:tcPr>
            <w:tcW w:w="31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4E6330" w14:textId="77777777" w:rsidR="00A62C32" w:rsidRDefault="00A62C32" w:rsidP="00CA383C">
            <w:pPr>
              <w:spacing w:line="256" w:lineRule="auto"/>
              <w:jc w:val="center"/>
              <w:rPr>
                <w:b/>
                <w:color w:val="000000"/>
                <w:shd w:val="clear" w:color="auto" w:fill="FFFFFF"/>
              </w:rPr>
            </w:pPr>
            <w:r>
              <w:rPr>
                <w:b/>
                <w:color w:val="000000"/>
                <w:sz w:val="22"/>
                <w:shd w:val="clear" w:color="auto" w:fill="FFFFFF"/>
              </w:rPr>
              <w:t>Nazwa oddziału</w:t>
            </w:r>
          </w:p>
        </w:tc>
        <w:tc>
          <w:tcPr>
            <w:tcW w:w="22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40166F" w14:textId="15B0587C" w:rsidR="00A62C32" w:rsidRDefault="00EA3009" w:rsidP="00CA383C">
            <w:pPr>
              <w:spacing w:line="256" w:lineRule="auto"/>
              <w:jc w:val="center"/>
              <w:rPr>
                <w:b/>
                <w:color w:val="000000"/>
                <w:shd w:val="clear" w:color="auto" w:fill="FFFFFF"/>
              </w:rPr>
            </w:pPr>
            <w:r>
              <w:rPr>
                <w:b/>
                <w:color w:val="000000"/>
                <w:sz w:val="22"/>
                <w:shd w:val="clear" w:color="auto" w:fill="FFFFFF"/>
              </w:rPr>
              <w:t>Liczba</w:t>
            </w:r>
            <w:r w:rsidR="00A62C32">
              <w:rPr>
                <w:b/>
                <w:color w:val="000000"/>
                <w:sz w:val="22"/>
                <w:shd w:val="clear" w:color="auto" w:fill="FFFFFF"/>
              </w:rPr>
              <w:t xml:space="preserve"> pacjentów z powiatu Brzeskiego</w:t>
            </w:r>
          </w:p>
        </w:tc>
        <w:tc>
          <w:tcPr>
            <w:tcW w:w="19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A96CAE" w14:textId="5FAAE10B" w:rsidR="00A62C32" w:rsidRDefault="00EA3009" w:rsidP="00CA383C">
            <w:pPr>
              <w:spacing w:line="256" w:lineRule="auto"/>
              <w:jc w:val="center"/>
              <w:rPr>
                <w:b/>
                <w:color w:val="000000"/>
                <w:shd w:val="clear" w:color="auto" w:fill="FFFFFF"/>
              </w:rPr>
            </w:pPr>
            <w:r>
              <w:rPr>
                <w:b/>
                <w:color w:val="000000"/>
                <w:sz w:val="22"/>
                <w:shd w:val="clear" w:color="auto" w:fill="FFFFFF"/>
              </w:rPr>
              <w:t>Liczba</w:t>
            </w:r>
            <w:r w:rsidR="00A62C32">
              <w:rPr>
                <w:b/>
                <w:color w:val="000000"/>
                <w:sz w:val="22"/>
                <w:shd w:val="clear" w:color="auto" w:fill="FFFFFF"/>
              </w:rPr>
              <w:t xml:space="preserve"> pacjentów spoza powiatu Brzeskiego</w:t>
            </w:r>
          </w:p>
        </w:tc>
        <w:tc>
          <w:tcPr>
            <w:tcW w:w="17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BB0636" w14:textId="77777777" w:rsidR="00A62C32" w:rsidRDefault="00A62C32" w:rsidP="00CA383C">
            <w:pPr>
              <w:spacing w:line="256" w:lineRule="auto"/>
              <w:jc w:val="center"/>
              <w:rPr>
                <w:b/>
                <w:color w:val="000000"/>
                <w:shd w:val="clear" w:color="auto" w:fill="FFFFFF"/>
              </w:rPr>
            </w:pPr>
            <w:r>
              <w:rPr>
                <w:b/>
                <w:color w:val="000000"/>
                <w:sz w:val="22"/>
                <w:shd w:val="clear" w:color="auto" w:fill="FFFFFF"/>
              </w:rPr>
              <w:t>Ogólna liczba pacjentów</w:t>
            </w:r>
          </w:p>
        </w:tc>
      </w:tr>
      <w:tr w:rsidR="00A62C32" w:rsidRPr="005D0132" w14:paraId="1B8492B2"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46E309EC" w14:textId="77777777" w:rsidR="00A62C32" w:rsidRDefault="00A62C32" w:rsidP="00CA383C">
            <w:pPr>
              <w:spacing w:line="256" w:lineRule="auto"/>
              <w:jc w:val="both"/>
              <w:rPr>
                <w:color w:val="000000"/>
                <w:shd w:val="clear" w:color="auto" w:fill="FFFFFF"/>
              </w:rPr>
            </w:pPr>
            <w:r>
              <w:rPr>
                <w:color w:val="000000"/>
                <w:sz w:val="22"/>
                <w:shd w:val="clear" w:color="auto" w:fill="FFFFFF"/>
              </w:rPr>
              <w:t>Chirurgii Ogólnej</w:t>
            </w:r>
          </w:p>
        </w:tc>
        <w:tc>
          <w:tcPr>
            <w:tcW w:w="2297" w:type="dxa"/>
            <w:tcBorders>
              <w:top w:val="single" w:sz="4" w:space="0" w:color="000000"/>
              <w:left w:val="single" w:sz="4" w:space="0" w:color="000000"/>
              <w:bottom w:val="single" w:sz="4" w:space="0" w:color="000000"/>
              <w:right w:val="single" w:sz="4" w:space="0" w:color="000000"/>
            </w:tcBorders>
            <w:vAlign w:val="center"/>
          </w:tcPr>
          <w:p w14:paraId="0F008292" w14:textId="77777777" w:rsidR="00A62C32" w:rsidRDefault="00A62C32" w:rsidP="00CA383C">
            <w:pPr>
              <w:spacing w:line="256" w:lineRule="auto"/>
              <w:jc w:val="center"/>
              <w:rPr>
                <w:color w:val="000000"/>
                <w:shd w:val="clear" w:color="auto" w:fill="FFFFFF"/>
              </w:rPr>
            </w:pPr>
            <w:r>
              <w:rPr>
                <w:color w:val="000000"/>
                <w:shd w:val="clear" w:color="auto" w:fill="FFFFFF"/>
              </w:rPr>
              <w:t>897</w:t>
            </w:r>
          </w:p>
        </w:tc>
        <w:tc>
          <w:tcPr>
            <w:tcW w:w="1912" w:type="dxa"/>
            <w:tcBorders>
              <w:top w:val="single" w:sz="4" w:space="0" w:color="000000"/>
              <w:left w:val="single" w:sz="4" w:space="0" w:color="000000"/>
              <w:bottom w:val="single" w:sz="4" w:space="0" w:color="000000"/>
              <w:right w:val="single" w:sz="4" w:space="0" w:color="000000"/>
            </w:tcBorders>
            <w:vAlign w:val="center"/>
          </w:tcPr>
          <w:p w14:paraId="219DDABB" w14:textId="77777777" w:rsidR="00A62C32" w:rsidRDefault="00A62C32" w:rsidP="00CA383C">
            <w:pPr>
              <w:spacing w:line="256" w:lineRule="auto"/>
              <w:jc w:val="center"/>
              <w:rPr>
                <w:color w:val="000000"/>
                <w:shd w:val="clear" w:color="auto" w:fill="FFFFFF"/>
              </w:rPr>
            </w:pPr>
            <w:r>
              <w:rPr>
                <w:color w:val="000000"/>
                <w:shd w:val="clear" w:color="auto" w:fill="FFFFFF"/>
              </w:rPr>
              <w:t>663</w:t>
            </w:r>
          </w:p>
        </w:tc>
        <w:tc>
          <w:tcPr>
            <w:tcW w:w="1748" w:type="dxa"/>
            <w:tcBorders>
              <w:top w:val="single" w:sz="4" w:space="0" w:color="000000"/>
              <w:left w:val="single" w:sz="4" w:space="0" w:color="000000"/>
              <w:bottom w:val="single" w:sz="4" w:space="0" w:color="000000"/>
              <w:right w:val="single" w:sz="4" w:space="0" w:color="000000"/>
            </w:tcBorders>
            <w:vAlign w:val="center"/>
          </w:tcPr>
          <w:p w14:paraId="3FDCFA8C" w14:textId="77777777" w:rsidR="00A62C32" w:rsidRDefault="00A62C32" w:rsidP="00CA383C">
            <w:pPr>
              <w:spacing w:line="256" w:lineRule="auto"/>
              <w:jc w:val="center"/>
              <w:rPr>
                <w:color w:val="000000"/>
                <w:shd w:val="clear" w:color="auto" w:fill="FFFFFF"/>
              </w:rPr>
            </w:pPr>
            <w:r>
              <w:rPr>
                <w:color w:val="000000"/>
                <w:shd w:val="clear" w:color="auto" w:fill="FFFFFF"/>
              </w:rPr>
              <w:t>1560</w:t>
            </w:r>
          </w:p>
        </w:tc>
      </w:tr>
      <w:tr w:rsidR="00A62C32" w:rsidRPr="005D0132" w14:paraId="7F97F4B2"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47FC753B" w14:textId="77777777" w:rsidR="00A62C32" w:rsidRDefault="00A62C32" w:rsidP="00CA383C">
            <w:pPr>
              <w:spacing w:line="256" w:lineRule="auto"/>
              <w:jc w:val="both"/>
              <w:rPr>
                <w:color w:val="000000"/>
                <w:shd w:val="clear" w:color="auto" w:fill="FFFFFF"/>
              </w:rPr>
            </w:pPr>
            <w:r>
              <w:rPr>
                <w:color w:val="000000"/>
                <w:sz w:val="22"/>
                <w:shd w:val="clear" w:color="auto" w:fill="FFFFFF"/>
              </w:rPr>
              <w:t>Wewnętrzny</w:t>
            </w:r>
          </w:p>
        </w:tc>
        <w:tc>
          <w:tcPr>
            <w:tcW w:w="2297" w:type="dxa"/>
            <w:tcBorders>
              <w:top w:val="single" w:sz="4" w:space="0" w:color="000000"/>
              <w:left w:val="single" w:sz="4" w:space="0" w:color="000000"/>
              <w:bottom w:val="single" w:sz="4" w:space="0" w:color="000000"/>
              <w:right w:val="single" w:sz="4" w:space="0" w:color="000000"/>
            </w:tcBorders>
            <w:vAlign w:val="center"/>
          </w:tcPr>
          <w:p w14:paraId="3B2A259C" w14:textId="77777777" w:rsidR="00A62C32" w:rsidRDefault="00A62C32" w:rsidP="00CA383C">
            <w:pPr>
              <w:spacing w:line="256" w:lineRule="auto"/>
              <w:jc w:val="center"/>
              <w:rPr>
                <w:color w:val="000000"/>
                <w:shd w:val="clear" w:color="auto" w:fill="FFFFFF"/>
              </w:rPr>
            </w:pPr>
            <w:r>
              <w:rPr>
                <w:color w:val="000000"/>
                <w:shd w:val="clear" w:color="auto" w:fill="FFFFFF"/>
              </w:rPr>
              <w:t>1575</w:t>
            </w:r>
          </w:p>
        </w:tc>
        <w:tc>
          <w:tcPr>
            <w:tcW w:w="1912" w:type="dxa"/>
            <w:tcBorders>
              <w:top w:val="single" w:sz="4" w:space="0" w:color="000000"/>
              <w:left w:val="single" w:sz="4" w:space="0" w:color="000000"/>
              <w:bottom w:val="single" w:sz="4" w:space="0" w:color="000000"/>
              <w:right w:val="single" w:sz="4" w:space="0" w:color="000000"/>
            </w:tcBorders>
            <w:vAlign w:val="center"/>
          </w:tcPr>
          <w:p w14:paraId="5AF1AEF5" w14:textId="77777777" w:rsidR="00A62C32" w:rsidRDefault="00A62C32" w:rsidP="00CA383C">
            <w:pPr>
              <w:spacing w:line="256" w:lineRule="auto"/>
              <w:jc w:val="center"/>
              <w:rPr>
                <w:color w:val="000000"/>
                <w:shd w:val="clear" w:color="auto" w:fill="FFFFFF"/>
              </w:rPr>
            </w:pPr>
            <w:r>
              <w:rPr>
                <w:color w:val="000000"/>
                <w:shd w:val="clear" w:color="auto" w:fill="FFFFFF"/>
              </w:rPr>
              <w:t>208</w:t>
            </w:r>
          </w:p>
        </w:tc>
        <w:tc>
          <w:tcPr>
            <w:tcW w:w="1748" w:type="dxa"/>
            <w:tcBorders>
              <w:top w:val="single" w:sz="4" w:space="0" w:color="000000"/>
              <w:left w:val="single" w:sz="4" w:space="0" w:color="000000"/>
              <w:bottom w:val="single" w:sz="4" w:space="0" w:color="000000"/>
              <w:right w:val="single" w:sz="4" w:space="0" w:color="000000"/>
            </w:tcBorders>
            <w:vAlign w:val="center"/>
          </w:tcPr>
          <w:p w14:paraId="04D1CC51" w14:textId="77777777" w:rsidR="00A62C32" w:rsidRDefault="00A62C32" w:rsidP="00CA383C">
            <w:pPr>
              <w:spacing w:line="256" w:lineRule="auto"/>
              <w:jc w:val="center"/>
              <w:rPr>
                <w:color w:val="000000"/>
                <w:shd w:val="clear" w:color="auto" w:fill="FFFFFF"/>
              </w:rPr>
            </w:pPr>
            <w:r>
              <w:rPr>
                <w:color w:val="000000"/>
                <w:shd w:val="clear" w:color="auto" w:fill="FFFFFF"/>
              </w:rPr>
              <w:t>1783</w:t>
            </w:r>
          </w:p>
        </w:tc>
      </w:tr>
      <w:tr w:rsidR="00A62C32" w:rsidRPr="005D0132" w14:paraId="239A5F06"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0393567D" w14:textId="77777777" w:rsidR="00A62C32" w:rsidRDefault="00A62C32" w:rsidP="00CA383C">
            <w:pPr>
              <w:spacing w:line="256" w:lineRule="auto"/>
              <w:jc w:val="both"/>
              <w:rPr>
                <w:color w:val="000000"/>
                <w:shd w:val="clear" w:color="auto" w:fill="FFFFFF"/>
              </w:rPr>
            </w:pPr>
            <w:r>
              <w:rPr>
                <w:color w:val="000000"/>
                <w:sz w:val="22"/>
                <w:shd w:val="clear" w:color="auto" w:fill="FFFFFF"/>
              </w:rPr>
              <w:t>Anestezjologii i Intensywnej Terapii</w:t>
            </w:r>
          </w:p>
        </w:tc>
        <w:tc>
          <w:tcPr>
            <w:tcW w:w="2297" w:type="dxa"/>
            <w:tcBorders>
              <w:top w:val="single" w:sz="4" w:space="0" w:color="000000"/>
              <w:left w:val="single" w:sz="4" w:space="0" w:color="000000"/>
              <w:bottom w:val="single" w:sz="4" w:space="0" w:color="000000"/>
              <w:right w:val="single" w:sz="4" w:space="0" w:color="000000"/>
            </w:tcBorders>
            <w:vAlign w:val="center"/>
          </w:tcPr>
          <w:p w14:paraId="4669BCC5" w14:textId="77777777" w:rsidR="00A62C32" w:rsidRDefault="00A62C32" w:rsidP="00CA383C">
            <w:pPr>
              <w:spacing w:line="256" w:lineRule="auto"/>
              <w:jc w:val="center"/>
              <w:rPr>
                <w:color w:val="000000"/>
                <w:shd w:val="clear" w:color="auto" w:fill="FFFFFF"/>
              </w:rPr>
            </w:pPr>
            <w:r>
              <w:rPr>
                <w:color w:val="000000"/>
                <w:shd w:val="clear" w:color="auto" w:fill="FFFFFF"/>
              </w:rPr>
              <w:t>87</w:t>
            </w:r>
          </w:p>
        </w:tc>
        <w:tc>
          <w:tcPr>
            <w:tcW w:w="1912" w:type="dxa"/>
            <w:tcBorders>
              <w:top w:val="single" w:sz="4" w:space="0" w:color="000000"/>
              <w:left w:val="single" w:sz="4" w:space="0" w:color="000000"/>
              <w:bottom w:val="single" w:sz="4" w:space="0" w:color="000000"/>
              <w:right w:val="single" w:sz="4" w:space="0" w:color="000000"/>
            </w:tcBorders>
            <w:vAlign w:val="center"/>
          </w:tcPr>
          <w:p w14:paraId="617BB6B8" w14:textId="77777777" w:rsidR="00A62C32" w:rsidRDefault="00A62C32" w:rsidP="00CA383C">
            <w:pPr>
              <w:spacing w:line="256" w:lineRule="auto"/>
              <w:jc w:val="center"/>
              <w:rPr>
                <w:color w:val="000000"/>
                <w:shd w:val="clear" w:color="auto" w:fill="FFFFFF"/>
              </w:rPr>
            </w:pPr>
            <w:r>
              <w:rPr>
                <w:color w:val="000000"/>
                <w:shd w:val="clear" w:color="auto" w:fill="FFFFFF"/>
              </w:rPr>
              <w:t>38</w:t>
            </w:r>
          </w:p>
        </w:tc>
        <w:tc>
          <w:tcPr>
            <w:tcW w:w="1748" w:type="dxa"/>
            <w:tcBorders>
              <w:top w:val="single" w:sz="4" w:space="0" w:color="000000"/>
              <w:left w:val="single" w:sz="4" w:space="0" w:color="000000"/>
              <w:bottom w:val="single" w:sz="4" w:space="0" w:color="000000"/>
              <w:right w:val="single" w:sz="4" w:space="0" w:color="000000"/>
            </w:tcBorders>
            <w:vAlign w:val="center"/>
          </w:tcPr>
          <w:p w14:paraId="621D92EC" w14:textId="77777777" w:rsidR="00A62C32" w:rsidRDefault="00A62C32" w:rsidP="00CA383C">
            <w:pPr>
              <w:spacing w:line="256" w:lineRule="auto"/>
              <w:jc w:val="center"/>
              <w:rPr>
                <w:color w:val="000000"/>
                <w:shd w:val="clear" w:color="auto" w:fill="FFFFFF"/>
              </w:rPr>
            </w:pPr>
            <w:r>
              <w:rPr>
                <w:color w:val="000000"/>
                <w:shd w:val="clear" w:color="auto" w:fill="FFFFFF"/>
              </w:rPr>
              <w:t>125</w:t>
            </w:r>
          </w:p>
        </w:tc>
      </w:tr>
      <w:tr w:rsidR="00A62C32" w:rsidRPr="005D0132" w14:paraId="01C6281C"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743C233F" w14:textId="77777777" w:rsidR="00A62C32" w:rsidRDefault="00A62C32" w:rsidP="00CA383C">
            <w:pPr>
              <w:spacing w:line="256" w:lineRule="auto"/>
              <w:jc w:val="both"/>
              <w:rPr>
                <w:color w:val="000000"/>
                <w:shd w:val="clear" w:color="auto" w:fill="FFFFFF"/>
              </w:rPr>
            </w:pPr>
            <w:r>
              <w:rPr>
                <w:color w:val="000000"/>
                <w:sz w:val="22"/>
                <w:shd w:val="clear" w:color="auto" w:fill="FFFFFF"/>
              </w:rPr>
              <w:t>Dziecięcy</w:t>
            </w:r>
          </w:p>
        </w:tc>
        <w:tc>
          <w:tcPr>
            <w:tcW w:w="2297" w:type="dxa"/>
            <w:tcBorders>
              <w:top w:val="single" w:sz="4" w:space="0" w:color="000000"/>
              <w:left w:val="single" w:sz="4" w:space="0" w:color="000000"/>
              <w:bottom w:val="single" w:sz="4" w:space="0" w:color="000000"/>
              <w:right w:val="single" w:sz="4" w:space="0" w:color="000000"/>
            </w:tcBorders>
            <w:vAlign w:val="center"/>
          </w:tcPr>
          <w:p w14:paraId="42211F53" w14:textId="77777777" w:rsidR="00A62C32" w:rsidRDefault="00A62C32" w:rsidP="00CA383C">
            <w:pPr>
              <w:spacing w:line="256" w:lineRule="auto"/>
              <w:jc w:val="center"/>
              <w:rPr>
                <w:color w:val="000000"/>
                <w:shd w:val="clear" w:color="auto" w:fill="FFFFFF"/>
              </w:rPr>
            </w:pPr>
            <w:r>
              <w:rPr>
                <w:color w:val="000000"/>
                <w:shd w:val="clear" w:color="auto" w:fill="FFFFFF"/>
              </w:rPr>
              <w:t>894</w:t>
            </w:r>
          </w:p>
        </w:tc>
        <w:tc>
          <w:tcPr>
            <w:tcW w:w="1912" w:type="dxa"/>
            <w:tcBorders>
              <w:top w:val="single" w:sz="4" w:space="0" w:color="000000"/>
              <w:left w:val="single" w:sz="4" w:space="0" w:color="000000"/>
              <w:bottom w:val="single" w:sz="4" w:space="0" w:color="000000"/>
              <w:right w:val="single" w:sz="4" w:space="0" w:color="000000"/>
            </w:tcBorders>
            <w:vAlign w:val="center"/>
          </w:tcPr>
          <w:p w14:paraId="0BBB7B50" w14:textId="77777777" w:rsidR="00A62C32" w:rsidRDefault="00A62C32" w:rsidP="00CA383C">
            <w:pPr>
              <w:spacing w:line="256" w:lineRule="auto"/>
              <w:jc w:val="center"/>
              <w:rPr>
                <w:color w:val="000000"/>
                <w:shd w:val="clear" w:color="auto" w:fill="FFFFFF"/>
              </w:rPr>
            </w:pPr>
            <w:r>
              <w:rPr>
                <w:color w:val="000000"/>
                <w:shd w:val="clear" w:color="auto" w:fill="FFFFFF"/>
              </w:rPr>
              <w:t>304</w:t>
            </w:r>
          </w:p>
        </w:tc>
        <w:tc>
          <w:tcPr>
            <w:tcW w:w="1748" w:type="dxa"/>
            <w:tcBorders>
              <w:top w:val="single" w:sz="4" w:space="0" w:color="000000"/>
              <w:left w:val="single" w:sz="4" w:space="0" w:color="000000"/>
              <w:bottom w:val="single" w:sz="4" w:space="0" w:color="000000"/>
              <w:right w:val="single" w:sz="4" w:space="0" w:color="000000"/>
            </w:tcBorders>
            <w:vAlign w:val="center"/>
          </w:tcPr>
          <w:p w14:paraId="32765C78" w14:textId="77777777" w:rsidR="00A62C32" w:rsidRDefault="00A62C32" w:rsidP="00CA383C">
            <w:pPr>
              <w:spacing w:line="256" w:lineRule="auto"/>
              <w:jc w:val="center"/>
              <w:rPr>
                <w:color w:val="000000"/>
                <w:shd w:val="clear" w:color="auto" w:fill="FFFFFF"/>
              </w:rPr>
            </w:pPr>
            <w:r>
              <w:rPr>
                <w:color w:val="000000"/>
                <w:shd w:val="clear" w:color="auto" w:fill="FFFFFF"/>
              </w:rPr>
              <w:t>1198</w:t>
            </w:r>
          </w:p>
        </w:tc>
      </w:tr>
      <w:tr w:rsidR="00A62C32" w:rsidRPr="005D0132" w14:paraId="69D592B1"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29FD7CB6" w14:textId="77777777" w:rsidR="00A62C32" w:rsidRDefault="00A62C32" w:rsidP="00CA383C">
            <w:pPr>
              <w:spacing w:line="256" w:lineRule="auto"/>
              <w:jc w:val="both"/>
              <w:rPr>
                <w:color w:val="000000"/>
                <w:shd w:val="clear" w:color="auto" w:fill="FFFFFF"/>
              </w:rPr>
            </w:pPr>
            <w:r>
              <w:rPr>
                <w:color w:val="000000"/>
                <w:sz w:val="22"/>
                <w:shd w:val="clear" w:color="auto" w:fill="FFFFFF"/>
              </w:rPr>
              <w:t>Chirurgii Urazowo - Ortopedycznej</w:t>
            </w:r>
          </w:p>
        </w:tc>
        <w:tc>
          <w:tcPr>
            <w:tcW w:w="2297" w:type="dxa"/>
            <w:tcBorders>
              <w:top w:val="single" w:sz="4" w:space="0" w:color="000000"/>
              <w:left w:val="single" w:sz="4" w:space="0" w:color="000000"/>
              <w:bottom w:val="single" w:sz="4" w:space="0" w:color="000000"/>
              <w:right w:val="single" w:sz="4" w:space="0" w:color="000000"/>
            </w:tcBorders>
            <w:vAlign w:val="center"/>
          </w:tcPr>
          <w:p w14:paraId="7CA610FB" w14:textId="77777777" w:rsidR="00A62C32" w:rsidRDefault="00A62C32" w:rsidP="00CA383C">
            <w:pPr>
              <w:spacing w:line="256" w:lineRule="auto"/>
              <w:jc w:val="center"/>
              <w:rPr>
                <w:color w:val="000000"/>
                <w:shd w:val="clear" w:color="auto" w:fill="FFFFFF"/>
              </w:rPr>
            </w:pPr>
            <w:r>
              <w:rPr>
                <w:color w:val="000000"/>
                <w:shd w:val="clear" w:color="auto" w:fill="FFFFFF"/>
              </w:rPr>
              <w:t>691</w:t>
            </w:r>
          </w:p>
        </w:tc>
        <w:tc>
          <w:tcPr>
            <w:tcW w:w="1912" w:type="dxa"/>
            <w:tcBorders>
              <w:top w:val="single" w:sz="4" w:space="0" w:color="000000"/>
              <w:left w:val="single" w:sz="4" w:space="0" w:color="000000"/>
              <w:bottom w:val="single" w:sz="4" w:space="0" w:color="000000"/>
              <w:right w:val="single" w:sz="4" w:space="0" w:color="000000"/>
            </w:tcBorders>
            <w:vAlign w:val="center"/>
          </w:tcPr>
          <w:p w14:paraId="09E66D3D" w14:textId="77777777" w:rsidR="00A62C32" w:rsidRDefault="00A62C32" w:rsidP="00CA383C">
            <w:pPr>
              <w:spacing w:line="256" w:lineRule="auto"/>
              <w:jc w:val="center"/>
              <w:rPr>
                <w:color w:val="000000"/>
                <w:shd w:val="clear" w:color="auto" w:fill="FFFFFF"/>
              </w:rPr>
            </w:pPr>
            <w:r>
              <w:rPr>
                <w:color w:val="000000"/>
                <w:shd w:val="clear" w:color="auto" w:fill="FFFFFF"/>
              </w:rPr>
              <w:t>457</w:t>
            </w:r>
          </w:p>
        </w:tc>
        <w:tc>
          <w:tcPr>
            <w:tcW w:w="1748" w:type="dxa"/>
            <w:tcBorders>
              <w:top w:val="single" w:sz="4" w:space="0" w:color="000000"/>
              <w:left w:val="single" w:sz="4" w:space="0" w:color="000000"/>
              <w:bottom w:val="single" w:sz="4" w:space="0" w:color="000000"/>
              <w:right w:val="single" w:sz="4" w:space="0" w:color="000000"/>
            </w:tcBorders>
            <w:vAlign w:val="center"/>
          </w:tcPr>
          <w:p w14:paraId="67F980F8" w14:textId="77777777" w:rsidR="00A62C32" w:rsidRDefault="00A62C32" w:rsidP="00CA383C">
            <w:pPr>
              <w:spacing w:line="256" w:lineRule="auto"/>
              <w:jc w:val="center"/>
              <w:rPr>
                <w:color w:val="000000"/>
                <w:shd w:val="clear" w:color="auto" w:fill="FFFFFF"/>
              </w:rPr>
            </w:pPr>
            <w:r>
              <w:rPr>
                <w:color w:val="000000"/>
                <w:shd w:val="clear" w:color="auto" w:fill="FFFFFF"/>
              </w:rPr>
              <w:t>1148</w:t>
            </w:r>
          </w:p>
        </w:tc>
      </w:tr>
      <w:tr w:rsidR="00A62C32" w:rsidRPr="005D0132" w14:paraId="370E19D6"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41698005" w14:textId="77777777" w:rsidR="00A62C32" w:rsidRDefault="00A62C32" w:rsidP="00CA383C">
            <w:pPr>
              <w:spacing w:line="256" w:lineRule="auto"/>
              <w:jc w:val="both"/>
              <w:rPr>
                <w:color w:val="000000"/>
                <w:shd w:val="clear" w:color="auto" w:fill="FFFFFF"/>
              </w:rPr>
            </w:pPr>
            <w:r>
              <w:rPr>
                <w:color w:val="000000"/>
                <w:sz w:val="22"/>
                <w:shd w:val="clear" w:color="auto" w:fill="FFFFFF"/>
              </w:rPr>
              <w:t>Ginekologiczno - Położniczy</w:t>
            </w:r>
          </w:p>
        </w:tc>
        <w:tc>
          <w:tcPr>
            <w:tcW w:w="2297" w:type="dxa"/>
            <w:tcBorders>
              <w:top w:val="single" w:sz="4" w:space="0" w:color="000000"/>
              <w:left w:val="single" w:sz="4" w:space="0" w:color="000000"/>
              <w:bottom w:val="single" w:sz="4" w:space="0" w:color="000000"/>
              <w:right w:val="single" w:sz="4" w:space="0" w:color="000000"/>
            </w:tcBorders>
            <w:vAlign w:val="center"/>
          </w:tcPr>
          <w:p w14:paraId="076112FE" w14:textId="77777777" w:rsidR="00A62C32" w:rsidRDefault="00A62C32" w:rsidP="00CA383C">
            <w:pPr>
              <w:spacing w:line="256" w:lineRule="auto"/>
              <w:jc w:val="center"/>
              <w:rPr>
                <w:color w:val="000000"/>
                <w:shd w:val="clear" w:color="auto" w:fill="FFFFFF"/>
              </w:rPr>
            </w:pPr>
            <w:r>
              <w:rPr>
                <w:color w:val="000000"/>
                <w:shd w:val="clear" w:color="auto" w:fill="FFFFFF"/>
              </w:rPr>
              <w:t>861</w:t>
            </w:r>
          </w:p>
        </w:tc>
        <w:tc>
          <w:tcPr>
            <w:tcW w:w="1912" w:type="dxa"/>
            <w:tcBorders>
              <w:top w:val="single" w:sz="4" w:space="0" w:color="000000"/>
              <w:left w:val="single" w:sz="4" w:space="0" w:color="000000"/>
              <w:bottom w:val="single" w:sz="4" w:space="0" w:color="000000"/>
              <w:right w:val="single" w:sz="4" w:space="0" w:color="000000"/>
            </w:tcBorders>
            <w:vAlign w:val="center"/>
          </w:tcPr>
          <w:p w14:paraId="32223F37" w14:textId="77777777" w:rsidR="00A62C32" w:rsidRDefault="00A62C32" w:rsidP="00CA383C">
            <w:pPr>
              <w:spacing w:line="256" w:lineRule="auto"/>
              <w:jc w:val="center"/>
              <w:rPr>
                <w:color w:val="000000"/>
                <w:shd w:val="clear" w:color="auto" w:fill="FFFFFF"/>
              </w:rPr>
            </w:pPr>
            <w:r>
              <w:rPr>
                <w:color w:val="000000"/>
                <w:shd w:val="clear" w:color="auto" w:fill="FFFFFF"/>
              </w:rPr>
              <w:t>242</w:t>
            </w:r>
          </w:p>
        </w:tc>
        <w:tc>
          <w:tcPr>
            <w:tcW w:w="1748" w:type="dxa"/>
            <w:tcBorders>
              <w:top w:val="single" w:sz="4" w:space="0" w:color="000000"/>
              <w:left w:val="single" w:sz="4" w:space="0" w:color="000000"/>
              <w:bottom w:val="single" w:sz="4" w:space="0" w:color="000000"/>
              <w:right w:val="single" w:sz="4" w:space="0" w:color="000000"/>
            </w:tcBorders>
            <w:vAlign w:val="center"/>
          </w:tcPr>
          <w:p w14:paraId="66DFE982" w14:textId="77777777" w:rsidR="00A62C32" w:rsidRDefault="00A62C32" w:rsidP="00CA383C">
            <w:pPr>
              <w:spacing w:line="256" w:lineRule="auto"/>
              <w:jc w:val="center"/>
              <w:rPr>
                <w:color w:val="000000"/>
                <w:shd w:val="clear" w:color="auto" w:fill="FFFFFF"/>
              </w:rPr>
            </w:pPr>
            <w:r>
              <w:rPr>
                <w:color w:val="000000"/>
                <w:shd w:val="clear" w:color="auto" w:fill="FFFFFF"/>
              </w:rPr>
              <w:t>1103</w:t>
            </w:r>
          </w:p>
        </w:tc>
      </w:tr>
      <w:tr w:rsidR="00A62C32" w:rsidRPr="005D0132" w14:paraId="4ADDC313"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3301F904" w14:textId="77777777" w:rsidR="00A62C32" w:rsidRDefault="00A62C32" w:rsidP="00CA383C">
            <w:pPr>
              <w:spacing w:line="256" w:lineRule="auto"/>
              <w:jc w:val="both"/>
              <w:rPr>
                <w:color w:val="000000"/>
                <w:shd w:val="clear" w:color="auto" w:fill="FFFFFF"/>
              </w:rPr>
            </w:pPr>
            <w:r>
              <w:rPr>
                <w:color w:val="000000"/>
                <w:sz w:val="22"/>
                <w:shd w:val="clear" w:color="auto" w:fill="FFFFFF"/>
              </w:rPr>
              <w:t>Noworodków</w:t>
            </w:r>
          </w:p>
        </w:tc>
        <w:tc>
          <w:tcPr>
            <w:tcW w:w="2297" w:type="dxa"/>
            <w:tcBorders>
              <w:top w:val="single" w:sz="4" w:space="0" w:color="000000"/>
              <w:left w:val="single" w:sz="4" w:space="0" w:color="000000"/>
              <w:bottom w:val="single" w:sz="4" w:space="0" w:color="000000"/>
              <w:right w:val="single" w:sz="4" w:space="0" w:color="000000"/>
            </w:tcBorders>
            <w:vAlign w:val="center"/>
          </w:tcPr>
          <w:p w14:paraId="6DBAD2DC" w14:textId="77777777" w:rsidR="00A62C32" w:rsidRDefault="00A62C32" w:rsidP="00CA383C">
            <w:pPr>
              <w:spacing w:line="256" w:lineRule="auto"/>
              <w:jc w:val="center"/>
              <w:rPr>
                <w:color w:val="000000"/>
                <w:shd w:val="clear" w:color="auto" w:fill="FFFFFF"/>
              </w:rPr>
            </w:pPr>
            <w:r>
              <w:rPr>
                <w:color w:val="000000"/>
                <w:shd w:val="clear" w:color="auto" w:fill="FFFFFF"/>
              </w:rPr>
              <w:t>229</w:t>
            </w:r>
          </w:p>
        </w:tc>
        <w:tc>
          <w:tcPr>
            <w:tcW w:w="1912" w:type="dxa"/>
            <w:tcBorders>
              <w:top w:val="single" w:sz="4" w:space="0" w:color="000000"/>
              <w:left w:val="single" w:sz="4" w:space="0" w:color="000000"/>
              <w:bottom w:val="single" w:sz="4" w:space="0" w:color="000000"/>
              <w:right w:val="single" w:sz="4" w:space="0" w:color="000000"/>
            </w:tcBorders>
            <w:vAlign w:val="center"/>
          </w:tcPr>
          <w:p w14:paraId="33383BE8" w14:textId="77777777" w:rsidR="00A62C32" w:rsidRDefault="00A62C32" w:rsidP="00CA383C">
            <w:pPr>
              <w:spacing w:line="256" w:lineRule="auto"/>
              <w:jc w:val="center"/>
              <w:rPr>
                <w:color w:val="000000"/>
                <w:shd w:val="clear" w:color="auto" w:fill="FFFFFF"/>
              </w:rPr>
            </w:pPr>
            <w:r>
              <w:rPr>
                <w:color w:val="000000"/>
                <w:shd w:val="clear" w:color="auto" w:fill="FFFFFF"/>
              </w:rPr>
              <w:t>72</w:t>
            </w:r>
          </w:p>
        </w:tc>
        <w:tc>
          <w:tcPr>
            <w:tcW w:w="1748" w:type="dxa"/>
            <w:tcBorders>
              <w:top w:val="single" w:sz="4" w:space="0" w:color="000000"/>
              <w:left w:val="single" w:sz="4" w:space="0" w:color="000000"/>
              <w:bottom w:val="single" w:sz="4" w:space="0" w:color="000000"/>
              <w:right w:val="single" w:sz="4" w:space="0" w:color="000000"/>
            </w:tcBorders>
            <w:vAlign w:val="center"/>
          </w:tcPr>
          <w:p w14:paraId="0F5F0209" w14:textId="77777777" w:rsidR="00A62C32" w:rsidRDefault="00A62C32" w:rsidP="00CA383C">
            <w:pPr>
              <w:spacing w:line="256" w:lineRule="auto"/>
              <w:jc w:val="center"/>
              <w:rPr>
                <w:color w:val="000000"/>
                <w:shd w:val="clear" w:color="auto" w:fill="FFFFFF"/>
              </w:rPr>
            </w:pPr>
            <w:r>
              <w:rPr>
                <w:color w:val="000000"/>
                <w:shd w:val="clear" w:color="auto" w:fill="FFFFFF"/>
              </w:rPr>
              <w:t>301</w:t>
            </w:r>
          </w:p>
        </w:tc>
      </w:tr>
      <w:tr w:rsidR="00A62C32" w:rsidRPr="005D0132" w14:paraId="43E0696A"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38918565" w14:textId="77777777" w:rsidR="00A62C32" w:rsidRDefault="00A62C32" w:rsidP="00CA383C">
            <w:pPr>
              <w:spacing w:line="256" w:lineRule="auto"/>
              <w:jc w:val="both"/>
              <w:rPr>
                <w:color w:val="000000"/>
                <w:shd w:val="clear" w:color="auto" w:fill="FFFFFF"/>
              </w:rPr>
            </w:pPr>
            <w:r>
              <w:rPr>
                <w:color w:val="000000"/>
                <w:sz w:val="22"/>
                <w:shd w:val="clear" w:color="auto" w:fill="FFFFFF"/>
              </w:rPr>
              <w:t>Otolaryngologiczny</w:t>
            </w:r>
          </w:p>
        </w:tc>
        <w:tc>
          <w:tcPr>
            <w:tcW w:w="2297" w:type="dxa"/>
            <w:tcBorders>
              <w:top w:val="single" w:sz="4" w:space="0" w:color="000000"/>
              <w:left w:val="single" w:sz="4" w:space="0" w:color="000000"/>
              <w:bottom w:val="single" w:sz="4" w:space="0" w:color="000000"/>
              <w:right w:val="single" w:sz="4" w:space="0" w:color="000000"/>
            </w:tcBorders>
            <w:vAlign w:val="center"/>
          </w:tcPr>
          <w:p w14:paraId="41B75732" w14:textId="77777777" w:rsidR="00A62C32" w:rsidRDefault="00A62C32" w:rsidP="00CA383C">
            <w:pPr>
              <w:spacing w:line="256" w:lineRule="auto"/>
              <w:jc w:val="center"/>
              <w:rPr>
                <w:color w:val="000000"/>
                <w:shd w:val="clear" w:color="auto" w:fill="FFFFFF"/>
              </w:rPr>
            </w:pPr>
            <w:r>
              <w:rPr>
                <w:color w:val="000000"/>
                <w:shd w:val="clear" w:color="auto" w:fill="FFFFFF"/>
              </w:rPr>
              <w:t>195</w:t>
            </w:r>
          </w:p>
        </w:tc>
        <w:tc>
          <w:tcPr>
            <w:tcW w:w="1912" w:type="dxa"/>
            <w:tcBorders>
              <w:top w:val="single" w:sz="4" w:space="0" w:color="000000"/>
              <w:left w:val="single" w:sz="4" w:space="0" w:color="000000"/>
              <w:bottom w:val="single" w:sz="4" w:space="0" w:color="000000"/>
              <w:right w:val="single" w:sz="4" w:space="0" w:color="000000"/>
            </w:tcBorders>
            <w:vAlign w:val="center"/>
          </w:tcPr>
          <w:p w14:paraId="3198FB65" w14:textId="77777777" w:rsidR="00A62C32" w:rsidRDefault="00A62C32" w:rsidP="00CA383C">
            <w:pPr>
              <w:spacing w:line="256" w:lineRule="auto"/>
              <w:jc w:val="center"/>
              <w:rPr>
                <w:color w:val="000000"/>
                <w:shd w:val="clear" w:color="auto" w:fill="FFFFFF"/>
              </w:rPr>
            </w:pPr>
            <w:r>
              <w:rPr>
                <w:color w:val="000000"/>
                <w:shd w:val="clear" w:color="auto" w:fill="FFFFFF"/>
              </w:rPr>
              <w:t>334</w:t>
            </w:r>
          </w:p>
        </w:tc>
        <w:tc>
          <w:tcPr>
            <w:tcW w:w="1748" w:type="dxa"/>
            <w:tcBorders>
              <w:top w:val="single" w:sz="4" w:space="0" w:color="000000"/>
              <w:left w:val="single" w:sz="4" w:space="0" w:color="000000"/>
              <w:bottom w:val="single" w:sz="4" w:space="0" w:color="000000"/>
              <w:right w:val="single" w:sz="4" w:space="0" w:color="000000"/>
            </w:tcBorders>
            <w:vAlign w:val="center"/>
          </w:tcPr>
          <w:p w14:paraId="54F1308D" w14:textId="77777777" w:rsidR="00A62C32" w:rsidRDefault="00A62C32" w:rsidP="00CA383C">
            <w:pPr>
              <w:spacing w:line="256" w:lineRule="auto"/>
              <w:jc w:val="center"/>
              <w:rPr>
                <w:color w:val="000000"/>
                <w:shd w:val="clear" w:color="auto" w:fill="FFFFFF"/>
              </w:rPr>
            </w:pPr>
            <w:r>
              <w:rPr>
                <w:color w:val="000000"/>
                <w:shd w:val="clear" w:color="auto" w:fill="FFFFFF"/>
              </w:rPr>
              <w:t>529</w:t>
            </w:r>
          </w:p>
        </w:tc>
      </w:tr>
      <w:tr w:rsidR="00A62C32" w:rsidRPr="005D0132" w14:paraId="1ED512E1"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1338D955" w14:textId="77777777" w:rsidR="00A62C32" w:rsidRDefault="00A62C32" w:rsidP="00CA383C">
            <w:pPr>
              <w:spacing w:line="256" w:lineRule="auto"/>
              <w:jc w:val="both"/>
              <w:rPr>
                <w:color w:val="000000"/>
                <w:shd w:val="clear" w:color="auto" w:fill="FFFFFF"/>
              </w:rPr>
            </w:pPr>
            <w:r>
              <w:rPr>
                <w:color w:val="000000"/>
                <w:sz w:val="22"/>
                <w:shd w:val="clear" w:color="auto" w:fill="FFFFFF"/>
              </w:rPr>
              <w:t>Dzienny Psychiatryczny</w:t>
            </w:r>
          </w:p>
        </w:tc>
        <w:tc>
          <w:tcPr>
            <w:tcW w:w="2297" w:type="dxa"/>
            <w:tcBorders>
              <w:top w:val="single" w:sz="4" w:space="0" w:color="000000"/>
              <w:left w:val="single" w:sz="4" w:space="0" w:color="000000"/>
              <w:bottom w:val="single" w:sz="4" w:space="0" w:color="000000"/>
              <w:right w:val="single" w:sz="4" w:space="0" w:color="000000"/>
            </w:tcBorders>
            <w:vAlign w:val="center"/>
          </w:tcPr>
          <w:p w14:paraId="06F652D8" w14:textId="77777777" w:rsidR="00A62C32" w:rsidRDefault="00A62C32" w:rsidP="00CA383C">
            <w:pPr>
              <w:spacing w:line="256" w:lineRule="auto"/>
              <w:jc w:val="center"/>
              <w:rPr>
                <w:color w:val="000000"/>
                <w:shd w:val="clear" w:color="auto" w:fill="FFFFFF"/>
              </w:rPr>
            </w:pPr>
            <w:r>
              <w:rPr>
                <w:color w:val="000000"/>
                <w:shd w:val="clear" w:color="auto" w:fill="FFFFFF"/>
              </w:rPr>
              <w:t>150</w:t>
            </w:r>
          </w:p>
        </w:tc>
        <w:tc>
          <w:tcPr>
            <w:tcW w:w="1912" w:type="dxa"/>
            <w:tcBorders>
              <w:top w:val="single" w:sz="4" w:space="0" w:color="000000"/>
              <w:left w:val="single" w:sz="4" w:space="0" w:color="000000"/>
              <w:bottom w:val="single" w:sz="4" w:space="0" w:color="000000"/>
              <w:right w:val="single" w:sz="4" w:space="0" w:color="000000"/>
            </w:tcBorders>
            <w:vAlign w:val="center"/>
          </w:tcPr>
          <w:p w14:paraId="32D4EE74" w14:textId="77777777" w:rsidR="00A62C32" w:rsidRDefault="00A62C32" w:rsidP="00CA383C">
            <w:pPr>
              <w:spacing w:line="256" w:lineRule="auto"/>
              <w:jc w:val="center"/>
              <w:rPr>
                <w:color w:val="000000"/>
                <w:shd w:val="clear" w:color="auto" w:fill="FFFFFF"/>
              </w:rPr>
            </w:pPr>
            <w:r>
              <w:rPr>
                <w:color w:val="000000"/>
                <w:shd w:val="clear" w:color="auto" w:fill="FFFFFF"/>
              </w:rPr>
              <w:t>23</w:t>
            </w:r>
          </w:p>
        </w:tc>
        <w:tc>
          <w:tcPr>
            <w:tcW w:w="1748" w:type="dxa"/>
            <w:tcBorders>
              <w:top w:val="single" w:sz="4" w:space="0" w:color="000000"/>
              <w:left w:val="single" w:sz="4" w:space="0" w:color="000000"/>
              <w:bottom w:val="single" w:sz="4" w:space="0" w:color="000000"/>
              <w:right w:val="single" w:sz="4" w:space="0" w:color="000000"/>
            </w:tcBorders>
            <w:vAlign w:val="center"/>
          </w:tcPr>
          <w:p w14:paraId="2DCCA4A5" w14:textId="77777777" w:rsidR="00A62C32" w:rsidRDefault="00A62C32" w:rsidP="00CA383C">
            <w:pPr>
              <w:spacing w:line="256" w:lineRule="auto"/>
              <w:jc w:val="center"/>
              <w:rPr>
                <w:color w:val="000000"/>
                <w:shd w:val="clear" w:color="auto" w:fill="FFFFFF"/>
              </w:rPr>
            </w:pPr>
            <w:r>
              <w:rPr>
                <w:color w:val="000000"/>
                <w:shd w:val="clear" w:color="auto" w:fill="FFFFFF"/>
              </w:rPr>
              <w:t>173</w:t>
            </w:r>
          </w:p>
        </w:tc>
      </w:tr>
      <w:tr w:rsidR="00A62C32" w:rsidRPr="005D0132" w14:paraId="38F2920C"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6F41F968" w14:textId="77777777" w:rsidR="00A62C32" w:rsidRDefault="00A62C32" w:rsidP="00CA383C">
            <w:pPr>
              <w:spacing w:line="256" w:lineRule="auto"/>
              <w:jc w:val="both"/>
              <w:rPr>
                <w:color w:val="000000"/>
                <w:shd w:val="clear" w:color="auto" w:fill="FFFFFF"/>
              </w:rPr>
            </w:pPr>
            <w:r>
              <w:rPr>
                <w:color w:val="000000"/>
                <w:sz w:val="22"/>
                <w:shd w:val="clear" w:color="auto" w:fill="FFFFFF"/>
              </w:rPr>
              <w:t>Rehabilitacji Neurologicznej</w:t>
            </w:r>
          </w:p>
        </w:tc>
        <w:tc>
          <w:tcPr>
            <w:tcW w:w="2297" w:type="dxa"/>
            <w:tcBorders>
              <w:top w:val="single" w:sz="4" w:space="0" w:color="000000"/>
              <w:left w:val="single" w:sz="4" w:space="0" w:color="000000"/>
              <w:bottom w:val="single" w:sz="4" w:space="0" w:color="000000"/>
              <w:right w:val="single" w:sz="4" w:space="0" w:color="000000"/>
            </w:tcBorders>
            <w:vAlign w:val="center"/>
          </w:tcPr>
          <w:p w14:paraId="510A0969" w14:textId="77777777" w:rsidR="00A62C32" w:rsidRDefault="00A62C32" w:rsidP="00CA383C">
            <w:pPr>
              <w:spacing w:line="256" w:lineRule="auto"/>
              <w:jc w:val="center"/>
              <w:rPr>
                <w:color w:val="000000"/>
                <w:shd w:val="clear" w:color="auto" w:fill="FFFFFF"/>
              </w:rPr>
            </w:pPr>
            <w:r>
              <w:rPr>
                <w:color w:val="000000"/>
                <w:shd w:val="clear" w:color="auto" w:fill="FFFFFF"/>
              </w:rPr>
              <w:t>78</w:t>
            </w:r>
          </w:p>
        </w:tc>
        <w:tc>
          <w:tcPr>
            <w:tcW w:w="1912" w:type="dxa"/>
            <w:tcBorders>
              <w:top w:val="single" w:sz="4" w:space="0" w:color="000000"/>
              <w:left w:val="single" w:sz="4" w:space="0" w:color="000000"/>
              <w:bottom w:val="single" w:sz="4" w:space="0" w:color="000000"/>
              <w:right w:val="single" w:sz="4" w:space="0" w:color="000000"/>
            </w:tcBorders>
            <w:vAlign w:val="center"/>
          </w:tcPr>
          <w:p w14:paraId="0917DA17" w14:textId="77777777" w:rsidR="00A62C32" w:rsidRDefault="00A62C32" w:rsidP="00CA383C">
            <w:pPr>
              <w:spacing w:line="256" w:lineRule="auto"/>
              <w:jc w:val="center"/>
              <w:rPr>
                <w:color w:val="000000"/>
                <w:shd w:val="clear" w:color="auto" w:fill="FFFFFF"/>
              </w:rPr>
            </w:pPr>
            <w:r>
              <w:rPr>
                <w:color w:val="000000"/>
                <w:shd w:val="clear" w:color="auto" w:fill="FFFFFF"/>
              </w:rPr>
              <w:t>132</w:t>
            </w:r>
          </w:p>
        </w:tc>
        <w:tc>
          <w:tcPr>
            <w:tcW w:w="1748" w:type="dxa"/>
            <w:tcBorders>
              <w:top w:val="single" w:sz="4" w:space="0" w:color="000000"/>
              <w:left w:val="single" w:sz="4" w:space="0" w:color="000000"/>
              <w:bottom w:val="single" w:sz="4" w:space="0" w:color="000000"/>
              <w:right w:val="single" w:sz="4" w:space="0" w:color="000000"/>
            </w:tcBorders>
            <w:vAlign w:val="center"/>
          </w:tcPr>
          <w:p w14:paraId="731648C5" w14:textId="77777777" w:rsidR="00A62C32" w:rsidRDefault="00A62C32" w:rsidP="00CA383C">
            <w:pPr>
              <w:spacing w:line="256" w:lineRule="auto"/>
              <w:jc w:val="center"/>
              <w:rPr>
                <w:color w:val="000000"/>
                <w:shd w:val="clear" w:color="auto" w:fill="FFFFFF"/>
              </w:rPr>
            </w:pPr>
            <w:r>
              <w:rPr>
                <w:color w:val="000000"/>
                <w:shd w:val="clear" w:color="auto" w:fill="FFFFFF"/>
              </w:rPr>
              <w:t>210</w:t>
            </w:r>
          </w:p>
        </w:tc>
      </w:tr>
      <w:tr w:rsidR="00A62C32" w:rsidRPr="005D0132" w14:paraId="515DA45E"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4CD9A02A" w14:textId="77777777" w:rsidR="00A62C32" w:rsidRDefault="00A62C32" w:rsidP="00CA383C">
            <w:pPr>
              <w:spacing w:line="256" w:lineRule="auto"/>
              <w:jc w:val="both"/>
              <w:rPr>
                <w:color w:val="000000"/>
                <w:shd w:val="clear" w:color="auto" w:fill="FFFFFF"/>
              </w:rPr>
            </w:pPr>
            <w:r>
              <w:rPr>
                <w:color w:val="000000"/>
                <w:sz w:val="22"/>
                <w:shd w:val="clear" w:color="auto" w:fill="FFFFFF"/>
              </w:rPr>
              <w:t>Pododdział Leczenia Dorosłych Chorych ze Śpiączką</w:t>
            </w:r>
          </w:p>
        </w:tc>
        <w:tc>
          <w:tcPr>
            <w:tcW w:w="2297" w:type="dxa"/>
            <w:tcBorders>
              <w:top w:val="single" w:sz="4" w:space="0" w:color="000000"/>
              <w:left w:val="single" w:sz="4" w:space="0" w:color="000000"/>
              <w:bottom w:val="single" w:sz="4" w:space="0" w:color="000000"/>
              <w:right w:val="single" w:sz="4" w:space="0" w:color="000000"/>
            </w:tcBorders>
            <w:vAlign w:val="center"/>
          </w:tcPr>
          <w:p w14:paraId="53E241E0" w14:textId="77777777" w:rsidR="00A62C32" w:rsidRDefault="00A62C32" w:rsidP="00CA383C">
            <w:pPr>
              <w:spacing w:line="256" w:lineRule="auto"/>
              <w:jc w:val="center"/>
              <w:rPr>
                <w:color w:val="000000"/>
                <w:shd w:val="clear" w:color="auto" w:fill="FFFFFF"/>
              </w:rPr>
            </w:pPr>
            <w:r>
              <w:rPr>
                <w:color w:val="000000"/>
                <w:shd w:val="clear" w:color="auto" w:fill="FFFFFF"/>
              </w:rPr>
              <w:t>1</w:t>
            </w:r>
          </w:p>
        </w:tc>
        <w:tc>
          <w:tcPr>
            <w:tcW w:w="1912" w:type="dxa"/>
            <w:tcBorders>
              <w:top w:val="single" w:sz="4" w:space="0" w:color="000000"/>
              <w:left w:val="single" w:sz="4" w:space="0" w:color="000000"/>
              <w:bottom w:val="single" w:sz="4" w:space="0" w:color="000000"/>
              <w:right w:val="single" w:sz="4" w:space="0" w:color="000000"/>
            </w:tcBorders>
            <w:vAlign w:val="center"/>
          </w:tcPr>
          <w:p w14:paraId="2A060751" w14:textId="77777777" w:rsidR="00A62C32" w:rsidRDefault="00A62C32" w:rsidP="00CA383C">
            <w:pPr>
              <w:spacing w:line="256" w:lineRule="auto"/>
              <w:jc w:val="center"/>
              <w:rPr>
                <w:color w:val="000000"/>
                <w:shd w:val="clear" w:color="auto" w:fill="FFFFFF"/>
              </w:rPr>
            </w:pPr>
            <w:r>
              <w:rPr>
                <w:color w:val="000000"/>
                <w:shd w:val="clear" w:color="auto" w:fill="FFFFFF"/>
              </w:rPr>
              <w:t>14</w:t>
            </w:r>
          </w:p>
        </w:tc>
        <w:tc>
          <w:tcPr>
            <w:tcW w:w="1748" w:type="dxa"/>
            <w:tcBorders>
              <w:top w:val="single" w:sz="4" w:space="0" w:color="000000"/>
              <w:left w:val="single" w:sz="4" w:space="0" w:color="000000"/>
              <w:bottom w:val="single" w:sz="4" w:space="0" w:color="000000"/>
              <w:right w:val="single" w:sz="4" w:space="0" w:color="000000"/>
            </w:tcBorders>
            <w:vAlign w:val="center"/>
          </w:tcPr>
          <w:p w14:paraId="44537934" w14:textId="77777777" w:rsidR="00A62C32" w:rsidRDefault="00A62C32" w:rsidP="00CA383C">
            <w:pPr>
              <w:spacing w:line="256" w:lineRule="auto"/>
              <w:jc w:val="center"/>
              <w:rPr>
                <w:color w:val="000000"/>
                <w:shd w:val="clear" w:color="auto" w:fill="FFFFFF"/>
              </w:rPr>
            </w:pPr>
            <w:r>
              <w:rPr>
                <w:color w:val="000000"/>
                <w:shd w:val="clear" w:color="auto" w:fill="FFFFFF"/>
              </w:rPr>
              <w:t>15</w:t>
            </w:r>
          </w:p>
        </w:tc>
      </w:tr>
      <w:tr w:rsidR="00A62C32" w:rsidRPr="005D0132" w14:paraId="0EBBB7D8"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10779A3F" w14:textId="77777777" w:rsidR="00A62C32" w:rsidRDefault="00A62C32" w:rsidP="00CA383C">
            <w:pPr>
              <w:spacing w:line="256" w:lineRule="auto"/>
              <w:jc w:val="both"/>
              <w:rPr>
                <w:color w:val="000000"/>
                <w:shd w:val="clear" w:color="auto" w:fill="FFFFFF"/>
              </w:rPr>
            </w:pPr>
            <w:r>
              <w:rPr>
                <w:color w:val="000000"/>
                <w:sz w:val="22"/>
                <w:shd w:val="clear" w:color="auto" w:fill="FFFFFF"/>
              </w:rPr>
              <w:t>Rehabilitacji Dziennej</w:t>
            </w:r>
          </w:p>
        </w:tc>
        <w:tc>
          <w:tcPr>
            <w:tcW w:w="2297" w:type="dxa"/>
            <w:tcBorders>
              <w:top w:val="single" w:sz="4" w:space="0" w:color="000000"/>
              <w:left w:val="single" w:sz="4" w:space="0" w:color="000000"/>
              <w:bottom w:val="single" w:sz="4" w:space="0" w:color="000000"/>
              <w:right w:val="single" w:sz="4" w:space="0" w:color="000000"/>
            </w:tcBorders>
            <w:vAlign w:val="center"/>
          </w:tcPr>
          <w:p w14:paraId="57650C2C" w14:textId="77777777" w:rsidR="00A62C32" w:rsidRDefault="00A62C32" w:rsidP="00CA383C">
            <w:pPr>
              <w:spacing w:line="256" w:lineRule="auto"/>
              <w:jc w:val="center"/>
              <w:rPr>
                <w:color w:val="000000"/>
                <w:shd w:val="clear" w:color="auto" w:fill="FFFFFF"/>
              </w:rPr>
            </w:pPr>
            <w:r>
              <w:rPr>
                <w:color w:val="000000"/>
                <w:shd w:val="clear" w:color="auto" w:fill="FFFFFF"/>
              </w:rPr>
              <w:t>254</w:t>
            </w:r>
          </w:p>
        </w:tc>
        <w:tc>
          <w:tcPr>
            <w:tcW w:w="1912" w:type="dxa"/>
            <w:tcBorders>
              <w:top w:val="single" w:sz="4" w:space="0" w:color="000000"/>
              <w:left w:val="single" w:sz="4" w:space="0" w:color="000000"/>
              <w:bottom w:val="single" w:sz="4" w:space="0" w:color="000000"/>
              <w:right w:val="single" w:sz="4" w:space="0" w:color="000000"/>
            </w:tcBorders>
            <w:vAlign w:val="center"/>
          </w:tcPr>
          <w:p w14:paraId="5A90D10B" w14:textId="77777777" w:rsidR="00A62C32" w:rsidRDefault="00A62C32" w:rsidP="00CA383C">
            <w:pPr>
              <w:spacing w:line="256" w:lineRule="auto"/>
              <w:jc w:val="center"/>
              <w:rPr>
                <w:color w:val="000000"/>
                <w:shd w:val="clear" w:color="auto" w:fill="FFFFFF"/>
              </w:rPr>
            </w:pPr>
            <w:r>
              <w:rPr>
                <w:color w:val="000000"/>
                <w:shd w:val="clear" w:color="auto" w:fill="FFFFFF"/>
              </w:rPr>
              <w:t>12</w:t>
            </w:r>
          </w:p>
        </w:tc>
        <w:tc>
          <w:tcPr>
            <w:tcW w:w="1748" w:type="dxa"/>
            <w:tcBorders>
              <w:top w:val="single" w:sz="4" w:space="0" w:color="000000"/>
              <w:left w:val="single" w:sz="4" w:space="0" w:color="000000"/>
              <w:bottom w:val="single" w:sz="4" w:space="0" w:color="000000"/>
              <w:right w:val="single" w:sz="4" w:space="0" w:color="000000"/>
            </w:tcBorders>
            <w:vAlign w:val="center"/>
          </w:tcPr>
          <w:p w14:paraId="00B083C4" w14:textId="77777777" w:rsidR="00A62C32" w:rsidRDefault="00A62C32" w:rsidP="00CA383C">
            <w:pPr>
              <w:spacing w:line="256" w:lineRule="auto"/>
              <w:jc w:val="center"/>
              <w:rPr>
                <w:color w:val="000000"/>
                <w:shd w:val="clear" w:color="auto" w:fill="FFFFFF"/>
              </w:rPr>
            </w:pPr>
            <w:r>
              <w:rPr>
                <w:color w:val="000000"/>
                <w:shd w:val="clear" w:color="auto" w:fill="FFFFFF"/>
              </w:rPr>
              <w:t>266</w:t>
            </w:r>
          </w:p>
        </w:tc>
      </w:tr>
      <w:tr w:rsidR="00A62C32" w:rsidRPr="005D0132" w14:paraId="4A961A96"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52889171" w14:textId="77777777" w:rsidR="00A62C32" w:rsidRDefault="00A62C32" w:rsidP="00CA383C">
            <w:pPr>
              <w:spacing w:line="256" w:lineRule="auto"/>
              <w:jc w:val="both"/>
              <w:rPr>
                <w:color w:val="000000"/>
                <w:shd w:val="clear" w:color="auto" w:fill="FFFFFF"/>
              </w:rPr>
            </w:pPr>
            <w:r>
              <w:rPr>
                <w:color w:val="000000"/>
                <w:sz w:val="22"/>
                <w:shd w:val="clear" w:color="auto" w:fill="FFFFFF"/>
              </w:rPr>
              <w:t>Medycyny Paliatywnej</w:t>
            </w:r>
          </w:p>
        </w:tc>
        <w:tc>
          <w:tcPr>
            <w:tcW w:w="2297" w:type="dxa"/>
            <w:tcBorders>
              <w:top w:val="single" w:sz="4" w:space="0" w:color="000000"/>
              <w:left w:val="single" w:sz="4" w:space="0" w:color="000000"/>
              <w:bottom w:val="single" w:sz="4" w:space="0" w:color="000000"/>
              <w:right w:val="single" w:sz="4" w:space="0" w:color="000000"/>
            </w:tcBorders>
            <w:vAlign w:val="center"/>
          </w:tcPr>
          <w:p w14:paraId="5C407554" w14:textId="77777777" w:rsidR="00A62C32" w:rsidRDefault="00A62C32" w:rsidP="00CA383C">
            <w:pPr>
              <w:spacing w:line="256" w:lineRule="auto"/>
              <w:jc w:val="center"/>
              <w:rPr>
                <w:color w:val="000000"/>
                <w:shd w:val="clear" w:color="auto" w:fill="FFFFFF"/>
              </w:rPr>
            </w:pPr>
            <w:r>
              <w:rPr>
                <w:color w:val="000000"/>
                <w:shd w:val="clear" w:color="auto" w:fill="FFFFFF"/>
              </w:rPr>
              <w:t>129</w:t>
            </w:r>
          </w:p>
        </w:tc>
        <w:tc>
          <w:tcPr>
            <w:tcW w:w="1912" w:type="dxa"/>
            <w:tcBorders>
              <w:top w:val="single" w:sz="4" w:space="0" w:color="000000"/>
              <w:left w:val="single" w:sz="4" w:space="0" w:color="000000"/>
              <w:bottom w:val="single" w:sz="4" w:space="0" w:color="000000"/>
              <w:right w:val="single" w:sz="4" w:space="0" w:color="000000"/>
            </w:tcBorders>
            <w:vAlign w:val="center"/>
          </w:tcPr>
          <w:p w14:paraId="2FE1EE6F" w14:textId="77777777" w:rsidR="00A62C32" w:rsidRDefault="00A62C32" w:rsidP="00CA383C">
            <w:pPr>
              <w:spacing w:line="256" w:lineRule="auto"/>
              <w:jc w:val="center"/>
              <w:rPr>
                <w:color w:val="000000"/>
                <w:shd w:val="clear" w:color="auto" w:fill="FFFFFF"/>
              </w:rPr>
            </w:pPr>
            <w:r>
              <w:rPr>
                <w:color w:val="000000"/>
                <w:shd w:val="clear" w:color="auto" w:fill="FFFFFF"/>
              </w:rPr>
              <w:t>17</w:t>
            </w:r>
          </w:p>
        </w:tc>
        <w:tc>
          <w:tcPr>
            <w:tcW w:w="1748" w:type="dxa"/>
            <w:tcBorders>
              <w:top w:val="single" w:sz="4" w:space="0" w:color="000000"/>
              <w:left w:val="single" w:sz="4" w:space="0" w:color="000000"/>
              <w:bottom w:val="single" w:sz="4" w:space="0" w:color="000000"/>
              <w:right w:val="single" w:sz="4" w:space="0" w:color="000000"/>
            </w:tcBorders>
            <w:vAlign w:val="center"/>
          </w:tcPr>
          <w:p w14:paraId="0984E6C7" w14:textId="77777777" w:rsidR="00A62C32" w:rsidRDefault="00A62C32" w:rsidP="00CA383C">
            <w:pPr>
              <w:spacing w:line="256" w:lineRule="auto"/>
              <w:jc w:val="center"/>
              <w:rPr>
                <w:color w:val="000000"/>
                <w:shd w:val="clear" w:color="auto" w:fill="FFFFFF"/>
              </w:rPr>
            </w:pPr>
            <w:r>
              <w:rPr>
                <w:color w:val="000000"/>
                <w:shd w:val="clear" w:color="auto" w:fill="FFFFFF"/>
              </w:rPr>
              <w:t>146</w:t>
            </w:r>
          </w:p>
        </w:tc>
      </w:tr>
      <w:tr w:rsidR="00A62C32" w:rsidRPr="005D0132" w14:paraId="521396BD"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7B86D277" w14:textId="77777777" w:rsidR="00A62C32" w:rsidRDefault="00A62C32" w:rsidP="00CA383C">
            <w:pPr>
              <w:spacing w:line="256" w:lineRule="auto"/>
              <w:jc w:val="both"/>
              <w:rPr>
                <w:color w:val="000000"/>
                <w:shd w:val="clear" w:color="auto" w:fill="FFFFFF"/>
              </w:rPr>
            </w:pPr>
            <w:r>
              <w:rPr>
                <w:color w:val="000000"/>
                <w:sz w:val="22"/>
                <w:shd w:val="clear" w:color="auto" w:fill="FFFFFF"/>
              </w:rPr>
              <w:t>SOR</w:t>
            </w:r>
          </w:p>
        </w:tc>
        <w:tc>
          <w:tcPr>
            <w:tcW w:w="2297" w:type="dxa"/>
            <w:tcBorders>
              <w:top w:val="single" w:sz="4" w:space="0" w:color="000000"/>
              <w:left w:val="single" w:sz="4" w:space="0" w:color="000000"/>
              <w:bottom w:val="single" w:sz="4" w:space="0" w:color="000000"/>
              <w:right w:val="single" w:sz="4" w:space="0" w:color="000000"/>
            </w:tcBorders>
            <w:vAlign w:val="center"/>
          </w:tcPr>
          <w:p w14:paraId="7E452799" w14:textId="77777777" w:rsidR="00A62C32" w:rsidRDefault="00A62C32" w:rsidP="00CA383C">
            <w:pPr>
              <w:spacing w:line="256" w:lineRule="auto"/>
              <w:jc w:val="center"/>
              <w:rPr>
                <w:color w:val="000000"/>
                <w:shd w:val="clear" w:color="auto" w:fill="FFFFFF"/>
              </w:rPr>
            </w:pPr>
            <w:r>
              <w:rPr>
                <w:color w:val="000000"/>
                <w:shd w:val="clear" w:color="auto" w:fill="FFFFFF"/>
              </w:rPr>
              <w:t>10530</w:t>
            </w:r>
          </w:p>
        </w:tc>
        <w:tc>
          <w:tcPr>
            <w:tcW w:w="1912" w:type="dxa"/>
            <w:tcBorders>
              <w:top w:val="single" w:sz="4" w:space="0" w:color="000000"/>
              <w:left w:val="single" w:sz="4" w:space="0" w:color="000000"/>
              <w:bottom w:val="single" w:sz="4" w:space="0" w:color="000000"/>
              <w:right w:val="single" w:sz="4" w:space="0" w:color="000000"/>
            </w:tcBorders>
            <w:vAlign w:val="center"/>
          </w:tcPr>
          <w:p w14:paraId="3E0D08E6" w14:textId="77777777" w:rsidR="00A62C32" w:rsidRDefault="00A62C32" w:rsidP="00CA383C">
            <w:pPr>
              <w:spacing w:line="256" w:lineRule="auto"/>
              <w:jc w:val="center"/>
              <w:rPr>
                <w:color w:val="000000"/>
                <w:shd w:val="clear" w:color="auto" w:fill="FFFFFF"/>
              </w:rPr>
            </w:pPr>
            <w:r>
              <w:rPr>
                <w:color w:val="000000"/>
                <w:shd w:val="clear" w:color="auto" w:fill="FFFFFF"/>
              </w:rPr>
              <w:t>2002</w:t>
            </w:r>
          </w:p>
        </w:tc>
        <w:tc>
          <w:tcPr>
            <w:tcW w:w="1748" w:type="dxa"/>
            <w:tcBorders>
              <w:top w:val="single" w:sz="4" w:space="0" w:color="000000"/>
              <w:left w:val="single" w:sz="4" w:space="0" w:color="000000"/>
              <w:bottom w:val="single" w:sz="4" w:space="0" w:color="000000"/>
              <w:right w:val="single" w:sz="4" w:space="0" w:color="000000"/>
            </w:tcBorders>
            <w:vAlign w:val="center"/>
          </w:tcPr>
          <w:p w14:paraId="151B4430" w14:textId="77777777" w:rsidR="00A62C32" w:rsidRDefault="00A62C32" w:rsidP="00CA383C">
            <w:pPr>
              <w:spacing w:line="256" w:lineRule="auto"/>
              <w:jc w:val="center"/>
              <w:rPr>
                <w:color w:val="000000"/>
                <w:shd w:val="clear" w:color="auto" w:fill="FFFFFF"/>
              </w:rPr>
            </w:pPr>
            <w:r>
              <w:rPr>
                <w:color w:val="000000"/>
                <w:shd w:val="clear" w:color="auto" w:fill="FFFFFF"/>
              </w:rPr>
              <w:t>12532</w:t>
            </w:r>
          </w:p>
        </w:tc>
      </w:tr>
      <w:tr w:rsidR="00A62C32" w:rsidRPr="005D0132" w14:paraId="6342C959" w14:textId="77777777" w:rsidTr="00CA383C">
        <w:tc>
          <w:tcPr>
            <w:tcW w:w="3105" w:type="dxa"/>
            <w:tcBorders>
              <w:top w:val="single" w:sz="4" w:space="0" w:color="000000"/>
              <w:left w:val="single" w:sz="4" w:space="0" w:color="000000"/>
              <w:bottom w:val="single" w:sz="4" w:space="0" w:color="000000"/>
              <w:right w:val="single" w:sz="4" w:space="0" w:color="000000"/>
            </w:tcBorders>
            <w:hideMark/>
          </w:tcPr>
          <w:p w14:paraId="548ABE6E" w14:textId="77777777" w:rsidR="00A62C32" w:rsidRDefault="00A62C32" w:rsidP="00CA383C">
            <w:pPr>
              <w:spacing w:line="256" w:lineRule="auto"/>
              <w:jc w:val="both"/>
              <w:rPr>
                <w:b/>
                <w:color w:val="000000"/>
                <w:shd w:val="clear" w:color="auto" w:fill="FFFFFF"/>
              </w:rPr>
            </w:pPr>
            <w:r>
              <w:rPr>
                <w:b/>
                <w:color w:val="000000"/>
                <w:sz w:val="22"/>
                <w:shd w:val="clear" w:color="auto" w:fill="FFFFFF"/>
              </w:rPr>
              <w:t>SUMA</w:t>
            </w:r>
          </w:p>
        </w:tc>
        <w:tc>
          <w:tcPr>
            <w:tcW w:w="2297" w:type="dxa"/>
            <w:tcBorders>
              <w:top w:val="single" w:sz="4" w:space="0" w:color="000000"/>
              <w:left w:val="single" w:sz="4" w:space="0" w:color="000000"/>
              <w:bottom w:val="single" w:sz="4" w:space="0" w:color="000000"/>
              <w:right w:val="single" w:sz="4" w:space="0" w:color="000000"/>
            </w:tcBorders>
            <w:vAlign w:val="center"/>
          </w:tcPr>
          <w:p w14:paraId="69B85FC5" w14:textId="77777777" w:rsidR="00A62C32" w:rsidRDefault="00A62C32" w:rsidP="00CA383C">
            <w:pPr>
              <w:spacing w:line="256" w:lineRule="auto"/>
              <w:jc w:val="center"/>
              <w:rPr>
                <w:b/>
                <w:color w:val="000000"/>
                <w:shd w:val="clear" w:color="auto" w:fill="FFFFFF"/>
              </w:rPr>
            </w:pPr>
            <w:r>
              <w:rPr>
                <w:b/>
                <w:color w:val="000000"/>
                <w:shd w:val="clear" w:color="auto" w:fill="FFFFFF"/>
              </w:rPr>
              <w:t>16571</w:t>
            </w:r>
          </w:p>
        </w:tc>
        <w:tc>
          <w:tcPr>
            <w:tcW w:w="1912" w:type="dxa"/>
            <w:tcBorders>
              <w:top w:val="single" w:sz="4" w:space="0" w:color="000000"/>
              <w:left w:val="single" w:sz="4" w:space="0" w:color="000000"/>
              <w:bottom w:val="single" w:sz="4" w:space="0" w:color="000000"/>
              <w:right w:val="single" w:sz="4" w:space="0" w:color="000000"/>
            </w:tcBorders>
            <w:vAlign w:val="center"/>
          </w:tcPr>
          <w:p w14:paraId="613EF24A" w14:textId="77777777" w:rsidR="00A62C32" w:rsidRDefault="00A62C32" w:rsidP="00CA383C">
            <w:pPr>
              <w:spacing w:line="256" w:lineRule="auto"/>
              <w:jc w:val="center"/>
              <w:rPr>
                <w:b/>
                <w:color w:val="000000"/>
                <w:shd w:val="clear" w:color="auto" w:fill="FFFFFF"/>
              </w:rPr>
            </w:pPr>
            <w:r>
              <w:rPr>
                <w:b/>
                <w:color w:val="000000"/>
                <w:shd w:val="clear" w:color="auto" w:fill="FFFFFF"/>
              </w:rPr>
              <w:t>4518</w:t>
            </w:r>
          </w:p>
        </w:tc>
        <w:tc>
          <w:tcPr>
            <w:tcW w:w="1748" w:type="dxa"/>
            <w:tcBorders>
              <w:top w:val="single" w:sz="4" w:space="0" w:color="000000"/>
              <w:left w:val="single" w:sz="4" w:space="0" w:color="000000"/>
              <w:bottom w:val="single" w:sz="4" w:space="0" w:color="000000"/>
              <w:right w:val="single" w:sz="4" w:space="0" w:color="000000"/>
            </w:tcBorders>
            <w:vAlign w:val="center"/>
          </w:tcPr>
          <w:p w14:paraId="46E1E609" w14:textId="77777777" w:rsidR="00A62C32" w:rsidRDefault="00A62C32" w:rsidP="00CA383C">
            <w:pPr>
              <w:spacing w:line="256" w:lineRule="auto"/>
              <w:jc w:val="center"/>
              <w:rPr>
                <w:b/>
                <w:color w:val="000000"/>
                <w:shd w:val="clear" w:color="auto" w:fill="FFFFFF"/>
              </w:rPr>
            </w:pPr>
            <w:r>
              <w:rPr>
                <w:b/>
                <w:color w:val="000000"/>
                <w:shd w:val="clear" w:color="auto" w:fill="FFFFFF"/>
              </w:rPr>
              <w:t>21089</w:t>
            </w:r>
          </w:p>
        </w:tc>
      </w:tr>
    </w:tbl>
    <w:p w14:paraId="1433529F" w14:textId="77777777" w:rsidR="00A62C32" w:rsidRDefault="00A62C32" w:rsidP="00A62C32">
      <w:pPr>
        <w:spacing w:line="360" w:lineRule="auto"/>
        <w:jc w:val="both"/>
        <w:rPr>
          <w:color w:val="000000"/>
          <w:sz w:val="22"/>
          <w:shd w:val="clear" w:color="auto" w:fill="FFFFFF"/>
        </w:rPr>
      </w:pPr>
    </w:p>
    <w:p w14:paraId="0FF557D6" w14:textId="62363512" w:rsidR="00A62C32" w:rsidRDefault="00A62C32" w:rsidP="00A62C32">
      <w:pPr>
        <w:spacing w:line="360" w:lineRule="auto"/>
        <w:jc w:val="both"/>
        <w:rPr>
          <w:color w:val="000000"/>
          <w:sz w:val="22"/>
          <w:shd w:val="clear" w:color="auto" w:fill="FFFFFF"/>
        </w:rPr>
      </w:pPr>
      <w:r>
        <w:rPr>
          <w:color w:val="000000"/>
          <w:sz w:val="22"/>
          <w:shd w:val="clear" w:color="auto" w:fill="FFFFFF"/>
        </w:rPr>
        <w:t xml:space="preserve">Tab. 2 </w:t>
      </w:r>
      <w:r w:rsidR="00EA3009">
        <w:rPr>
          <w:color w:val="000000"/>
          <w:sz w:val="22"/>
          <w:shd w:val="clear" w:color="auto" w:fill="FFFFFF"/>
        </w:rPr>
        <w:t>Liczba</w:t>
      </w:r>
      <w:r>
        <w:rPr>
          <w:color w:val="000000"/>
          <w:sz w:val="22"/>
          <w:shd w:val="clear" w:color="auto" w:fill="FFFFFF"/>
        </w:rPr>
        <w:t xml:space="preserve"> pacjentów przyjętych w poradniach Brzeskiego Centrum Medycznego w 2023 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3"/>
        <w:gridCol w:w="2221"/>
        <w:gridCol w:w="2073"/>
        <w:gridCol w:w="1682"/>
      </w:tblGrid>
      <w:tr w:rsidR="00A62C32" w:rsidRPr="005D0132" w14:paraId="2C9C94CC" w14:textId="77777777" w:rsidTr="00CA383C">
        <w:tc>
          <w:tcPr>
            <w:tcW w:w="3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375773" w14:textId="77777777" w:rsidR="00A62C32" w:rsidRDefault="00A62C32" w:rsidP="00CA383C">
            <w:pPr>
              <w:spacing w:line="256" w:lineRule="auto"/>
              <w:jc w:val="center"/>
              <w:rPr>
                <w:b/>
                <w:color w:val="000000"/>
                <w:shd w:val="clear" w:color="auto" w:fill="FFFFFF"/>
              </w:rPr>
            </w:pPr>
            <w:r>
              <w:rPr>
                <w:b/>
                <w:color w:val="000000"/>
                <w:sz w:val="22"/>
                <w:shd w:val="clear" w:color="auto" w:fill="FFFFFF"/>
              </w:rPr>
              <w:t>Poradnia</w:t>
            </w:r>
          </w:p>
        </w:tc>
        <w:tc>
          <w:tcPr>
            <w:tcW w:w="22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22C526" w14:textId="1F66003B" w:rsidR="00A62C32" w:rsidRDefault="00EA3009" w:rsidP="00CA383C">
            <w:pPr>
              <w:spacing w:line="256" w:lineRule="auto"/>
              <w:jc w:val="center"/>
              <w:rPr>
                <w:b/>
                <w:color w:val="000000"/>
                <w:shd w:val="clear" w:color="auto" w:fill="FFFFFF"/>
              </w:rPr>
            </w:pPr>
            <w:r>
              <w:rPr>
                <w:b/>
                <w:color w:val="000000"/>
                <w:sz w:val="22"/>
                <w:shd w:val="clear" w:color="auto" w:fill="FFFFFF"/>
              </w:rPr>
              <w:t xml:space="preserve">Liczba </w:t>
            </w:r>
            <w:r w:rsidR="00A62C32">
              <w:rPr>
                <w:b/>
                <w:color w:val="000000"/>
                <w:sz w:val="22"/>
                <w:shd w:val="clear" w:color="auto" w:fill="FFFFFF"/>
              </w:rPr>
              <w:t>pacjentów</w:t>
            </w:r>
          </w:p>
          <w:p w14:paraId="40F20BA3" w14:textId="77777777" w:rsidR="00A62C32" w:rsidRDefault="00A62C32" w:rsidP="00CA383C">
            <w:pPr>
              <w:spacing w:line="256" w:lineRule="auto"/>
              <w:jc w:val="center"/>
              <w:rPr>
                <w:b/>
                <w:color w:val="000000"/>
                <w:shd w:val="clear" w:color="auto" w:fill="FFFFFF"/>
              </w:rPr>
            </w:pPr>
            <w:r>
              <w:rPr>
                <w:b/>
                <w:color w:val="000000"/>
                <w:sz w:val="22"/>
                <w:shd w:val="clear" w:color="auto" w:fill="FFFFFF"/>
              </w:rPr>
              <w:t>z powiatu brzeskiego</w:t>
            </w:r>
          </w:p>
        </w:tc>
        <w:tc>
          <w:tcPr>
            <w:tcW w:w="2073" w:type="dxa"/>
            <w:tcBorders>
              <w:top w:val="single" w:sz="4" w:space="0" w:color="000000"/>
              <w:left w:val="single" w:sz="4" w:space="0" w:color="000000"/>
              <w:bottom w:val="single" w:sz="4" w:space="0" w:color="000000"/>
              <w:right w:val="single" w:sz="4" w:space="0" w:color="000000"/>
            </w:tcBorders>
            <w:shd w:val="clear" w:color="auto" w:fill="FFFFFF"/>
            <w:hideMark/>
          </w:tcPr>
          <w:p w14:paraId="20B534F9" w14:textId="446F4806" w:rsidR="00A62C32" w:rsidRDefault="00EA3009" w:rsidP="00CA383C">
            <w:pPr>
              <w:spacing w:line="256" w:lineRule="auto"/>
              <w:jc w:val="center"/>
              <w:rPr>
                <w:b/>
                <w:color w:val="000000"/>
                <w:shd w:val="clear" w:color="auto" w:fill="FFFFFF"/>
              </w:rPr>
            </w:pPr>
            <w:r>
              <w:rPr>
                <w:b/>
                <w:color w:val="000000"/>
                <w:sz w:val="22"/>
                <w:shd w:val="clear" w:color="auto" w:fill="FFFFFF"/>
              </w:rPr>
              <w:t>Liczba</w:t>
            </w:r>
            <w:r w:rsidR="00A62C32">
              <w:rPr>
                <w:b/>
                <w:color w:val="000000"/>
                <w:sz w:val="22"/>
                <w:shd w:val="clear" w:color="auto" w:fill="FFFFFF"/>
              </w:rPr>
              <w:t xml:space="preserve"> pacjentów spoza powiatu Brzeskiego</w:t>
            </w:r>
          </w:p>
        </w:tc>
        <w:tc>
          <w:tcPr>
            <w:tcW w:w="1682" w:type="dxa"/>
            <w:tcBorders>
              <w:top w:val="single" w:sz="4" w:space="0" w:color="000000"/>
              <w:left w:val="single" w:sz="4" w:space="0" w:color="000000"/>
              <w:bottom w:val="single" w:sz="4" w:space="0" w:color="000000"/>
              <w:right w:val="single" w:sz="4" w:space="0" w:color="000000"/>
            </w:tcBorders>
            <w:shd w:val="clear" w:color="auto" w:fill="FFFFFF"/>
            <w:hideMark/>
          </w:tcPr>
          <w:p w14:paraId="62BDF63E" w14:textId="77777777" w:rsidR="00A62C32" w:rsidRDefault="00A62C32" w:rsidP="00CA383C">
            <w:pPr>
              <w:spacing w:line="256" w:lineRule="auto"/>
              <w:jc w:val="center"/>
              <w:rPr>
                <w:b/>
                <w:color w:val="000000"/>
                <w:shd w:val="clear" w:color="auto" w:fill="FFFFFF"/>
              </w:rPr>
            </w:pPr>
            <w:r>
              <w:rPr>
                <w:b/>
                <w:color w:val="000000"/>
                <w:sz w:val="22"/>
                <w:shd w:val="clear" w:color="auto" w:fill="FFFFFF"/>
              </w:rPr>
              <w:t>Ogólna liczba pacjentów</w:t>
            </w:r>
          </w:p>
        </w:tc>
      </w:tr>
      <w:tr w:rsidR="00A62C32" w:rsidRPr="005D0132" w14:paraId="647CFBE7"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0E051BA5" w14:textId="77777777" w:rsidR="00A62C32" w:rsidRDefault="00A62C32" w:rsidP="00CA383C">
            <w:pPr>
              <w:spacing w:line="256" w:lineRule="auto"/>
              <w:jc w:val="both"/>
              <w:rPr>
                <w:color w:val="000000"/>
                <w:shd w:val="clear" w:color="auto" w:fill="FFFFFF"/>
              </w:rPr>
            </w:pPr>
            <w:r>
              <w:rPr>
                <w:color w:val="000000"/>
                <w:sz w:val="22"/>
                <w:shd w:val="clear" w:color="auto" w:fill="FFFFFF"/>
              </w:rPr>
              <w:t>Endokrynologiczna</w:t>
            </w:r>
          </w:p>
        </w:tc>
        <w:tc>
          <w:tcPr>
            <w:tcW w:w="2221" w:type="dxa"/>
            <w:tcBorders>
              <w:top w:val="single" w:sz="4" w:space="0" w:color="000000"/>
              <w:left w:val="single" w:sz="4" w:space="0" w:color="000000"/>
              <w:bottom w:val="single" w:sz="4" w:space="0" w:color="000000"/>
              <w:right w:val="single" w:sz="4" w:space="0" w:color="000000"/>
            </w:tcBorders>
            <w:vAlign w:val="center"/>
          </w:tcPr>
          <w:p w14:paraId="750251FE" w14:textId="77777777" w:rsidR="00A62C32" w:rsidRDefault="00A62C32" w:rsidP="00CA383C">
            <w:pPr>
              <w:spacing w:line="256" w:lineRule="auto"/>
              <w:jc w:val="center"/>
              <w:rPr>
                <w:color w:val="000000"/>
                <w:shd w:val="clear" w:color="auto" w:fill="FFFFFF"/>
              </w:rPr>
            </w:pPr>
            <w:r>
              <w:rPr>
                <w:color w:val="000000"/>
                <w:shd w:val="clear" w:color="auto" w:fill="FFFFFF"/>
              </w:rPr>
              <w:t>1446</w:t>
            </w:r>
          </w:p>
        </w:tc>
        <w:tc>
          <w:tcPr>
            <w:tcW w:w="2073" w:type="dxa"/>
            <w:tcBorders>
              <w:top w:val="single" w:sz="4" w:space="0" w:color="000000"/>
              <w:left w:val="single" w:sz="4" w:space="0" w:color="000000"/>
              <w:bottom w:val="single" w:sz="4" w:space="0" w:color="000000"/>
              <w:right w:val="single" w:sz="4" w:space="0" w:color="000000"/>
            </w:tcBorders>
          </w:tcPr>
          <w:p w14:paraId="7510814B" w14:textId="77777777" w:rsidR="00A62C32" w:rsidRDefault="00A62C32" w:rsidP="00CA383C">
            <w:pPr>
              <w:spacing w:line="256" w:lineRule="auto"/>
              <w:jc w:val="center"/>
              <w:rPr>
                <w:color w:val="000000"/>
                <w:shd w:val="clear" w:color="auto" w:fill="FFFFFF"/>
              </w:rPr>
            </w:pPr>
            <w:r>
              <w:rPr>
                <w:color w:val="000000"/>
                <w:shd w:val="clear" w:color="auto" w:fill="FFFFFF"/>
              </w:rPr>
              <w:t>618</w:t>
            </w:r>
          </w:p>
        </w:tc>
        <w:tc>
          <w:tcPr>
            <w:tcW w:w="1682" w:type="dxa"/>
            <w:tcBorders>
              <w:top w:val="single" w:sz="4" w:space="0" w:color="000000"/>
              <w:left w:val="single" w:sz="4" w:space="0" w:color="000000"/>
              <w:bottom w:val="single" w:sz="4" w:space="0" w:color="000000"/>
              <w:right w:val="single" w:sz="4" w:space="0" w:color="000000"/>
            </w:tcBorders>
          </w:tcPr>
          <w:p w14:paraId="153D1C8D" w14:textId="77777777" w:rsidR="00A62C32" w:rsidRDefault="00A62C32" w:rsidP="00CA383C">
            <w:pPr>
              <w:spacing w:line="256" w:lineRule="auto"/>
              <w:jc w:val="center"/>
              <w:rPr>
                <w:color w:val="000000"/>
                <w:shd w:val="clear" w:color="auto" w:fill="FFFFFF"/>
              </w:rPr>
            </w:pPr>
            <w:r>
              <w:rPr>
                <w:color w:val="000000"/>
                <w:shd w:val="clear" w:color="auto" w:fill="FFFFFF"/>
              </w:rPr>
              <w:t>2064</w:t>
            </w:r>
          </w:p>
        </w:tc>
      </w:tr>
      <w:tr w:rsidR="00A62C32" w:rsidRPr="005D0132" w14:paraId="04B254B6"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29D8ACFA" w14:textId="77777777" w:rsidR="00A62C32" w:rsidRDefault="00A62C32" w:rsidP="00CA383C">
            <w:pPr>
              <w:spacing w:line="256" w:lineRule="auto"/>
              <w:jc w:val="both"/>
              <w:rPr>
                <w:color w:val="000000"/>
                <w:shd w:val="clear" w:color="auto" w:fill="FFFFFF"/>
              </w:rPr>
            </w:pPr>
            <w:r>
              <w:rPr>
                <w:color w:val="000000"/>
                <w:sz w:val="22"/>
                <w:shd w:val="clear" w:color="auto" w:fill="FFFFFF"/>
              </w:rPr>
              <w:lastRenderedPageBreak/>
              <w:t>Kardiologiczna</w:t>
            </w:r>
          </w:p>
        </w:tc>
        <w:tc>
          <w:tcPr>
            <w:tcW w:w="2221" w:type="dxa"/>
            <w:tcBorders>
              <w:top w:val="single" w:sz="4" w:space="0" w:color="000000"/>
              <w:left w:val="single" w:sz="4" w:space="0" w:color="000000"/>
              <w:bottom w:val="single" w:sz="4" w:space="0" w:color="000000"/>
              <w:right w:val="single" w:sz="4" w:space="0" w:color="000000"/>
            </w:tcBorders>
            <w:vAlign w:val="center"/>
          </w:tcPr>
          <w:p w14:paraId="7870C769" w14:textId="77777777" w:rsidR="00A62C32" w:rsidRDefault="00A62C32" w:rsidP="00CA383C">
            <w:pPr>
              <w:spacing w:line="256" w:lineRule="auto"/>
              <w:jc w:val="center"/>
              <w:rPr>
                <w:color w:val="000000"/>
                <w:shd w:val="clear" w:color="auto" w:fill="FFFFFF"/>
              </w:rPr>
            </w:pPr>
            <w:r>
              <w:rPr>
                <w:color w:val="000000"/>
                <w:shd w:val="clear" w:color="auto" w:fill="FFFFFF"/>
              </w:rPr>
              <w:t>1912</w:t>
            </w:r>
          </w:p>
        </w:tc>
        <w:tc>
          <w:tcPr>
            <w:tcW w:w="2073" w:type="dxa"/>
            <w:tcBorders>
              <w:top w:val="single" w:sz="4" w:space="0" w:color="000000"/>
              <w:left w:val="single" w:sz="4" w:space="0" w:color="000000"/>
              <w:bottom w:val="single" w:sz="4" w:space="0" w:color="000000"/>
              <w:right w:val="single" w:sz="4" w:space="0" w:color="000000"/>
            </w:tcBorders>
          </w:tcPr>
          <w:p w14:paraId="199F0A1F" w14:textId="77777777" w:rsidR="00A62C32" w:rsidRDefault="00A62C32" w:rsidP="00CA383C">
            <w:pPr>
              <w:spacing w:line="256" w:lineRule="auto"/>
              <w:jc w:val="center"/>
              <w:rPr>
                <w:color w:val="000000"/>
                <w:shd w:val="clear" w:color="auto" w:fill="FFFFFF"/>
              </w:rPr>
            </w:pPr>
            <w:r>
              <w:rPr>
                <w:color w:val="000000"/>
                <w:shd w:val="clear" w:color="auto" w:fill="FFFFFF"/>
              </w:rPr>
              <w:t>41</w:t>
            </w:r>
          </w:p>
        </w:tc>
        <w:tc>
          <w:tcPr>
            <w:tcW w:w="1682" w:type="dxa"/>
            <w:tcBorders>
              <w:top w:val="single" w:sz="4" w:space="0" w:color="000000"/>
              <w:left w:val="single" w:sz="4" w:space="0" w:color="000000"/>
              <w:bottom w:val="single" w:sz="4" w:space="0" w:color="000000"/>
              <w:right w:val="single" w:sz="4" w:space="0" w:color="000000"/>
            </w:tcBorders>
          </w:tcPr>
          <w:p w14:paraId="05540E39" w14:textId="77777777" w:rsidR="00A62C32" w:rsidRDefault="00A62C32" w:rsidP="00CA383C">
            <w:pPr>
              <w:spacing w:line="256" w:lineRule="auto"/>
              <w:jc w:val="center"/>
              <w:rPr>
                <w:color w:val="000000"/>
                <w:shd w:val="clear" w:color="auto" w:fill="FFFFFF"/>
              </w:rPr>
            </w:pPr>
            <w:r>
              <w:rPr>
                <w:color w:val="000000"/>
                <w:shd w:val="clear" w:color="auto" w:fill="FFFFFF"/>
              </w:rPr>
              <w:t>1953</w:t>
            </w:r>
          </w:p>
        </w:tc>
      </w:tr>
      <w:tr w:rsidR="00A62C32" w:rsidRPr="005D0132" w14:paraId="4E071CCE"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48687FD7" w14:textId="77777777" w:rsidR="00A62C32" w:rsidRDefault="00A62C32" w:rsidP="00CA383C">
            <w:pPr>
              <w:spacing w:line="256" w:lineRule="auto"/>
              <w:jc w:val="both"/>
              <w:rPr>
                <w:color w:val="000000"/>
                <w:shd w:val="clear" w:color="auto" w:fill="FFFFFF"/>
              </w:rPr>
            </w:pPr>
            <w:r>
              <w:rPr>
                <w:color w:val="000000"/>
                <w:sz w:val="22"/>
                <w:shd w:val="clear" w:color="auto" w:fill="FFFFFF"/>
              </w:rPr>
              <w:t>Medycyny Sportowej</w:t>
            </w:r>
          </w:p>
        </w:tc>
        <w:tc>
          <w:tcPr>
            <w:tcW w:w="2221" w:type="dxa"/>
            <w:tcBorders>
              <w:top w:val="single" w:sz="4" w:space="0" w:color="000000"/>
              <w:left w:val="single" w:sz="4" w:space="0" w:color="000000"/>
              <w:bottom w:val="single" w:sz="4" w:space="0" w:color="000000"/>
              <w:right w:val="single" w:sz="4" w:space="0" w:color="000000"/>
            </w:tcBorders>
            <w:vAlign w:val="center"/>
          </w:tcPr>
          <w:p w14:paraId="6BFD3E02" w14:textId="77777777" w:rsidR="00A62C32" w:rsidRDefault="00A62C32" w:rsidP="00CA383C">
            <w:pPr>
              <w:spacing w:line="256" w:lineRule="auto"/>
              <w:jc w:val="center"/>
              <w:rPr>
                <w:color w:val="000000"/>
                <w:shd w:val="clear" w:color="auto" w:fill="FFFFFF"/>
              </w:rPr>
            </w:pPr>
            <w:r>
              <w:rPr>
                <w:color w:val="000000"/>
                <w:shd w:val="clear" w:color="auto" w:fill="FFFFFF"/>
              </w:rPr>
              <w:t>226</w:t>
            </w:r>
          </w:p>
        </w:tc>
        <w:tc>
          <w:tcPr>
            <w:tcW w:w="2073" w:type="dxa"/>
            <w:tcBorders>
              <w:top w:val="single" w:sz="4" w:space="0" w:color="000000"/>
              <w:left w:val="single" w:sz="4" w:space="0" w:color="000000"/>
              <w:bottom w:val="single" w:sz="4" w:space="0" w:color="000000"/>
              <w:right w:val="single" w:sz="4" w:space="0" w:color="000000"/>
            </w:tcBorders>
          </w:tcPr>
          <w:p w14:paraId="6D40C9EF" w14:textId="77777777" w:rsidR="00A62C32" w:rsidRDefault="00A62C32" w:rsidP="00CA383C">
            <w:pPr>
              <w:spacing w:line="256" w:lineRule="auto"/>
              <w:jc w:val="center"/>
              <w:rPr>
                <w:color w:val="000000"/>
                <w:shd w:val="clear" w:color="auto" w:fill="FFFFFF"/>
              </w:rPr>
            </w:pPr>
            <w:r>
              <w:rPr>
                <w:color w:val="000000"/>
                <w:shd w:val="clear" w:color="auto" w:fill="FFFFFF"/>
              </w:rPr>
              <w:t>33</w:t>
            </w:r>
          </w:p>
        </w:tc>
        <w:tc>
          <w:tcPr>
            <w:tcW w:w="1682" w:type="dxa"/>
            <w:tcBorders>
              <w:top w:val="single" w:sz="4" w:space="0" w:color="000000"/>
              <w:left w:val="single" w:sz="4" w:space="0" w:color="000000"/>
              <w:bottom w:val="single" w:sz="4" w:space="0" w:color="000000"/>
              <w:right w:val="single" w:sz="4" w:space="0" w:color="000000"/>
            </w:tcBorders>
          </w:tcPr>
          <w:p w14:paraId="698FD5B9" w14:textId="77777777" w:rsidR="00A62C32" w:rsidRDefault="00A62C32" w:rsidP="00CA383C">
            <w:pPr>
              <w:spacing w:line="256" w:lineRule="auto"/>
              <w:jc w:val="center"/>
              <w:rPr>
                <w:color w:val="000000"/>
                <w:shd w:val="clear" w:color="auto" w:fill="FFFFFF"/>
              </w:rPr>
            </w:pPr>
            <w:r>
              <w:rPr>
                <w:color w:val="000000"/>
                <w:shd w:val="clear" w:color="auto" w:fill="FFFFFF"/>
              </w:rPr>
              <w:t>259</w:t>
            </w:r>
          </w:p>
        </w:tc>
      </w:tr>
      <w:tr w:rsidR="00A62C32" w:rsidRPr="005D0132" w14:paraId="7DED5983"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01E8FBAF" w14:textId="77777777" w:rsidR="00A62C32" w:rsidRDefault="00A62C32" w:rsidP="00CA383C">
            <w:pPr>
              <w:spacing w:line="256" w:lineRule="auto"/>
              <w:jc w:val="both"/>
              <w:rPr>
                <w:color w:val="000000"/>
                <w:shd w:val="clear" w:color="auto" w:fill="FFFFFF"/>
              </w:rPr>
            </w:pPr>
            <w:r>
              <w:rPr>
                <w:color w:val="000000"/>
                <w:sz w:val="22"/>
                <w:shd w:val="clear" w:color="auto" w:fill="FFFFFF"/>
              </w:rPr>
              <w:t>Ginekologiczno - Położnicza</w:t>
            </w:r>
          </w:p>
        </w:tc>
        <w:tc>
          <w:tcPr>
            <w:tcW w:w="2221" w:type="dxa"/>
            <w:tcBorders>
              <w:top w:val="single" w:sz="4" w:space="0" w:color="000000"/>
              <w:left w:val="single" w:sz="4" w:space="0" w:color="000000"/>
              <w:bottom w:val="single" w:sz="4" w:space="0" w:color="000000"/>
              <w:right w:val="single" w:sz="4" w:space="0" w:color="000000"/>
            </w:tcBorders>
            <w:vAlign w:val="center"/>
          </w:tcPr>
          <w:p w14:paraId="620C0AD1" w14:textId="77777777" w:rsidR="00A62C32" w:rsidRDefault="00A62C32" w:rsidP="00CA383C">
            <w:pPr>
              <w:spacing w:line="256" w:lineRule="auto"/>
              <w:jc w:val="center"/>
              <w:rPr>
                <w:color w:val="000000"/>
                <w:shd w:val="clear" w:color="auto" w:fill="FFFFFF"/>
              </w:rPr>
            </w:pPr>
            <w:r>
              <w:rPr>
                <w:color w:val="000000"/>
                <w:shd w:val="clear" w:color="auto" w:fill="FFFFFF"/>
              </w:rPr>
              <w:t>3168</w:t>
            </w:r>
          </w:p>
        </w:tc>
        <w:tc>
          <w:tcPr>
            <w:tcW w:w="2073" w:type="dxa"/>
            <w:tcBorders>
              <w:top w:val="single" w:sz="4" w:space="0" w:color="000000"/>
              <w:left w:val="single" w:sz="4" w:space="0" w:color="000000"/>
              <w:bottom w:val="single" w:sz="4" w:space="0" w:color="000000"/>
              <w:right w:val="single" w:sz="4" w:space="0" w:color="000000"/>
            </w:tcBorders>
          </w:tcPr>
          <w:p w14:paraId="0307CE25" w14:textId="77777777" w:rsidR="00A62C32" w:rsidRDefault="00A62C32" w:rsidP="00CA383C">
            <w:pPr>
              <w:spacing w:line="256" w:lineRule="auto"/>
              <w:jc w:val="center"/>
              <w:rPr>
                <w:color w:val="000000"/>
                <w:shd w:val="clear" w:color="auto" w:fill="FFFFFF"/>
              </w:rPr>
            </w:pPr>
            <w:r>
              <w:rPr>
                <w:color w:val="000000"/>
                <w:shd w:val="clear" w:color="auto" w:fill="FFFFFF"/>
              </w:rPr>
              <w:t>248</w:t>
            </w:r>
          </w:p>
        </w:tc>
        <w:tc>
          <w:tcPr>
            <w:tcW w:w="1682" w:type="dxa"/>
            <w:tcBorders>
              <w:top w:val="single" w:sz="4" w:space="0" w:color="000000"/>
              <w:left w:val="single" w:sz="4" w:space="0" w:color="000000"/>
              <w:bottom w:val="single" w:sz="4" w:space="0" w:color="000000"/>
              <w:right w:val="single" w:sz="4" w:space="0" w:color="000000"/>
            </w:tcBorders>
          </w:tcPr>
          <w:p w14:paraId="5D7C203B" w14:textId="77777777" w:rsidR="00A62C32" w:rsidRDefault="00A62C32" w:rsidP="00CA383C">
            <w:pPr>
              <w:spacing w:line="256" w:lineRule="auto"/>
              <w:jc w:val="center"/>
              <w:rPr>
                <w:color w:val="000000"/>
                <w:shd w:val="clear" w:color="auto" w:fill="FFFFFF"/>
              </w:rPr>
            </w:pPr>
            <w:r>
              <w:rPr>
                <w:color w:val="000000"/>
                <w:shd w:val="clear" w:color="auto" w:fill="FFFFFF"/>
              </w:rPr>
              <w:t>3416</w:t>
            </w:r>
          </w:p>
        </w:tc>
      </w:tr>
      <w:tr w:rsidR="00A62C32" w:rsidRPr="005D0132" w14:paraId="4F72F100"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159004E2" w14:textId="77777777" w:rsidR="00A62C32" w:rsidRDefault="00A62C32" w:rsidP="00CA383C">
            <w:pPr>
              <w:spacing w:line="256" w:lineRule="auto"/>
              <w:jc w:val="both"/>
              <w:rPr>
                <w:color w:val="000000"/>
                <w:shd w:val="clear" w:color="auto" w:fill="FFFFFF"/>
              </w:rPr>
            </w:pPr>
            <w:r>
              <w:rPr>
                <w:color w:val="000000"/>
                <w:sz w:val="22"/>
                <w:shd w:val="clear" w:color="auto" w:fill="FFFFFF"/>
              </w:rPr>
              <w:t>Chirurgii Ogólnej</w:t>
            </w:r>
          </w:p>
        </w:tc>
        <w:tc>
          <w:tcPr>
            <w:tcW w:w="2221" w:type="dxa"/>
            <w:tcBorders>
              <w:top w:val="single" w:sz="4" w:space="0" w:color="000000"/>
              <w:left w:val="single" w:sz="4" w:space="0" w:color="000000"/>
              <w:bottom w:val="single" w:sz="4" w:space="0" w:color="000000"/>
              <w:right w:val="single" w:sz="4" w:space="0" w:color="000000"/>
            </w:tcBorders>
            <w:vAlign w:val="center"/>
          </w:tcPr>
          <w:p w14:paraId="5118032E" w14:textId="77777777" w:rsidR="00A62C32" w:rsidRDefault="00A62C32" w:rsidP="00CA383C">
            <w:pPr>
              <w:spacing w:line="256" w:lineRule="auto"/>
              <w:jc w:val="center"/>
              <w:rPr>
                <w:color w:val="000000"/>
                <w:shd w:val="clear" w:color="auto" w:fill="FFFFFF"/>
              </w:rPr>
            </w:pPr>
            <w:r>
              <w:rPr>
                <w:color w:val="000000"/>
                <w:shd w:val="clear" w:color="auto" w:fill="FFFFFF"/>
              </w:rPr>
              <w:t>4928</w:t>
            </w:r>
          </w:p>
        </w:tc>
        <w:tc>
          <w:tcPr>
            <w:tcW w:w="2073" w:type="dxa"/>
            <w:tcBorders>
              <w:top w:val="single" w:sz="4" w:space="0" w:color="000000"/>
              <w:left w:val="single" w:sz="4" w:space="0" w:color="000000"/>
              <w:bottom w:val="single" w:sz="4" w:space="0" w:color="000000"/>
              <w:right w:val="single" w:sz="4" w:space="0" w:color="000000"/>
            </w:tcBorders>
          </w:tcPr>
          <w:p w14:paraId="213ED494" w14:textId="77777777" w:rsidR="00A62C32" w:rsidRDefault="00A62C32" w:rsidP="00CA383C">
            <w:pPr>
              <w:spacing w:line="256" w:lineRule="auto"/>
              <w:jc w:val="center"/>
              <w:rPr>
                <w:color w:val="000000"/>
                <w:shd w:val="clear" w:color="auto" w:fill="FFFFFF"/>
              </w:rPr>
            </w:pPr>
            <w:r>
              <w:rPr>
                <w:color w:val="000000"/>
                <w:shd w:val="clear" w:color="auto" w:fill="FFFFFF"/>
              </w:rPr>
              <w:t>952</w:t>
            </w:r>
          </w:p>
        </w:tc>
        <w:tc>
          <w:tcPr>
            <w:tcW w:w="1682" w:type="dxa"/>
            <w:tcBorders>
              <w:top w:val="single" w:sz="4" w:space="0" w:color="000000"/>
              <w:left w:val="single" w:sz="4" w:space="0" w:color="000000"/>
              <w:bottom w:val="single" w:sz="4" w:space="0" w:color="000000"/>
              <w:right w:val="single" w:sz="4" w:space="0" w:color="000000"/>
            </w:tcBorders>
          </w:tcPr>
          <w:p w14:paraId="026DF594" w14:textId="77777777" w:rsidR="00A62C32" w:rsidRDefault="00A62C32" w:rsidP="00CA383C">
            <w:pPr>
              <w:spacing w:line="256" w:lineRule="auto"/>
              <w:jc w:val="center"/>
              <w:rPr>
                <w:color w:val="000000"/>
                <w:shd w:val="clear" w:color="auto" w:fill="FFFFFF"/>
              </w:rPr>
            </w:pPr>
            <w:r>
              <w:rPr>
                <w:color w:val="000000"/>
                <w:shd w:val="clear" w:color="auto" w:fill="FFFFFF"/>
              </w:rPr>
              <w:t>5880</w:t>
            </w:r>
          </w:p>
        </w:tc>
      </w:tr>
      <w:tr w:rsidR="00A62C32" w:rsidRPr="005D0132" w14:paraId="78369B38"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07947CB9" w14:textId="77777777" w:rsidR="00A62C32" w:rsidRDefault="00A62C32" w:rsidP="00CA383C">
            <w:pPr>
              <w:spacing w:line="256" w:lineRule="auto"/>
              <w:jc w:val="both"/>
              <w:rPr>
                <w:color w:val="000000"/>
                <w:shd w:val="clear" w:color="auto" w:fill="FFFFFF"/>
              </w:rPr>
            </w:pPr>
            <w:r>
              <w:rPr>
                <w:color w:val="000000"/>
                <w:sz w:val="22"/>
                <w:shd w:val="clear" w:color="auto" w:fill="FFFFFF"/>
              </w:rPr>
              <w:t>Chirurgii Urazowo - Ortopedycznej</w:t>
            </w:r>
          </w:p>
        </w:tc>
        <w:tc>
          <w:tcPr>
            <w:tcW w:w="2221" w:type="dxa"/>
            <w:tcBorders>
              <w:top w:val="single" w:sz="4" w:space="0" w:color="000000"/>
              <w:left w:val="single" w:sz="4" w:space="0" w:color="000000"/>
              <w:bottom w:val="single" w:sz="4" w:space="0" w:color="000000"/>
              <w:right w:val="single" w:sz="4" w:space="0" w:color="000000"/>
            </w:tcBorders>
            <w:vAlign w:val="center"/>
          </w:tcPr>
          <w:p w14:paraId="66818904" w14:textId="77777777" w:rsidR="00A62C32" w:rsidRDefault="00A62C32" w:rsidP="00CA383C">
            <w:pPr>
              <w:spacing w:line="256" w:lineRule="auto"/>
              <w:jc w:val="center"/>
              <w:rPr>
                <w:color w:val="000000"/>
                <w:shd w:val="clear" w:color="auto" w:fill="FFFFFF"/>
              </w:rPr>
            </w:pPr>
            <w:r>
              <w:rPr>
                <w:color w:val="000000"/>
                <w:shd w:val="clear" w:color="auto" w:fill="FFFFFF"/>
              </w:rPr>
              <w:t>3346</w:t>
            </w:r>
          </w:p>
        </w:tc>
        <w:tc>
          <w:tcPr>
            <w:tcW w:w="2073" w:type="dxa"/>
            <w:tcBorders>
              <w:top w:val="single" w:sz="4" w:space="0" w:color="000000"/>
              <w:left w:val="single" w:sz="4" w:space="0" w:color="000000"/>
              <w:bottom w:val="single" w:sz="4" w:space="0" w:color="000000"/>
              <w:right w:val="single" w:sz="4" w:space="0" w:color="000000"/>
            </w:tcBorders>
            <w:vAlign w:val="center"/>
          </w:tcPr>
          <w:p w14:paraId="1272470E" w14:textId="77777777" w:rsidR="00A62C32" w:rsidRDefault="00A62C32" w:rsidP="00CA383C">
            <w:pPr>
              <w:spacing w:line="256" w:lineRule="auto"/>
              <w:jc w:val="center"/>
              <w:rPr>
                <w:color w:val="000000"/>
                <w:shd w:val="clear" w:color="auto" w:fill="FFFFFF"/>
              </w:rPr>
            </w:pPr>
            <w:r>
              <w:rPr>
                <w:color w:val="000000"/>
                <w:shd w:val="clear" w:color="auto" w:fill="FFFFFF"/>
              </w:rPr>
              <w:t>1682</w:t>
            </w:r>
          </w:p>
        </w:tc>
        <w:tc>
          <w:tcPr>
            <w:tcW w:w="1682" w:type="dxa"/>
            <w:tcBorders>
              <w:top w:val="single" w:sz="4" w:space="0" w:color="000000"/>
              <w:left w:val="single" w:sz="4" w:space="0" w:color="000000"/>
              <w:bottom w:val="single" w:sz="4" w:space="0" w:color="000000"/>
              <w:right w:val="single" w:sz="4" w:space="0" w:color="000000"/>
            </w:tcBorders>
            <w:vAlign w:val="center"/>
          </w:tcPr>
          <w:p w14:paraId="451CAD71" w14:textId="77777777" w:rsidR="00A62C32" w:rsidRDefault="00A62C32" w:rsidP="00CA383C">
            <w:pPr>
              <w:spacing w:line="256" w:lineRule="auto"/>
              <w:jc w:val="center"/>
              <w:rPr>
                <w:color w:val="000000"/>
                <w:shd w:val="clear" w:color="auto" w:fill="FFFFFF"/>
              </w:rPr>
            </w:pPr>
            <w:r>
              <w:rPr>
                <w:color w:val="000000"/>
                <w:shd w:val="clear" w:color="auto" w:fill="FFFFFF"/>
              </w:rPr>
              <w:t>5028</w:t>
            </w:r>
          </w:p>
        </w:tc>
      </w:tr>
      <w:tr w:rsidR="00A62C32" w:rsidRPr="005D0132" w14:paraId="0B8A529E"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61EDA502" w14:textId="77777777" w:rsidR="00A62C32" w:rsidRDefault="00A62C32" w:rsidP="00CA383C">
            <w:pPr>
              <w:spacing w:line="256" w:lineRule="auto"/>
              <w:jc w:val="both"/>
              <w:rPr>
                <w:color w:val="000000"/>
                <w:shd w:val="clear" w:color="auto" w:fill="FFFFFF"/>
              </w:rPr>
            </w:pPr>
            <w:r>
              <w:rPr>
                <w:color w:val="000000"/>
                <w:sz w:val="22"/>
                <w:shd w:val="clear" w:color="auto" w:fill="FFFFFF"/>
              </w:rPr>
              <w:t>Urologicznej</w:t>
            </w:r>
          </w:p>
        </w:tc>
        <w:tc>
          <w:tcPr>
            <w:tcW w:w="2221" w:type="dxa"/>
            <w:tcBorders>
              <w:top w:val="single" w:sz="4" w:space="0" w:color="000000"/>
              <w:left w:val="single" w:sz="4" w:space="0" w:color="000000"/>
              <w:bottom w:val="single" w:sz="4" w:space="0" w:color="000000"/>
              <w:right w:val="single" w:sz="4" w:space="0" w:color="000000"/>
            </w:tcBorders>
            <w:vAlign w:val="center"/>
          </w:tcPr>
          <w:p w14:paraId="74E02CB1" w14:textId="77777777" w:rsidR="00A62C32" w:rsidRDefault="00A62C32" w:rsidP="00CA383C">
            <w:pPr>
              <w:spacing w:line="256" w:lineRule="auto"/>
              <w:jc w:val="center"/>
              <w:rPr>
                <w:color w:val="000000"/>
                <w:shd w:val="clear" w:color="auto" w:fill="FFFFFF"/>
              </w:rPr>
            </w:pPr>
            <w:r>
              <w:rPr>
                <w:color w:val="000000"/>
                <w:shd w:val="clear" w:color="auto" w:fill="FFFFFF"/>
              </w:rPr>
              <w:t>4997</w:t>
            </w:r>
          </w:p>
        </w:tc>
        <w:tc>
          <w:tcPr>
            <w:tcW w:w="2073" w:type="dxa"/>
            <w:tcBorders>
              <w:top w:val="single" w:sz="4" w:space="0" w:color="000000"/>
              <w:left w:val="single" w:sz="4" w:space="0" w:color="000000"/>
              <w:bottom w:val="single" w:sz="4" w:space="0" w:color="000000"/>
              <w:right w:val="single" w:sz="4" w:space="0" w:color="000000"/>
            </w:tcBorders>
          </w:tcPr>
          <w:p w14:paraId="571F82E0" w14:textId="77777777" w:rsidR="00A62C32" w:rsidRDefault="00A62C32" w:rsidP="00CA383C">
            <w:pPr>
              <w:spacing w:line="256" w:lineRule="auto"/>
              <w:jc w:val="center"/>
              <w:rPr>
                <w:color w:val="000000"/>
                <w:shd w:val="clear" w:color="auto" w:fill="FFFFFF"/>
              </w:rPr>
            </w:pPr>
            <w:r>
              <w:rPr>
                <w:color w:val="000000"/>
                <w:shd w:val="clear" w:color="auto" w:fill="FFFFFF"/>
              </w:rPr>
              <w:t>501</w:t>
            </w:r>
          </w:p>
        </w:tc>
        <w:tc>
          <w:tcPr>
            <w:tcW w:w="1682" w:type="dxa"/>
            <w:tcBorders>
              <w:top w:val="single" w:sz="4" w:space="0" w:color="000000"/>
              <w:left w:val="single" w:sz="4" w:space="0" w:color="000000"/>
              <w:bottom w:val="single" w:sz="4" w:space="0" w:color="000000"/>
              <w:right w:val="single" w:sz="4" w:space="0" w:color="000000"/>
            </w:tcBorders>
          </w:tcPr>
          <w:p w14:paraId="6EECBFE3" w14:textId="77777777" w:rsidR="00A62C32" w:rsidRDefault="00A62C32" w:rsidP="00CA383C">
            <w:pPr>
              <w:spacing w:line="256" w:lineRule="auto"/>
              <w:jc w:val="center"/>
              <w:rPr>
                <w:color w:val="000000"/>
                <w:shd w:val="clear" w:color="auto" w:fill="FFFFFF"/>
              </w:rPr>
            </w:pPr>
            <w:r>
              <w:rPr>
                <w:color w:val="000000"/>
                <w:shd w:val="clear" w:color="auto" w:fill="FFFFFF"/>
              </w:rPr>
              <w:t>5498</w:t>
            </w:r>
          </w:p>
        </w:tc>
      </w:tr>
      <w:tr w:rsidR="00A62C32" w:rsidRPr="005D0132" w14:paraId="26DBC058"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54902148" w14:textId="77777777" w:rsidR="00A62C32" w:rsidRDefault="00A62C32" w:rsidP="00CA383C">
            <w:pPr>
              <w:spacing w:line="256" w:lineRule="auto"/>
              <w:jc w:val="both"/>
              <w:rPr>
                <w:color w:val="000000"/>
                <w:shd w:val="clear" w:color="auto" w:fill="FFFFFF"/>
              </w:rPr>
            </w:pPr>
            <w:r>
              <w:rPr>
                <w:color w:val="000000"/>
                <w:sz w:val="22"/>
                <w:shd w:val="clear" w:color="auto" w:fill="FFFFFF"/>
              </w:rPr>
              <w:t xml:space="preserve">Gastroenterologicznej </w:t>
            </w:r>
          </w:p>
        </w:tc>
        <w:tc>
          <w:tcPr>
            <w:tcW w:w="2221" w:type="dxa"/>
            <w:tcBorders>
              <w:top w:val="single" w:sz="4" w:space="0" w:color="000000"/>
              <w:left w:val="single" w:sz="4" w:space="0" w:color="000000"/>
              <w:bottom w:val="single" w:sz="4" w:space="0" w:color="000000"/>
              <w:right w:val="single" w:sz="4" w:space="0" w:color="000000"/>
            </w:tcBorders>
            <w:vAlign w:val="center"/>
          </w:tcPr>
          <w:p w14:paraId="3859B59A" w14:textId="77777777" w:rsidR="00A62C32" w:rsidRDefault="00A62C32" w:rsidP="00CA383C">
            <w:pPr>
              <w:spacing w:line="256" w:lineRule="auto"/>
              <w:jc w:val="center"/>
              <w:rPr>
                <w:color w:val="000000"/>
                <w:shd w:val="clear" w:color="auto" w:fill="FFFFFF"/>
              </w:rPr>
            </w:pPr>
            <w:r>
              <w:rPr>
                <w:color w:val="000000"/>
                <w:shd w:val="clear" w:color="auto" w:fill="FFFFFF"/>
              </w:rPr>
              <w:t>436</w:t>
            </w:r>
          </w:p>
        </w:tc>
        <w:tc>
          <w:tcPr>
            <w:tcW w:w="2073" w:type="dxa"/>
            <w:tcBorders>
              <w:top w:val="single" w:sz="4" w:space="0" w:color="000000"/>
              <w:left w:val="single" w:sz="4" w:space="0" w:color="000000"/>
              <w:bottom w:val="single" w:sz="4" w:space="0" w:color="000000"/>
              <w:right w:val="single" w:sz="4" w:space="0" w:color="000000"/>
            </w:tcBorders>
          </w:tcPr>
          <w:p w14:paraId="6498A4BE" w14:textId="77777777" w:rsidR="00A62C32" w:rsidRDefault="00A62C32" w:rsidP="00CA383C">
            <w:pPr>
              <w:spacing w:line="256" w:lineRule="auto"/>
              <w:jc w:val="center"/>
              <w:rPr>
                <w:color w:val="000000"/>
                <w:shd w:val="clear" w:color="auto" w:fill="FFFFFF"/>
              </w:rPr>
            </w:pPr>
            <w:r>
              <w:rPr>
                <w:color w:val="000000"/>
                <w:shd w:val="clear" w:color="auto" w:fill="FFFFFF"/>
              </w:rPr>
              <w:t>54</w:t>
            </w:r>
          </w:p>
        </w:tc>
        <w:tc>
          <w:tcPr>
            <w:tcW w:w="1682" w:type="dxa"/>
            <w:tcBorders>
              <w:top w:val="single" w:sz="4" w:space="0" w:color="000000"/>
              <w:left w:val="single" w:sz="4" w:space="0" w:color="000000"/>
              <w:bottom w:val="single" w:sz="4" w:space="0" w:color="000000"/>
              <w:right w:val="single" w:sz="4" w:space="0" w:color="000000"/>
            </w:tcBorders>
          </w:tcPr>
          <w:p w14:paraId="4EF4F805" w14:textId="77777777" w:rsidR="00A62C32" w:rsidRDefault="00A62C32" w:rsidP="00CA383C">
            <w:pPr>
              <w:spacing w:line="256" w:lineRule="auto"/>
              <w:jc w:val="center"/>
              <w:rPr>
                <w:color w:val="000000"/>
                <w:shd w:val="clear" w:color="auto" w:fill="FFFFFF"/>
              </w:rPr>
            </w:pPr>
            <w:r>
              <w:rPr>
                <w:color w:val="000000"/>
                <w:shd w:val="clear" w:color="auto" w:fill="FFFFFF"/>
              </w:rPr>
              <w:t>490</w:t>
            </w:r>
          </w:p>
        </w:tc>
      </w:tr>
      <w:tr w:rsidR="00A62C32" w:rsidRPr="005D0132" w14:paraId="03B20734"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576EB25B" w14:textId="77777777" w:rsidR="00A62C32" w:rsidRDefault="00A62C32" w:rsidP="00CA383C">
            <w:pPr>
              <w:spacing w:line="256" w:lineRule="auto"/>
              <w:jc w:val="both"/>
              <w:rPr>
                <w:color w:val="000000"/>
                <w:shd w:val="clear" w:color="auto" w:fill="FFFFFF"/>
              </w:rPr>
            </w:pPr>
            <w:r>
              <w:rPr>
                <w:color w:val="000000"/>
                <w:sz w:val="22"/>
                <w:shd w:val="clear" w:color="auto" w:fill="FFFFFF"/>
              </w:rPr>
              <w:t>Pediatryczna</w:t>
            </w:r>
          </w:p>
        </w:tc>
        <w:tc>
          <w:tcPr>
            <w:tcW w:w="2221" w:type="dxa"/>
            <w:tcBorders>
              <w:top w:val="single" w:sz="4" w:space="0" w:color="000000"/>
              <w:left w:val="single" w:sz="4" w:space="0" w:color="000000"/>
              <w:bottom w:val="single" w:sz="4" w:space="0" w:color="000000"/>
              <w:right w:val="single" w:sz="4" w:space="0" w:color="000000"/>
            </w:tcBorders>
            <w:vAlign w:val="center"/>
          </w:tcPr>
          <w:p w14:paraId="4CBD2459" w14:textId="77777777" w:rsidR="00A62C32" w:rsidRDefault="00A62C32" w:rsidP="00CA383C">
            <w:pPr>
              <w:spacing w:line="256" w:lineRule="auto"/>
              <w:jc w:val="center"/>
              <w:rPr>
                <w:color w:val="000000"/>
                <w:shd w:val="clear" w:color="auto" w:fill="FFFFFF"/>
              </w:rPr>
            </w:pPr>
            <w:r>
              <w:rPr>
                <w:color w:val="000000"/>
                <w:shd w:val="clear" w:color="auto" w:fill="FFFFFF"/>
              </w:rPr>
              <w:t>286</w:t>
            </w:r>
          </w:p>
        </w:tc>
        <w:tc>
          <w:tcPr>
            <w:tcW w:w="2073" w:type="dxa"/>
            <w:tcBorders>
              <w:top w:val="single" w:sz="4" w:space="0" w:color="000000"/>
              <w:left w:val="single" w:sz="4" w:space="0" w:color="000000"/>
              <w:bottom w:val="single" w:sz="4" w:space="0" w:color="000000"/>
              <w:right w:val="single" w:sz="4" w:space="0" w:color="000000"/>
            </w:tcBorders>
          </w:tcPr>
          <w:p w14:paraId="0F285BA0" w14:textId="77777777" w:rsidR="00A62C32" w:rsidRDefault="00A62C32" w:rsidP="00CA383C">
            <w:pPr>
              <w:spacing w:line="256" w:lineRule="auto"/>
              <w:jc w:val="center"/>
              <w:rPr>
                <w:color w:val="000000"/>
                <w:shd w:val="clear" w:color="auto" w:fill="FFFFFF"/>
              </w:rPr>
            </w:pPr>
            <w:r>
              <w:rPr>
                <w:color w:val="000000"/>
                <w:shd w:val="clear" w:color="auto" w:fill="FFFFFF"/>
              </w:rPr>
              <w:t>94</w:t>
            </w:r>
          </w:p>
        </w:tc>
        <w:tc>
          <w:tcPr>
            <w:tcW w:w="1682" w:type="dxa"/>
            <w:tcBorders>
              <w:top w:val="single" w:sz="4" w:space="0" w:color="000000"/>
              <w:left w:val="single" w:sz="4" w:space="0" w:color="000000"/>
              <w:bottom w:val="single" w:sz="4" w:space="0" w:color="000000"/>
              <w:right w:val="single" w:sz="4" w:space="0" w:color="000000"/>
            </w:tcBorders>
          </w:tcPr>
          <w:p w14:paraId="1A4FD52E" w14:textId="77777777" w:rsidR="00A62C32" w:rsidRDefault="00A62C32" w:rsidP="00CA383C">
            <w:pPr>
              <w:spacing w:line="256" w:lineRule="auto"/>
              <w:jc w:val="center"/>
              <w:rPr>
                <w:color w:val="000000"/>
                <w:shd w:val="clear" w:color="auto" w:fill="FFFFFF"/>
              </w:rPr>
            </w:pPr>
            <w:r>
              <w:rPr>
                <w:color w:val="000000"/>
                <w:shd w:val="clear" w:color="auto" w:fill="FFFFFF"/>
              </w:rPr>
              <w:t>380</w:t>
            </w:r>
          </w:p>
        </w:tc>
      </w:tr>
      <w:tr w:rsidR="00A62C32" w:rsidRPr="005D0132" w14:paraId="6D71C618" w14:textId="77777777" w:rsidTr="00CA383C">
        <w:tc>
          <w:tcPr>
            <w:tcW w:w="3063" w:type="dxa"/>
            <w:tcBorders>
              <w:top w:val="single" w:sz="4" w:space="0" w:color="000000"/>
              <w:left w:val="single" w:sz="4" w:space="0" w:color="000000"/>
              <w:bottom w:val="single" w:sz="4" w:space="0" w:color="000000"/>
              <w:right w:val="single" w:sz="4" w:space="0" w:color="000000"/>
            </w:tcBorders>
          </w:tcPr>
          <w:p w14:paraId="5FCAFFEC" w14:textId="77777777" w:rsidR="00A62C32" w:rsidRPr="00ED1214" w:rsidRDefault="00A62C32" w:rsidP="00CA383C">
            <w:pPr>
              <w:spacing w:line="256" w:lineRule="auto"/>
              <w:jc w:val="both"/>
              <w:rPr>
                <w:bCs/>
                <w:color w:val="000000"/>
                <w:sz w:val="22"/>
                <w:shd w:val="clear" w:color="auto" w:fill="FFFFFF"/>
              </w:rPr>
            </w:pPr>
            <w:r w:rsidRPr="00ED1214">
              <w:rPr>
                <w:bCs/>
                <w:color w:val="000000"/>
                <w:sz w:val="22"/>
                <w:shd w:val="clear" w:color="auto" w:fill="FFFFFF"/>
              </w:rPr>
              <w:t>Diabetologiczna</w:t>
            </w:r>
          </w:p>
        </w:tc>
        <w:tc>
          <w:tcPr>
            <w:tcW w:w="2221" w:type="dxa"/>
            <w:tcBorders>
              <w:top w:val="single" w:sz="4" w:space="0" w:color="000000"/>
              <w:left w:val="single" w:sz="4" w:space="0" w:color="000000"/>
              <w:bottom w:val="single" w:sz="4" w:space="0" w:color="000000"/>
              <w:right w:val="single" w:sz="4" w:space="0" w:color="000000"/>
            </w:tcBorders>
            <w:vAlign w:val="center"/>
          </w:tcPr>
          <w:p w14:paraId="09C8FD1E"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944</w:t>
            </w:r>
          </w:p>
        </w:tc>
        <w:tc>
          <w:tcPr>
            <w:tcW w:w="2073" w:type="dxa"/>
            <w:tcBorders>
              <w:top w:val="single" w:sz="4" w:space="0" w:color="000000"/>
              <w:left w:val="single" w:sz="4" w:space="0" w:color="000000"/>
              <w:bottom w:val="single" w:sz="4" w:space="0" w:color="000000"/>
              <w:right w:val="single" w:sz="4" w:space="0" w:color="000000"/>
            </w:tcBorders>
          </w:tcPr>
          <w:p w14:paraId="7EA32F74"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46</w:t>
            </w:r>
          </w:p>
        </w:tc>
        <w:tc>
          <w:tcPr>
            <w:tcW w:w="1682" w:type="dxa"/>
            <w:tcBorders>
              <w:top w:val="single" w:sz="4" w:space="0" w:color="000000"/>
              <w:left w:val="single" w:sz="4" w:space="0" w:color="000000"/>
              <w:bottom w:val="single" w:sz="4" w:space="0" w:color="000000"/>
              <w:right w:val="single" w:sz="4" w:space="0" w:color="000000"/>
            </w:tcBorders>
          </w:tcPr>
          <w:p w14:paraId="556060E3"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990</w:t>
            </w:r>
          </w:p>
        </w:tc>
      </w:tr>
      <w:tr w:rsidR="00A62C32" w:rsidRPr="005D0132" w14:paraId="4E9239E4" w14:textId="77777777" w:rsidTr="00CA383C">
        <w:tc>
          <w:tcPr>
            <w:tcW w:w="3063" w:type="dxa"/>
            <w:tcBorders>
              <w:top w:val="single" w:sz="4" w:space="0" w:color="000000"/>
              <w:left w:val="single" w:sz="4" w:space="0" w:color="000000"/>
              <w:bottom w:val="single" w:sz="4" w:space="0" w:color="000000"/>
              <w:right w:val="single" w:sz="4" w:space="0" w:color="000000"/>
            </w:tcBorders>
          </w:tcPr>
          <w:p w14:paraId="40C97A8F" w14:textId="77777777" w:rsidR="00A62C32" w:rsidRPr="00ED1214" w:rsidRDefault="00A62C32" w:rsidP="00CA383C">
            <w:pPr>
              <w:spacing w:line="256" w:lineRule="auto"/>
              <w:jc w:val="both"/>
              <w:rPr>
                <w:bCs/>
                <w:color w:val="000000"/>
                <w:sz w:val="22"/>
                <w:shd w:val="clear" w:color="auto" w:fill="FFFFFF"/>
              </w:rPr>
            </w:pPr>
            <w:r w:rsidRPr="00ED1214">
              <w:rPr>
                <w:bCs/>
                <w:color w:val="000000"/>
                <w:sz w:val="22"/>
                <w:shd w:val="clear" w:color="auto" w:fill="FFFFFF"/>
              </w:rPr>
              <w:t>Neurologiczna</w:t>
            </w:r>
          </w:p>
        </w:tc>
        <w:tc>
          <w:tcPr>
            <w:tcW w:w="2221" w:type="dxa"/>
            <w:tcBorders>
              <w:top w:val="single" w:sz="4" w:space="0" w:color="000000"/>
              <w:left w:val="single" w:sz="4" w:space="0" w:color="000000"/>
              <w:bottom w:val="single" w:sz="4" w:space="0" w:color="000000"/>
              <w:right w:val="single" w:sz="4" w:space="0" w:color="000000"/>
            </w:tcBorders>
            <w:vAlign w:val="center"/>
          </w:tcPr>
          <w:p w14:paraId="0C6F92E6"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551</w:t>
            </w:r>
          </w:p>
        </w:tc>
        <w:tc>
          <w:tcPr>
            <w:tcW w:w="2073" w:type="dxa"/>
            <w:tcBorders>
              <w:top w:val="single" w:sz="4" w:space="0" w:color="000000"/>
              <w:left w:val="single" w:sz="4" w:space="0" w:color="000000"/>
              <w:bottom w:val="single" w:sz="4" w:space="0" w:color="000000"/>
              <w:right w:val="single" w:sz="4" w:space="0" w:color="000000"/>
            </w:tcBorders>
          </w:tcPr>
          <w:p w14:paraId="2F6337F4" w14:textId="77777777" w:rsidR="00A62C32" w:rsidRPr="00DF600F" w:rsidRDefault="00A62C32" w:rsidP="00CA383C">
            <w:pPr>
              <w:spacing w:line="256" w:lineRule="auto"/>
              <w:jc w:val="center"/>
              <w:rPr>
                <w:bCs/>
                <w:color w:val="000000"/>
                <w:shd w:val="clear" w:color="auto" w:fill="FFFFFF"/>
              </w:rPr>
            </w:pPr>
            <w:r w:rsidRPr="00DF600F">
              <w:rPr>
                <w:bCs/>
                <w:color w:val="000000"/>
                <w:shd w:val="clear" w:color="auto" w:fill="FFFFFF"/>
              </w:rPr>
              <w:t>33</w:t>
            </w:r>
          </w:p>
        </w:tc>
        <w:tc>
          <w:tcPr>
            <w:tcW w:w="1682" w:type="dxa"/>
            <w:tcBorders>
              <w:top w:val="single" w:sz="4" w:space="0" w:color="000000"/>
              <w:left w:val="single" w:sz="4" w:space="0" w:color="000000"/>
              <w:bottom w:val="single" w:sz="4" w:space="0" w:color="000000"/>
              <w:right w:val="single" w:sz="4" w:space="0" w:color="000000"/>
            </w:tcBorders>
          </w:tcPr>
          <w:p w14:paraId="0C66608A" w14:textId="77777777" w:rsidR="00A62C32" w:rsidRPr="00DF600F" w:rsidRDefault="00A62C32" w:rsidP="00CA383C">
            <w:pPr>
              <w:spacing w:line="256" w:lineRule="auto"/>
              <w:jc w:val="center"/>
              <w:rPr>
                <w:bCs/>
                <w:color w:val="000000"/>
                <w:shd w:val="clear" w:color="auto" w:fill="FFFFFF"/>
              </w:rPr>
            </w:pPr>
            <w:r w:rsidRPr="00DF600F">
              <w:rPr>
                <w:bCs/>
                <w:color w:val="000000"/>
                <w:shd w:val="clear" w:color="auto" w:fill="FFFFFF"/>
              </w:rPr>
              <w:t>584</w:t>
            </w:r>
          </w:p>
        </w:tc>
      </w:tr>
      <w:tr w:rsidR="00A62C32" w:rsidRPr="005D0132" w14:paraId="15D45711" w14:textId="77777777" w:rsidTr="00CA383C">
        <w:tc>
          <w:tcPr>
            <w:tcW w:w="3063" w:type="dxa"/>
            <w:tcBorders>
              <w:top w:val="single" w:sz="4" w:space="0" w:color="000000"/>
              <w:left w:val="single" w:sz="4" w:space="0" w:color="000000"/>
              <w:bottom w:val="single" w:sz="4" w:space="0" w:color="000000"/>
              <w:right w:val="single" w:sz="4" w:space="0" w:color="000000"/>
            </w:tcBorders>
          </w:tcPr>
          <w:p w14:paraId="5AC3BCAA" w14:textId="77777777" w:rsidR="00A62C32" w:rsidRPr="00ED1214" w:rsidRDefault="00A62C32" w:rsidP="00CA383C">
            <w:pPr>
              <w:spacing w:line="256" w:lineRule="auto"/>
              <w:jc w:val="both"/>
              <w:rPr>
                <w:bCs/>
                <w:color w:val="000000"/>
                <w:sz w:val="22"/>
                <w:shd w:val="clear" w:color="auto" w:fill="FFFFFF"/>
              </w:rPr>
            </w:pPr>
            <w:r w:rsidRPr="00ED1214">
              <w:rPr>
                <w:bCs/>
                <w:color w:val="000000"/>
                <w:sz w:val="22"/>
                <w:shd w:val="clear" w:color="auto" w:fill="FFFFFF"/>
              </w:rPr>
              <w:t>Proktologiczna</w:t>
            </w:r>
          </w:p>
        </w:tc>
        <w:tc>
          <w:tcPr>
            <w:tcW w:w="2221" w:type="dxa"/>
            <w:tcBorders>
              <w:top w:val="single" w:sz="4" w:space="0" w:color="000000"/>
              <w:left w:val="single" w:sz="4" w:space="0" w:color="000000"/>
              <w:bottom w:val="single" w:sz="4" w:space="0" w:color="000000"/>
              <w:right w:val="single" w:sz="4" w:space="0" w:color="000000"/>
            </w:tcBorders>
            <w:vAlign w:val="center"/>
          </w:tcPr>
          <w:p w14:paraId="2229A19F"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14</w:t>
            </w:r>
          </w:p>
        </w:tc>
        <w:tc>
          <w:tcPr>
            <w:tcW w:w="2073" w:type="dxa"/>
            <w:tcBorders>
              <w:top w:val="single" w:sz="4" w:space="0" w:color="000000"/>
              <w:left w:val="single" w:sz="4" w:space="0" w:color="000000"/>
              <w:bottom w:val="single" w:sz="4" w:space="0" w:color="000000"/>
              <w:right w:val="single" w:sz="4" w:space="0" w:color="000000"/>
            </w:tcBorders>
          </w:tcPr>
          <w:p w14:paraId="322A1EC3"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6</w:t>
            </w:r>
          </w:p>
        </w:tc>
        <w:tc>
          <w:tcPr>
            <w:tcW w:w="1682" w:type="dxa"/>
            <w:tcBorders>
              <w:top w:val="single" w:sz="4" w:space="0" w:color="000000"/>
              <w:left w:val="single" w:sz="4" w:space="0" w:color="000000"/>
              <w:bottom w:val="single" w:sz="4" w:space="0" w:color="000000"/>
              <w:right w:val="single" w:sz="4" w:space="0" w:color="000000"/>
            </w:tcBorders>
          </w:tcPr>
          <w:p w14:paraId="14EAFC0E"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20</w:t>
            </w:r>
          </w:p>
        </w:tc>
      </w:tr>
      <w:tr w:rsidR="00A62C32" w:rsidRPr="005D0132" w14:paraId="1DDE7831" w14:textId="77777777" w:rsidTr="00CA383C">
        <w:tc>
          <w:tcPr>
            <w:tcW w:w="3063" w:type="dxa"/>
            <w:tcBorders>
              <w:top w:val="single" w:sz="4" w:space="0" w:color="000000"/>
              <w:left w:val="single" w:sz="4" w:space="0" w:color="000000"/>
              <w:bottom w:val="single" w:sz="4" w:space="0" w:color="000000"/>
              <w:right w:val="single" w:sz="4" w:space="0" w:color="000000"/>
            </w:tcBorders>
          </w:tcPr>
          <w:p w14:paraId="0E1CE093" w14:textId="77777777" w:rsidR="00A62C32" w:rsidRPr="00ED1214" w:rsidRDefault="00A62C32" w:rsidP="00CA383C">
            <w:pPr>
              <w:spacing w:line="256" w:lineRule="auto"/>
              <w:jc w:val="both"/>
              <w:rPr>
                <w:bCs/>
                <w:color w:val="000000"/>
                <w:sz w:val="22"/>
                <w:shd w:val="clear" w:color="auto" w:fill="FFFFFF"/>
              </w:rPr>
            </w:pPr>
            <w:r w:rsidRPr="00ED1214">
              <w:rPr>
                <w:bCs/>
                <w:color w:val="000000"/>
                <w:sz w:val="22"/>
                <w:shd w:val="clear" w:color="auto" w:fill="FFFFFF"/>
              </w:rPr>
              <w:t>Preluksacyjna</w:t>
            </w:r>
          </w:p>
        </w:tc>
        <w:tc>
          <w:tcPr>
            <w:tcW w:w="2221" w:type="dxa"/>
            <w:tcBorders>
              <w:top w:val="single" w:sz="4" w:space="0" w:color="000000"/>
              <w:left w:val="single" w:sz="4" w:space="0" w:color="000000"/>
              <w:bottom w:val="single" w:sz="4" w:space="0" w:color="000000"/>
              <w:right w:val="single" w:sz="4" w:space="0" w:color="000000"/>
            </w:tcBorders>
            <w:vAlign w:val="center"/>
          </w:tcPr>
          <w:p w14:paraId="04E02021"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0</w:t>
            </w:r>
          </w:p>
        </w:tc>
        <w:tc>
          <w:tcPr>
            <w:tcW w:w="2073" w:type="dxa"/>
            <w:tcBorders>
              <w:top w:val="single" w:sz="4" w:space="0" w:color="000000"/>
              <w:left w:val="single" w:sz="4" w:space="0" w:color="000000"/>
              <w:bottom w:val="single" w:sz="4" w:space="0" w:color="000000"/>
              <w:right w:val="single" w:sz="4" w:space="0" w:color="000000"/>
            </w:tcBorders>
          </w:tcPr>
          <w:p w14:paraId="253D325C"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0</w:t>
            </w:r>
          </w:p>
        </w:tc>
        <w:tc>
          <w:tcPr>
            <w:tcW w:w="1682" w:type="dxa"/>
            <w:tcBorders>
              <w:top w:val="single" w:sz="4" w:space="0" w:color="000000"/>
              <w:left w:val="single" w:sz="4" w:space="0" w:color="000000"/>
              <w:bottom w:val="single" w:sz="4" w:space="0" w:color="000000"/>
              <w:right w:val="single" w:sz="4" w:space="0" w:color="000000"/>
            </w:tcBorders>
          </w:tcPr>
          <w:p w14:paraId="37C1B8E2" w14:textId="77777777" w:rsidR="00A62C32" w:rsidRPr="00DF600F" w:rsidRDefault="00A62C32" w:rsidP="00CA383C">
            <w:pPr>
              <w:spacing w:line="256" w:lineRule="auto"/>
              <w:jc w:val="center"/>
              <w:rPr>
                <w:bCs/>
                <w:color w:val="000000"/>
                <w:shd w:val="clear" w:color="auto" w:fill="FFFFFF"/>
              </w:rPr>
            </w:pPr>
            <w:r>
              <w:rPr>
                <w:bCs/>
                <w:color w:val="000000"/>
                <w:shd w:val="clear" w:color="auto" w:fill="FFFFFF"/>
              </w:rPr>
              <w:t>0</w:t>
            </w:r>
          </w:p>
        </w:tc>
      </w:tr>
      <w:tr w:rsidR="00A62C32" w:rsidRPr="005D0132" w14:paraId="564959C6" w14:textId="77777777" w:rsidTr="00CA383C">
        <w:tc>
          <w:tcPr>
            <w:tcW w:w="3063" w:type="dxa"/>
            <w:tcBorders>
              <w:top w:val="single" w:sz="4" w:space="0" w:color="000000"/>
              <w:left w:val="single" w:sz="4" w:space="0" w:color="000000"/>
              <w:bottom w:val="single" w:sz="4" w:space="0" w:color="000000"/>
              <w:right w:val="single" w:sz="4" w:space="0" w:color="000000"/>
            </w:tcBorders>
            <w:hideMark/>
          </w:tcPr>
          <w:p w14:paraId="7AB5AB37" w14:textId="77777777" w:rsidR="00A62C32" w:rsidRDefault="00A62C32" w:rsidP="00CA383C">
            <w:pPr>
              <w:spacing w:line="256" w:lineRule="auto"/>
              <w:jc w:val="both"/>
              <w:rPr>
                <w:b/>
                <w:color w:val="000000"/>
                <w:shd w:val="clear" w:color="auto" w:fill="FFFFFF"/>
              </w:rPr>
            </w:pPr>
            <w:r>
              <w:rPr>
                <w:b/>
                <w:color w:val="000000"/>
                <w:sz w:val="22"/>
                <w:shd w:val="clear" w:color="auto" w:fill="FFFFFF"/>
              </w:rPr>
              <w:t>SUMA</w:t>
            </w:r>
          </w:p>
        </w:tc>
        <w:tc>
          <w:tcPr>
            <w:tcW w:w="2221" w:type="dxa"/>
            <w:tcBorders>
              <w:top w:val="single" w:sz="4" w:space="0" w:color="000000"/>
              <w:left w:val="single" w:sz="4" w:space="0" w:color="000000"/>
              <w:bottom w:val="single" w:sz="4" w:space="0" w:color="000000"/>
              <w:right w:val="single" w:sz="4" w:space="0" w:color="000000"/>
            </w:tcBorders>
            <w:vAlign w:val="center"/>
          </w:tcPr>
          <w:p w14:paraId="26765EC2" w14:textId="77777777" w:rsidR="00A62C32" w:rsidRDefault="00A62C32" w:rsidP="00CA383C">
            <w:pPr>
              <w:spacing w:line="256" w:lineRule="auto"/>
              <w:jc w:val="center"/>
              <w:rPr>
                <w:b/>
                <w:color w:val="000000"/>
                <w:shd w:val="clear" w:color="auto" w:fill="FFFFFF"/>
              </w:rPr>
            </w:pPr>
            <w:r>
              <w:rPr>
                <w:b/>
                <w:color w:val="000000"/>
                <w:shd w:val="clear" w:color="auto" w:fill="FFFFFF"/>
              </w:rPr>
              <w:t>22254</w:t>
            </w:r>
          </w:p>
        </w:tc>
        <w:tc>
          <w:tcPr>
            <w:tcW w:w="2073" w:type="dxa"/>
            <w:tcBorders>
              <w:top w:val="single" w:sz="4" w:space="0" w:color="000000"/>
              <w:left w:val="single" w:sz="4" w:space="0" w:color="000000"/>
              <w:bottom w:val="single" w:sz="4" w:space="0" w:color="000000"/>
              <w:right w:val="single" w:sz="4" w:space="0" w:color="000000"/>
            </w:tcBorders>
          </w:tcPr>
          <w:p w14:paraId="261E0308" w14:textId="77777777" w:rsidR="00A62C32" w:rsidRDefault="00A62C32" w:rsidP="00CA383C">
            <w:pPr>
              <w:spacing w:line="256" w:lineRule="auto"/>
              <w:jc w:val="center"/>
              <w:rPr>
                <w:b/>
                <w:color w:val="000000"/>
                <w:shd w:val="clear" w:color="auto" w:fill="FFFFFF"/>
              </w:rPr>
            </w:pPr>
            <w:r>
              <w:rPr>
                <w:b/>
                <w:color w:val="000000"/>
                <w:shd w:val="clear" w:color="auto" w:fill="FFFFFF"/>
              </w:rPr>
              <w:t>4308</w:t>
            </w:r>
          </w:p>
        </w:tc>
        <w:tc>
          <w:tcPr>
            <w:tcW w:w="1682" w:type="dxa"/>
            <w:tcBorders>
              <w:top w:val="single" w:sz="4" w:space="0" w:color="000000"/>
              <w:left w:val="single" w:sz="4" w:space="0" w:color="000000"/>
              <w:bottom w:val="single" w:sz="4" w:space="0" w:color="000000"/>
              <w:right w:val="single" w:sz="4" w:space="0" w:color="000000"/>
            </w:tcBorders>
          </w:tcPr>
          <w:p w14:paraId="6867197A" w14:textId="77777777" w:rsidR="00A62C32" w:rsidRDefault="00A62C32" w:rsidP="00CA383C">
            <w:pPr>
              <w:spacing w:line="256" w:lineRule="auto"/>
              <w:jc w:val="center"/>
              <w:rPr>
                <w:b/>
                <w:color w:val="000000"/>
                <w:shd w:val="clear" w:color="auto" w:fill="FFFFFF"/>
              </w:rPr>
            </w:pPr>
            <w:r>
              <w:rPr>
                <w:b/>
                <w:color w:val="000000"/>
                <w:shd w:val="clear" w:color="auto" w:fill="FFFFFF"/>
              </w:rPr>
              <w:t>26562</w:t>
            </w:r>
          </w:p>
        </w:tc>
      </w:tr>
    </w:tbl>
    <w:p w14:paraId="5705F5D1" w14:textId="6957AD9E" w:rsidR="00A62C32" w:rsidRDefault="00A62C32" w:rsidP="00A62C32">
      <w:pPr>
        <w:jc w:val="both"/>
        <w:rPr>
          <w:color w:val="000000"/>
          <w:sz w:val="22"/>
          <w:shd w:val="clear" w:color="auto" w:fill="FFFFFF"/>
        </w:rPr>
      </w:pPr>
      <w:r>
        <w:rPr>
          <w:color w:val="000000"/>
          <w:sz w:val="22"/>
          <w:shd w:val="clear" w:color="auto" w:fill="FFFFFF"/>
        </w:rPr>
        <w:t xml:space="preserve">Tab. 3 </w:t>
      </w:r>
      <w:r w:rsidR="00EA3009">
        <w:rPr>
          <w:color w:val="000000"/>
          <w:sz w:val="22"/>
          <w:shd w:val="clear" w:color="auto" w:fill="FFFFFF"/>
        </w:rPr>
        <w:t>Liczba</w:t>
      </w:r>
      <w:r>
        <w:rPr>
          <w:color w:val="000000"/>
          <w:sz w:val="22"/>
          <w:shd w:val="clear" w:color="auto" w:fill="FFFFFF"/>
        </w:rPr>
        <w:t xml:space="preserve"> pacjentów przyjęta w pozostałych komórkach organizacyjnych Brzeskiego Centrum Medycznego w 2023r.</w:t>
      </w:r>
    </w:p>
    <w:p w14:paraId="1AB43A8E" w14:textId="77777777" w:rsidR="00A62C32" w:rsidRDefault="00A62C32" w:rsidP="00A62C32">
      <w:pPr>
        <w:jc w:val="both"/>
        <w:rPr>
          <w:color w:val="000000"/>
          <w:sz w:val="22"/>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3"/>
        <w:gridCol w:w="2269"/>
        <w:gridCol w:w="2089"/>
        <w:gridCol w:w="1698"/>
      </w:tblGrid>
      <w:tr w:rsidR="00A62C32" w:rsidRPr="005D0132" w14:paraId="21C16D3F" w14:textId="77777777" w:rsidTr="00CA383C">
        <w:trPr>
          <w:trHeight w:val="790"/>
        </w:trPr>
        <w:tc>
          <w:tcPr>
            <w:tcW w:w="29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371515" w14:textId="77777777" w:rsidR="00A62C32" w:rsidRDefault="00A62C32" w:rsidP="00CA383C">
            <w:pPr>
              <w:spacing w:line="256" w:lineRule="auto"/>
              <w:jc w:val="center"/>
              <w:rPr>
                <w:b/>
                <w:color w:val="000000"/>
                <w:shd w:val="clear" w:color="auto" w:fill="FFFFFF"/>
              </w:rPr>
            </w:pPr>
            <w:r>
              <w:rPr>
                <w:b/>
                <w:color w:val="000000"/>
                <w:sz w:val="22"/>
                <w:shd w:val="clear" w:color="auto" w:fill="FFFFFF"/>
              </w:rPr>
              <w:t>Nazwa komórki</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3082A5" w14:textId="01AB220E" w:rsidR="00A62C32" w:rsidRDefault="00EA3009" w:rsidP="00CA383C">
            <w:pPr>
              <w:spacing w:line="256" w:lineRule="auto"/>
              <w:jc w:val="center"/>
              <w:rPr>
                <w:b/>
                <w:color w:val="000000"/>
                <w:shd w:val="clear" w:color="auto" w:fill="FFFFFF"/>
              </w:rPr>
            </w:pPr>
            <w:r>
              <w:rPr>
                <w:b/>
                <w:color w:val="000000"/>
                <w:sz w:val="22"/>
                <w:shd w:val="clear" w:color="auto" w:fill="FFFFFF"/>
              </w:rPr>
              <w:t>Liczba</w:t>
            </w:r>
            <w:r w:rsidR="00A62C32">
              <w:rPr>
                <w:b/>
                <w:color w:val="000000"/>
                <w:sz w:val="22"/>
                <w:shd w:val="clear" w:color="auto" w:fill="FFFFFF"/>
              </w:rPr>
              <w:t xml:space="preserve"> pacjentów z powiatu brzeskiego</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14:paraId="1310E0BE" w14:textId="4F4B1ED7" w:rsidR="00A62C32" w:rsidRDefault="00EA3009" w:rsidP="00CA383C">
            <w:pPr>
              <w:spacing w:line="256" w:lineRule="auto"/>
              <w:jc w:val="center"/>
              <w:rPr>
                <w:b/>
                <w:color w:val="000000"/>
                <w:shd w:val="clear" w:color="auto" w:fill="FFFFFF"/>
              </w:rPr>
            </w:pPr>
            <w:r>
              <w:rPr>
                <w:b/>
                <w:color w:val="000000"/>
                <w:sz w:val="22"/>
                <w:shd w:val="clear" w:color="auto" w:fill="FFFFFF"/>
              </w:rPr>
              <w:t xml:space="preserve">Liczba </w:t>
            </w:r>
            <w:r w:rsidR="00A62C32">
              <w:rPr>
                <w:b/>
                <w:color w:val="000000"/>
                <w:sz w:val="22"/>
                <w:shd w:val="clear" w:color="auto" w:fill="FFFFFF"/>
              </w:rPr>
              <w:t>pacjentów spoza powiatu Brzeskiego</w:t>
            </w:r>
          </w:p>
        </w:tc>
        <w:tc>
          <w:tcPr>
            <w:tcW w:w="1698" w:type="dxa"/>
            <w:tcBorders>
              <w:top w:val="single" w:sz="4" w:space="0" w:color="000000"/>
              <w:left w:val="single" w:sz="4" w:space="0" w:color="000000"/>
              <w:bottom w:val="single" w:sz="4" w:space="0" w:color="000000"/>
              <w:right w:val="single" w:sz="4" w:space="0" w:color="000000"/>
            </w:tcBorders>
            <w:shd w:val="clear" w:color="auto" w:fill="FFFFFF"/>
            <w:hideMark/>
          </w:tcPr>
          <w:p w14:paraId="098A829D" w14:textId="77777777" w:rsidR="00A62C32" w:rsidRDefault="00A62C32" w:rsidP="00CA383C">
            <w:pPr>
              <w:spacing w:line="256" w:lineRule="auto"/>
              <w:jc w:val="center"/>
              <w:rPr>
                <w:b/>
                <w:color w:val="000000"/>
                <w:shd w:val="clear" w:color="auto" w:fill="FFFFFF"/>
              </w:rPr>
            </w:pPr>
            <w:r>
              <w:rPr>
                <w:b/>
                <w:color w:val="000000"/>
                <w:sz w:val="22"/>
                <w:shd w:val="clear" w:color="auto" w:fill="FFFFFF"/>
              </w:rPr>
              <w:t>Ogólna liczba pacjentów</w:t>
            </w:r>
          </w:p>
        </w:tc>
      </w:tr>
      <w:tr w:rsidR="00A62C32" w:rsidRPr="005D0132" w14:paraId="344FAC5C" w14:textId="77777777" w:rsidTr="00CA383C">
        <w:tc>
          <w:tcPr>
            <w:tcW w:w="2983" w:type="dxa"/>
            <w:tcBorders>
              <w:top w:val="single" w:sz="4" w:space="0" w:color="000000"/>
              <w:left w:val="single" w:sz="4" w:space="0" w:color="000000"/>
              <w:bottom w:val="single" w:sz="4" w:space="0" w:color="000000"/>
              <w:right w:val="single" w:sz="4" w:space="0" w:color="000000"/>
            </w:tcBorders>
            <w:hideMark/>
          </w:tcPr>
          <w:p w14:paraId="1488C3CF" w14:textId="77777777" w:rsidR="00A62C32" w:rsidRDefault="00A62C32" w:rsidP="00CA383C">
            <w:pPr>
              <w:spacing w:line="256" w:lineRule="auto"/>
              <w:jc w:val="both"/>
              <w:rPr>
                <w:color w:val="000000"/>
                <w:shd w:val="clear" w:color="auto" w:fill="FFFFFF"/>
              </w:rPr>
            </w:pPr>
            <w:r>
              <w:rPr>
                <w:color w:val="000000"/>
                <w:sz w:val="22"/>
                <w:shd w:val="clear" w:color="auto" w:fill="FFFFFF"/>
              </w:rPr>
              <w:t>Nocna i Świąteczna Opieka Zdrowotna w Brzegu</w:t>
            </w:r>
          </w:p>
        </w:tc>
        <w:tc>
          <w:tcPr>
            <w:tcW w:w="2269" w:type="dxa"/>
            <w:tcBorders>
              <w:top w:val="single" w:sz="4" w:space="0" w:color="000000"/>
              <w:left w:val="single" w:sz="4" w:space="0" w:color="000000"/>
              <w:bottom w:val="single" w:sz="4" w:space="0" w:color="000000"/>
              <w:right w:val="single" w:sz="4" w:space="0" w:color="000000"/>
            </w:tcBorders>
            <w:vAlign w:val="center"/>
          </w:tcPr>
          <w:p w14:paraId="5DCC9F55" w14:textId="77777777" w:rsidR="00A62C32" w:rsidRDefault="00A62C32" w:rsidP="00CA383C">
            <w:pPr>
              <w:spacing w:line="256" w:lineRule="auto"/>
              <w:jc w:val="center"/>
              <w:rPr>
                <w:color w:val="000000"/>
                <w:shd w:val="clear" w:color="auto" w:fill="FFFFFF"/>
              </w:rPr>
            </w:pPr>
            <w:r>
              <w:rPr>
                <w:color w:val="000000"/>
                <w:shd w:val="clear" w:color="auto" w:fill="FFFFFF"/>
              </w:rPr>
              <w:t>13294</w:t>
            </w:r>
          </w:p>
        </w:tc>
        <w:tc>
          <w:tcPr>
            <w:tcW w:w="2089" w:type="dxa"/>
            <w:tcBorders>
              <w:top w:val="single" w:sz="4" w:space="0" w:color="000000"/>
              <w:left w:val="single" w:sz="4" w:space="0" w:color="000000"/>
              <w:bottom w:val="single" w:sz="4" w:space="0" w:color="000000"/>
              <w:right w:val="single" w:sz="4" w:space="0" w:color="000000"/>
            </w:tcBorders>
            <w:vAlign w:val="center"/>
          </w:tcPr>
          <w:p w14:paraId="0E09767E" w14:textId="77777777" w:rsidR="00A62C32" w:rsidRDefault="00A62C32" w:rsidP="00CA383C">
            <w:pPr>
              <w:spacing w:line="256" w:lineRule="auto"/>
              <w:jc w:val="center"/>
              <w:rPr>
                <w:color w:val="000000"/>
                <w:shd w:val="clear" w:color="auto" w:fill="FFFFFF"/>
              </w:rPr>
            </w:pPr>
            <w:r>
              <w:rPr>
                <w:color w:val="000000"/>
                <w:shd w:val="clear" w:color="auto" w:fill="FFFFFF"/>
              </w:rPr>
              <w:t>1664</w:t>
            </w:r>
          </w:p>
        </w:tc>
        <w:tc>
          <w:tcPr>
            <w:tcW w:w="1698" w:type="dxa"/>
            <w:tcBorders>
              <w:top w:val="single" w:sz="4" w:space="0" w:color="000000"/>
              <w:left w:val="single" w:sz="4" w:space="0" w:color="000000"/>
              <w:bottom w:val="single" w:sz="4" w:space="0" w:color="000000"/>
              <w:right w:val="single" w:sz="4" w:space="0" w:color="000000"/>
            </w:tcBorders>
            <w:vAlign w:val="center"/>
          </w:tcPr>
          <w:p w14:paraId="1C1387DB" w14:textId="77777777" w:rsidR="00A62C32" w:rsidRDefault="00A62C32" w:rsidP="00CA383C">
            <w:pPr>
              <w:spacing w:line="256" w:lineRule="auto"/>
              <w:jc w:val="center"/>
              <w:rPr>
                <w:color w:val="000000"/>
                <w:shd w:val="clear" w:color="auto" w:fill="FFFFFF"/>
              </w:rPr>
            </w:pPr>
            <w:r>
              <w:rPr>
                <w:color w:val="000000"/>
                <w:shd w:val="clear" w:color="auto" w:fill="FFFFFF"/>
              </w:rPr>
              <w:t>14955</w:t>
            </w:r>
          </w:p>
        </w:tc>
      </w:tr>
      <w:tr w:rsidR="00A62C32" w:rsidRPr="005D0132" w14:paraId="3D2E1DDD" w14:textId="77777777" w:rsidTr="00CA383C">
        <w:tc>
          <w:tcPr>
            <w:tcW w:w="2983" w:type="dxa"/>
            <w:tcBorders>
              <w:top w:val="single" w:sz="4" w:space="0" w:color="000000"/>
              <w:left w:val="single" w:sz="4" w:space="0" w:color="000000"/>
              <w:bottom w:val="single" w:sz="4" w:space="0" w:color="000000"/>
              <w:right w:val="single" w:sz="4" w:space="0" w:color="000000"/>
            </w:tcBorders>
            <w:hideMark/>
          </w:tcPr>
          <w:p w14:paraId="6F940A0E" w14:textId="77777777" w:rsidR="00A62C32" w:rsidRDefault="00A62C32" w:rsidP="00CA383C">
            <w:pPr>
              <w:spacing w:line="256" w:lineRule="auto"/>
              <w:jc w:val="both"/>
              <w:rPr>
                <w:color w:val="000000"/>
                <w:shd w:val="clear" w:color="auto" w:fill="FFFFFF"/>
              </w:rPr>
            </w:pPr>
            <w:r>
              <w:rPr>
                <w:color w:val="000000"/>
                <w:sz w:val="22"/>
                <w:shd w:val="clear" w:color="auto" w:fill="FFFFFF"/>
              </w:rPr>
              <w:t>Zakład Opiekuńczo – Leczniczy Profil Ogólny</w:t>
            </w:r>
          </w:p>
        </w:tc>
        <w:tc>
          <w:tcPr>
            <w:tcW w:w="2269" w:type="dxa"/>
            <w:tcBorders>
              <w:top w:val="single" w:sz="4" w:space="0" w:color="000000"/>
              <w:left w:val="single" w:sz="4" w:space="0" w:color="000000"/>
              <w:bottom w:val="single" w:sz="4" w:space="0" w:color="000000"/>
              <w:right w:val="single" w:sz="4" w:space="0" w:color="000000"/>
            </w:tcBorders>
            <w:vAlign w:val="center"/>
          </w:tcPr>
          <w:p w14:paraId="1D52A39D" w14:textId="77777777" w:rsidR="00A62C32" w:rsidRDefault="00A62C32" w:rsidP="00CA383C">
            <w:pPr>
              <w:spacing w:line="256" w:lineRule="auto"/>
              <w:jc w:val="center"/>
              <w:rPr>
                <w:color w:val="000000"/>
                <w:shd w:val="clear" w:color="auto" w:fill="FFFFFF"/>
              </w:rPr>
            </w:pPr>
            <w:r>
              <w:rPr>
                <w:color w:val="000000"/>
                <w:shd w:val="clear" w:color="auto" w:fill="FFFFFF"/>
              </w:rPr>
              <w:t>49</w:t>
            </w:r>
          </w:p>
        </w:tc>
        <w:tc>
          <w:tcPr>
            <w:tcW w:w="2089" w:type="dxa"/>
            <w:tcBorders>
              <w:top w:val="single" w:sz="4" w:space="0" w:color="000000"/>
              <w:left w:val="single" w:sz="4" w:space="0" w:color="000000"/>
              <w:bottom w:val="single" w:sz="4" w:space="0" w:color="000000"/>
              <w:right w:val="single" w:sz="4" w:space="0" w:color="000000"/>
            </w:tcBorders>
            <w:vAlign w:val="center"/>
          </w:tcPr>
          <w:p w14:paraId="065B8080" w14:textId="77777777" w:rsidR="00A62C32" w:rsidRDefault="00A62C32" w:rsidP="00CA383C">
            <w:pPr>
              <w:spacing w:line="256" w:lineRule="auto"/>
              <w:jc w:val="center"/>
              <w:rPr>
                <w:color w:val="000000"/>
                <w:shd w:val="clear" w:color="auto" w:fill="FFFFFF"/>
              </w:rPr>
            </w:pPr>
            <w:r>
              <w:rPr>
                <w:color w:val="000000"/>
                <w:shd w:val="clear" w:color="auto" w:fill="FFFFFF"/>
              </w:rPr>
              <w:t>24</w:t>
            </w:r>
          </w:p>
        </w:tc>
        <w:tc>
          <w:tcPr>
            <w:tcW w:w="1698" w:type="dxa"/>
            <w:tcBorders>
              <w:top w:val="single" w:sz="4" w:space="0" w:color="000000"/>
              <w:left w:val="single" w:sz="4" w:space="0" w:color="000000"/>
              <w:bottom w:val="single" w:sz="4" w:space="0" w:color="000000"/>
              <w:right w:val="single" w:sz="4" w:space="0" w:color="000000"/>
            </w:tcBorders>
            <w:vAlign w:val="center"/>
          </w:tcPr>
          <w:p w14:paraId="7F5D6665" w14:textId="77777777" w:rsidR="00A62C32" w:rsidRDefault="00A62C32" w:rsidP="00CA383C">
            <w:pPr>
              <w:spacing w:line="256" w:lineRule="auto"/>
              <w:jc w:val="center"/>
              <w:rPr>
                <w:color w:val="000000"/>
                <w:shd w:val="clear" w:color="auto" w:fill="FFFFFF"/>
              </w:rPr>
            </w:pPr>
            <w:r>
              <w:rPr>
                <w:color w:val="000000"/>
                <w:shd w:val="clear" w:color="auto" w:fill="FFFFFF"/>
              </w:rPr>
              <w:t>73</w:t>
            </w:r>
          </w:p>
        </w:tc>
      </w:tr>
      <w:tr w:rsidR="00A62C32" w:rsidRPr="005D0132" w14:paraId="7ED7F124" w14:textId="77777777" w:rsidTr="00CA383C">
        <w:trPr>
          <w:trHeight w:val="404"/>
        </w:trPr>
        <w:tc>
          <w:tcPr>
            <w:tcW w:w="2983" w:type="dxa"/>
            <w:tcBorders>
              <w:top w:val="single" w:sz="4" w:space="0" w:color="000000"/>
              <w:left w:val="single" w:sz="4" w:space="0" w:color="000000"/>
              <w:bottom w:val="single" w:sz="4" w:space="0" w:color="000000"/>
              <w:right w:val="single" w:sz="4" w:space="0" w:color="000000"/>
            </w:tcBorders>
            <w:hideMark/>
          </w:tcPr>
          <w:p w14:paraId="2D3C73CA" w14:textId="77777777" w:rsidR="00A62C32" w:rsidRDefault="00A62C32" w:rsidP="00CA383C">
            <w:pPr>
              <w:spacing w:line="256" w:lineRule="auto"/>
              <w:jc w:val="both"/>
              <w:rPr>
                <w:color w:val="000000"/>
                <w:shd w:val="clear" w:color="auto" w:fill="FFFFFF"/>
              </w:rPr>
            </w:pPr>
            <w:r>
              <w:rPr>
                <w:color w:val="000000"/>
                <w:sz w:val="22"/>
                <w:shd w:val="clear" w:color="auto" w:fill="FFFFFF"/>
              </w:rPr>
              <w:t>Zakład Opiekuńczo – Leczniczy Profil Psychiatryczny</w:t>
            </w:r>
          </w:p>
        </w:tc>
        <w:tc>
          <w:tcPr>
            <w:tcW w:w="2269" w:type="dxa"/>
            <w:tcBorders>
              <w:top w:val="single" w:sz="4" w:space="0" w:color="000000"/>
              <w:left w:val="single" w:sz="4" w:space="0" w:color="000000"/>
              <w:bottom w:val="single" w:sz="4" w:space="0" w:color="000000"/>
              <w:right w:val="single" w:sz="4" w:space="0" w:color="000000"/>
            </w:tcBorders>
            <w:vAlign w:val="center"/>
          </w:tcPr>
          <w:p w14:paraId="0332D152" w14:textId="77777777" w:rsidR="00A62C32" w:rsidRDefault="00A62C32" w:rsidP="00CA383C">
            <w:pPr>
              <w:spacing w:line="256" w:lineRule="auto"/>
              <w:jc w:val="center"/>
              <w:rPr>
                <w:color w:val="000000"/>
                <w:shd w:val="clear" w:color="auto" w:fill="FFFFFF"/>
              </w:rPr>
            </w:pPr>
            <w:r>
              <w:rPr>
                <w:color w:val="000000"/>
                <w:shd w:val="clear" w:color="auto" w:fill="FFFFFF"/>
              </w:rPr>
              <w:t>33</w:t>
            </w:r>
          </w:p>
        </w:tc>
        <w:tc>
          <w:tcPr>
            <w:tcW w:w="2089" w:type="dxa"/>
            <w:tcBorders>
              <w:top w:val="single" w:sz="4" w:space="0" w:color="000000"/>
              <w:left w:val="single" w:sz="4" w:space="0" w:color="000000"/>
              <w:bottom w:val="single" w:sz="4" w:space="0" w:color="000000"/>
              <w:right w:val="single" w:sz="4" w:space="0" w:color="000000"/>
            </w:tcBorders>
            <w:vAlign w:val="center"/>
          </w:tcPr>
          <w:p w14:paraId="4F94EE76" w14:textId="77777777" w:rsidR="00A62C32" w:rsidRDefault="00A62C32" w:rsidP="00CA383C">
            <w:pPr>
              <w:spacing w:line="256" w:lineRule="auto"/>
              <w:jc w:val="center"/>
              <w:rPr>
                <w:color w:val="000000"/>
                <w:shd w:val="clear" w:color="auto" w:fill="FFFFFF"/>
              </w:rPr>
            </w:pPr>
            <w:r>
              <w:rPr>
                <w:color w:val="000000"/>
                <w:shd w:val="clear" w:color="auto" w:fill="FFFFFF"/>
              </w:rPr>
              <w:t>11</w:t>
            </w:r>
          </w:p>
        </w:tc>
        <w:tc>
          <w:tcPr>
            <w:tcW w:w="1698" w:type="dxa"/>
            <w:tcBorders>
              <w:top w:val="single" w:sz="4" w:space="0" w:color="000000"/>
              <w:left w:val="single" w:sz="4" w:space="0" w:color="000000"/>
              <w:bottom w:val="single" w:sz="4" w:space="0" w:color="000000"/>
              <w:right w:val="single" w:sz="4" w:space="0" w:color="000000"/>
            </w:tcBorders>
            <w:vAlign w:val="center"/>
          </w:tcPr>
          <w:p w14:paraId="1F8CFD23" w14:textId="77777777" w:rsidR="00A62C32" w:rsidRDefault="00A62C32" w:rsidP="00CA383C">
            <w:pPr>
              <w:spacing w:line="256" w:lineRule="auto"/>
              <w:jc w:val="center"/>
              <w:rPr>
                <w:color w:val="000000"/>
                <w:shd w:val="clear" w:color="auto" w:fill="FFFFFF"/>
              </w:rPr>
            </w:pPr>
            <w:r>
              <w:rPr>
                <w:color w:val="000000"/>
                <w:shd w:val="clear" w:color="auto" w:fill="FFFFFF"/>
              </w:rPr>
              <w:t>44</w:t>
            </w:r>
          </w:p>
        </w:tc>
      </w:tr>
      <w:tr w:rsidR="00A62C32" w:rsidRPr="005D0132" w14:paraId="1CD480E7" w14:textId="77777777" w:rsidTr="00CA383C">
        <w:tc>
          <w:tcPr>
            <w:tcW w:w="2983" w:type="dxa"/>
            <w:tcBorders>
              <w:top w:val="single" w:sz="4" w:space="0" w:color="000000"/>
              <w:left w:val="single" w:sz="4" w:space="0" w:color="000000"/>
              <w:bottom w:val="single" w:sz="4" w:space="0" w:color="000000"/>
              <w:right w:val="single" w:sz="4" w:space="0" w:color="000000"/>
            </w:tcBorders>
            <w:hideMark/>
          </w:tcPr>
          <w:p w14:paraId="3D4AF295" w14:textId="77777777" w:rsidR="00A62C32" w:rsidRDefault="00A62C32" w:rsidP="00CA383C">
            <w:pPr>
              <w:spacing w:line="256" w:lineRule="auto"/>
              <w:jc w:val="both"/>
              <w:rPr>
                <w:color w:val="000000"/>
                <w:shd w:val="clear" w:color="auto" w:fill="FFFFFF"/>
              </w:rPr>
            </w:pPr>
            <w:r>
              <w:rPr>
                <w:color w:val="000000"/>
                <w:sz w:val="22"/>
                <w:shd w:val="clear" w:color="auto" w:fill="FFFFFF"/>
              </w:rPr>
              <w:t>Rehabilitacja ambulatoryjna</w:t>
            </w:r>
          </w:p>
        </w:tc>
        <w:tc>
          <w:tcPr>
            <w:tcW w:w="2269" w:type="dxa"/>
            <w:tcBorders>
              <w:top w:val="single" w:sz="4" w:space="0" w:color="000000"/>
              <w:left w:val="single" w:sz="4" w:space="0" w:color="000000"/>
              <w:bottom w:val="single" w:sz="4" w:space="0" w:color="000000"/>
              <w:right w:val="single" w:sz="4" w:space="0" w:color="000000"/>
            </w:tcBorders>
            <w:vAlign w:val="center"/>
          </w:tcPr>
          <w:p w14:paraId="7F490562" w14:textId="77777777" w:rsidR="00A62C32" w:rsidRDefault="00A62C32" w:rsidP="00CA383C">
            <w:pPr>
              <w:spacing w:line="256" w:lineRule="auto"/>
              <w:jc w:val="center"/>
              <w:rPr>
                <w:color w:val="000000"/>
                <w:shd w:val="clear" w:color="auto" w:fill="FFFFFF"/>
              </w:rPr>
            </w:pPr>
            <w:r>
              <w:rPr>
                <w:color w:val="000000"/>
                <w:shd w:val="clear" w:color="auto" w:fill="FFFFFF"/>
              </w:rPr>
              <w:t>1697</w:t>
            </w:r>
          </w:p>
        </w:tc>
        <w:tc>
          <w:tcPr>
            <w:tcW w:w="2089" w:type="dxa"/>
            <w:tcBorders>
              <w:top w:val="single" w:sz="4" w:space="0" w:color="000000"/>
              <w:left w:val="single" w:sz="4" w:space="0" w:color="000000"/>
              <w:bottom w:val="single" w:sz="4" w:space="0" w:color="000000"/>
              <w:right w:val="single" w:sz="4" w:space="0" w:color="000000"/>
            </w:tcBorders>
          </w:tcPr>
          <w:p w14:paraId="2F6076D7" w14:textId="77777777" w:rsidR="00A62C32" w:rsidRDefault="00A62C32" w:rsidP="00CA383C">
            <w:pPr>
              <w:spacing w:line="256" w:lineRule="auto"/>
              <w:jc w:val="center"/>
              <w:rPr>
                <w:color w:val="000000"/>
                <w:shd w:val="clear" w:color="auto" w:fill="FFFFFF"/>
              </w:rPr>
            </w:pPr>
            <w:r>
              <w:rPr>
                <w:color w:val="000000"/>
                <w:shd w:val="clear" w:color="auto" w:fill="FFFFFF"/>
              </w:rPr>
              <w:t>89</w:t>
            </w:r>
          </w:p>
        </w:tc>
        <w:tc>
          <w:tcPr>
            <w:tcW w:w="1698" w:type="dxa"/>
            <w:tcBorders>
              <w:top w:val="single" w:sz="4" w:space="0" w:color="000000"/>
              <w:left w:val="single" w:sz="4" w:space="0" w:color="000000"/>
              <w:bottom w:val="single" w:sz="4" w:space="0" w:color="000000"/>
              <w:right w:val="single" w:sz="4" w:space="0" w:color="000000"/>
            </w:tcBorders>
          </w:tcPr>
          <w:p w14:paraId="22BBE1DC" w14:textId="77777777" w:rsidR="00A62C32" w:rsidRDefault="00A62C32" w:rsidP="00CA383C">
            <w:pPr>
              <w:spacing w:line="256" w:lineRule="auto"/>
              <w:jc w:val="center"/>
              <w:rPr>
                <w:color w:val="000000"/>
                <w:shd w:val="clear" w:color="auto" w:fill="FFFFFF"/>
              </w:rPr>
            </w:pPr>
            <w:r>
              <w:rPr>
                <w:color w:val="000000"/>
                <w:shd w:val="clear" w:color="auto" w:fill="FFFFFF"/>
              </w:rPr>
              <w:t>1786</w:t>
            </w:r>
          </w:p>
        </w:tc>
      </w:tr>
      <w:tr w:rsidR="00A62C32" w:rsidRPr="005D0132" w14:paraId="609EF9D7" w14:textId="77777777" w:rsidTr="00CA383C">
        <w:tc>
          <w:tcPr>
            <w:tcW w:w="2983" w:type="dxa"/>
            <w:tcBorders>
              <w:top w:val="single" w:sz="4" w:space="0" w:color="000000"/>
              <w:left w:val="single" w:sz="4" w:space="0" w:color="000000"/>
              <w:bottom w:val="single" w:sz="4" w:space="0" w:color="000000"/>
              <w:right w:val="single" w:sz="4" w:space="0" w:color="000000"/>
            </w:tcBorders>
            <w:hideMark/>
          </w:tcPr>
          <w:p w14:paraId="1F61D870" w14:textId="77777777" w:rsidR="00A62C32" w:rsidRDefault="00A62C32" w:rsidP="00CA383C">
            <w:pPr>
              <w:spacing w:line="256" w:lineRule="auto"/>
              <w:jc w:val="both"/>
              <w:rPr>
                <w:color w:val="000000"/>
                <w:shd w:val="clear" w:color="auto" w:fill="FFFFFF"/>
              </w:rPr>
            </w:pPr>
            <w:r>
              <w:rPr>
                <w:color w:val="000000"/>
                <w:sz w:val="22"/>
                <w:shd w:val="clear" w:color="auto" w:fill="FFFFFF"/>
              </w:rPr>
              <w:t>Pracownia Endoskopowa</w:t>
            </w:r>
          </w:p>
        </w:tc>
        <w:tc>
          <w:tcPr>
            <w:tcW w:w="2269" w:type="dxa"/>
            <w:tcBorders>
              <w:top w:val="single" w:sz="4" w:space="0" w:color="000000"/>
              <w:left w:val="single" w:sz="4" w:space="0" w:color="000000"/>
              <w:bottom w:val="single" w:sz="4" w:space="0" w:color="000000"/>
              <w:right w:val="single" w:sz="4" w:space="0" w:color="000000"/>
            </w:tcBorders>
            <w:vAlign w:val="center"/>
          </w:tcPr>
          <w:p w14:paraId="07B91536" w14:textId="77777777" w:rsidR="00A62C32" w:rsidRDefault="00A62C32" w:rsidP="00CA383C">
            <w:pPr>
              <w:spacing w:line="256" w:lineRule="auto"/>
              <w:jc w:val="center"/>
              <w:rPr>
                <w:color w:val="000000"/>
                <w:shd w:val="clear" w:color="auto" w:fill="FFFFFF"/>
              </w:rPr>
            </w:pPr>
            <w:r>
              <w:rPr>
                <w:color w:val="000000"/>
                <w:shd w:val="clear" w:color="auto" w:fill="FFFFFF"/>
              </w:rPr>
              <w:t>459</w:t>
            </w:r>
          </w:p>
        </w:tc>
        <w:tc>
          <w:tcPr>
            <w:tcW w:w="2089" w:type="dxa"/>
            <w:tcBorders>
              <w:top w:val="single" w:sz="4" w:space="0" w:color="000000"/>
              <w:left w:val="single" w:sz="4" w:space="0" w:color="000000"/>
              <w:bottom w:val="single" w:sz="4" w:space="0" w:color="000000"/>
              <w:right w:val="single" w:sz="4" w:space="0" w:color="000000"/>
            </w:tcBorders>
          </w:tcPr>
          <w:p w14:paraId="626F67E5" w14:textId="77777777" w:rsidR="00A62C32" w:rsidRDefault="00A62C32" w:rsidP="00CA383C">
            <w:pPr>
              <w:spacing w:line="256" w:lineRule="auto"/>
              <w:jc w:val="center"/>
              <w:rPr>
                <w:color w:val="000000"/>
                <w:shd w:val="clear" w:color="auto" w:fill="FFFFFF"/>
              </w:rPr>
            </w:pPr>
            <w:r>
              <w:rPr>
                <w:color w:val="000000"/>
                <w:shd w:val="clear" w:color="auto" w:fill="FFFFFF"/>
              </w:rPr>
              <w:t>51</w:t>
            </w:r>
          </w:p>
        </w:tc>
        <w:tc>
          <w:tcPr>
            <w:tcW w:w="1698" w:type="dxa"/>
            <w:tcBorders>
              <w:top w:val="single" w:sz="4" w:space="0" w:color="000000"/>
              <w:left w:val="single" w:sz="4" w:space="0" w:color="000000"/>
              <w:bottom w:val="single" w:sz="4" w:space="0" w:color="000000"/>
              <w:right w:val="single" w:sz="4" w:space="0" w:color="000000"/>
            </w:tcBorders>
          </w:tcPr>
          <w:p w14:paraId="66F1ADA1" w14:textId="77777777" w:rsidR="00A62C32" w:rsidRDefault="00A62C32" w:rsidP="00CA383C">
            <w:pPr>
              <w:spacing w:line="256" w:lineRule="auto"/>
              <w:jc w:val="center"/>
              <w:rPr>
                <w:color w:val="000000"/>
                <w:shd w:val="clear" w:color="auto" w:fill="FFFFFF"/>
              </w:rPr>
            </w:pPr>
            <w:r>
              <w:rPr>
                <w:color w:val="000000"/>
                <w:shd w:val="clear" w:color="auto" w:fill="FFFFFF"/>
              </w:rPr>
              <w:t>510</w:t>
            </w:r>
          </w:p>
        </w:tc>
      </w:tr>
      <w:tr w:rsidR="00A62C32" w:rsidRPr="005D0132" w14:paraId="48019FAE" w14:textId="77777777" w:rsidTr="00CA383C">
        <w:tc>
          <w:tcPr>
            <w:tcW w:w="2983" w:type="dxa"/>
            <w:tcBorders>
              <w:top w:val="single" w:sz="4" w:space="0" w:color="000000"/>
              <w:left w:val="single" w:sz="4" w:space="0" w:color="000000"/>
              <w:bottom w:val="single" w:sz="4" w:space="0" w:color="000000"/>
              <w:right w:val="single" w:sz="4" w:space="0" w:color="000000"/>
            </w:tcBorders>
            <w:hideMark/>
          </w:tcPr>
          <w:p w14:paraId="4DE38CB7" w14:textId="77777777" w:rsidR="00A62C32" w:rsidRDefault="00A62C32" w:rsidP="00CA383C">
            <w:pPr>
              <w:spacing w:line="256" w:lineRule="auto"/>
              <w:jc w:val="both"/>
              <w:rPr>
                <w:b/>
                <w:color w:val="000000"/>
                <w:shd w:val="clear" w:color="auto" w:fill="FFFFFF"/>
              </w:rPr>
            </w:pPr>
            <w:r>
              <w:rPr>
                <w:b/>
                <w:color w:val="000000"/>
                <w:sz w:val="22"/>
                <w:shd w:val="clear" w:color="auto" w:fill="FFFFFF"/>
              </w:rPr>
              <w:t>SUMA</w:t>
            </w:r>
          </w:p>
        </w:tc>
        <w:tc>
          <w:tcPr>
            <w:tcW w:w="2269" w:type="dxa"/>
            <w:tcBorders>
              <w:top w:val="single" w:sz="4" w:space="0" w:color="000000"/>
              <w:left w:val="single" w:sz="4" w:space="0" w:color="000000"/>
              <w:bottom w:val="single" w:sz="4" w:space="0" w:color="000000"/>
              <w:right w:val="single" w:sz="4" w:space="0" w:color="000000"/>
            </w:tcBorders>
            <w:vAlign w:val="center"/>
          </w:tcPr>
          <w:p w14:paraId="2D9A19A1" w14:textId="77777777" w:rsidR="00A62C32" w:rsidRDefault="00A62C32" w:rsidP="00CA383C">
            <w:pPr>
              <w:spacing w:line="256" w:lineRule="auto"/>
              <w:jc w:val="center"/>
              <w:rPr>
                <w:b/>
                <w:color w:val="000000"/>
                <w:shd w:val="clear" w:color="auto" w:fill="FFFFFF"/>
              </w:rPr>
            </w:pPr>
            <w:r>
              <w:rPr>
                <w:b/>
                <w:color w:val="000000"/>
                <w:shd w:val="clear" w:color="auto" w:fill="FFFFFF"/>
              </w:rPr>
              <w:t>15529</w:t>
            </w:r>
          </w:p>
        </w:tc>
        <w:tc>
          <w:tcPr>
            <w:tcW w:w="2089" w:type="dxa"/>
            <w:tcBorders>
              <w:top w:val="single" w:sz="4" w:space="0" w:color="000000"/>
              <w:left w:val="single" w:sz="4" w:space="0" w:color="000000"/>
              <w:bottom w:val="single" w:sz="4" w:space="0" w:color="000000"/>
              <w:right w:val="single" w:sz="4" w:space="0" w:color="000000"/>
            </w:tcBorders>
          </w:tcPr>
          <w:p w14:paraId="0BD60477" w14:textId="77777777" w:rsidR="00A62C32" w:rsidRDefault="00A62C32" w:rsidP="00CA383C">
            <w:pPr>
              <w:spacing w:line="256" w:lineRule="auto"/>
              <w:jc w:val="center"/>
              <w:rPr>
                <w:b/>
                <w:color w:val="000000"/>
                <w:shd w:val="clear" w:color="auto" w:fill="FFFFFF"/>
              </w:rPr>
            </w:pPr>
            <w:r>
              <w:rPr>
                <w:b/>
                <w:color w:val="000000"/>
                <w:shd w:val="clear" w:color="auto" w:fill="FFFFFF"/>
              </w:rPr>
              <w:t>1839</w:t>
            </w:r>
          </w:p>
        </w:tc>
        <w:tc>
          <w:tcPr>
            <w:tcW w:w="1698" w:type="dxa"/>
            <w:tcBorders>
              <w:top w:val="single" w:sz="4" w:space="0" w:color="000000"/>
              <w:left w:val="single" w:sz="4" w:space="0" w:color="000000"/>
              <w:bottom w:val="single" w:sz="4" w:space="0" w:color="000000"/>
              <w:right w:val="single" w:sz="4" w:space="0" w:color="000000"/>
            </w:tcBorders>
          </w:tcPr>
          <w:p w14:paraId="2C760DF1" w14:textId="77777777" w:rsidR="00A62C32" w:rsidRDefault="00A62C32" w:rsidP="00CA383C">
            <w:pPr>
              <w:spacing w:line="256" w:lineRule="auto"/>
              <w:jc w:val="center"/>
              <w:rPr>
                <w:b/>
                <w:color w:val="000000"/>
                <w:shd w:val="clear" w:color="auto" w:fill="FFFFFF"/>
              </w:rPr>
            </w:pPr>
            <w:r>
              <w:rPr>
                <w:b/>
                <w:color w:val="000000"/>
                <w:shd w:val="clear" w:color="auto" w:fill="FFFFFF"/>
              </w:rPr>
              <w:t>17368</w:t>
            </w:r>
          </w:p>
        </w:tc>
      </w:tr>
    </w:tbl>
    <w:p w14:paraId="3F407195" w14:textId="77777777" w:rsidR="00A62C32" w:rsidRDefault="00A62C32" w:rsidP="00C30303">
      <w:pPr>
        <w:pStyle w:val="Akapitzlist"/>
        <w:spacing w:line="360" w:lineRule="auto"/>
        <w:ind w:left="480"/>
        <w:jc w:val="both"/>
        <w:rPr>
          <w:rStyle w:val="Hipercze"/>
          <w:color w:val="000000"/>
          <w:szCs w:val="24"/>
          <w:shd w:val="clear" w:color="auto" w:fill="FFFFFF"/>
        </w:rPr>
      </w:pPr>
    </w:p>
    <w:p w14:paraId="0060933B" w14:textId="77777777" w:rsidR="004A2D84" w:rsidRDefault="004A2D84" w:rsidP="00C30303">
      <w:pPr>
        <w:pStyle w:val="Akapitzlist"/>
        <w:spacing w:line="360" w:lineRule="auto"/>
        <w:ind w:left="480"/>
        <w:jc w:val="both"/>
        <w:rPr>
          <w:rStyle w:val="Hipercze"/>
          <w:color w:val="000000"/>
          <w:szCs w:val="24"/>
          <w:shd w:val="clear" w:color="auto" w:fill="FFFFFF"/>
        </w:rPr>
      </w:pPr>
    </w:p>
    <w:p w14:paraId="6806006F" w14:textId="49BBABA2" w:rsidR="004A2D84" w:rsidRPr="001941F4" w:rsidRDefault="004A2D84" w:rsidP="004A2D84">
      <w:pPr>
        <w:pStyle w:val="Nagwek2"/>
        <w:pageBreakBefore/>
        <w:numPr>
          <w:ilvl w:val="1"/>
          <w:numId w:val="9"/>
        </w:numPr>
        <w:shd w:val="clear" w:color="auto" w:fill="F2DBDB" w:themeFill="accent2" w:themeFillTint="33"/>
        <w:spacing w:line="360" w:lineRule="auto"/>
        <w:ind w:left="482" w:hanging="482"/>
        <w:rPr>
          <w:rFonts w:ascii="Times New Roman" w:hAnsi="Times New Roman" w:cs="Times New Roman"/>
          <w:color w:val="auto"/>
        </w:rPr>
      </w:pPr>
      <w:bookmarkStart w:id="96" w:name="_Toc164776207"/>
      <w:r>
        <w:rPr>
          <w:rFonts w:ascii="Times New Roman" w:hAnsi="Times New Roman" w:cs="Times New Roman"/>
          <w:color w:val="auto"/>
        </w:rPr>
        <w:lastRenderedPageBreak/>
        <w:t>Współpraca z innymi jednostkami, w tym jst, stowarzyszeniami, związkami itp. oraz polityki, programy, strategie realizowane przez Brzeskie Centrum Medyczne</w:t>
      </w:r>
      <w:bookmarkEnd w:id="96"/>
      <w:r>
        <w:rPr>
          <w:rFonts w:ascii="Times New Roman" w:hAnsi="Times New Roman" w:cs="Times New Roman"/>
          <w:color w:val="auto"/>
        </w:rPr>
        <w:t xml:space="preserve"> </w:t>
      </w: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A62C32" w14:paraId="78D694C7" w14:textId="77777777" w:rsidTr="00CA383C">
        <w:trPr>
          <w:tblCellSpacing w:w="15" w:type="dxa"/>
        </w:trPr>
        <w:tc>
          <w:tcPr>
            <w:tcW w:w="0" w:type="auto"/>
            <w:vAlign w:val="center"/>
            <w:hideMark/>
          </w:tcPr>
          <w:p w14:paraId="765ED3E9" w14:textId="77777777" w:rsidR="00A62C32" w:rsidRDefault="00A62C32" w:rsidP="00CA383C">
            <w:pPr>
              <w:rPr>
                <w:szCs w:val="24"/>
              </w:rPr>
            </w:pPr>
          </w:p>
        </w:tc>
        <w:tc>
          <w:tcPr>
            <w:tcW w:w="0" w:type="auto"/>
            <w:vMerge w:val="restart"/>
            <w:vAlign w:val="center"/>
            <w:hideMark/>
          </w:tcPr>
          <w:p w14:paraId="2EF49A77" w14:textId="77777777" w:rsidR="00A62C32" w:rsidRDefault="00A62C32" w:rsidP="00CA383C">
            <w:pPr>
              <w:rPr>
                <w:szCs w:val="24"/>
              </w:rPr>
            </w:pPr>
          </w:p>
        </w:tc>
      </w:tr>
      <w:tr w:rsidR="00A62C32" w14:paraId="5D2CCF70" w14:textId="77777777" w:rsidTr="00CA383C">
        <w:trPr>
          <w:tblCellSpacing w:w="15" w:type="dxa"/>
        </w:trPr>
        <w:tc>
          <w:tcPr>
            <w:tcW w:w="0" w:type="auto"/>
            <w:vAlign w:val="center"/>
            <w:hideMark/>
          </w:tcPr>
          <w:p w14:paraId="5B16966B" w14:textId="77777777" w:rsidR="00A62C32" w:rsidRDefault="00A62C32" w:rsidP="00CA383C">
            <w:pPr>
              <w:rPr>
                <w:szCs w:val="24"/>
              </w:rPr>
            </w:pPr>
          </w:p>
        </w:tc>
        <w:tc>
          <w:tcPr>
            <w:tcW w:w="0" w:type="auto"/>
            <w:vMerge/>
            <w:vAlign w:val="center"/>
            <w:hideMark/>
          </w:tcPr>
          <w:p w14:paraId="0C957817" w14:textId="77777777" w:rsidR="00A62C32" w:rsidRDefault="00A62C32" w:rsidP="00CA383C">
            <w:pPr>
              <w:rPr>
                <w:szCs w:val="24"/>
              </w:rPr>
            </w:pPr>
          </w:p>
        </w:tc>
      </w:tr>
    </w:tbl>
    <w:p w14:paraId="1B1EE7A9" w14:textId="77777777" w:rsidR="00A62C32" w:rsidRDefault="00A62C32">
      <w:pPr>
        <w:numPr>
          <w:ilvl w:val="0"/>
          <w:numId w:val="23"/>
        </w:numPr>
        <w:suppressAutoHyphens/>
        <w:spacing w:after="0" w:line="240" w:lineRule="auto"/>
        <w:ind w:left="720"/>
        <w:rPr>
          <w:vanish/>
        </w:rPr>
      </w:pPr>
    </w:p>
    <w:p w14:paraId="0BAA0E6C" w14:textId="77777777" w:rsidR="00A62C32" w:rsidRPr="00561C14" w:rsidRDefault="00A62C32">
      <w:pPr>
        <w:numPr>
          <w:ilvl w:val="0"/>
          <w:numId w:val="91"/>
        </w:numPr>
        <w:suppressAutoHyphens/>
        <w:spacing w:after="0" w:line="360" w:lineRule="auto"/>
        <w:jc w:val="both"/>
        <w:rPr>
          <w:color w:val="000000"/>
          <w:szCs w:val="24"/>
          <w:u w:val="single"/>
          <w:shd w:val="clear" w:color="auto" w:fill="FFFFFF"/>
        </w:rPr>
      </w:pPr>
      <w:r>
        <w:rPr>
          <w:color w:val="000000"/>
          <w:szCs w:val="24"/>
          <w:u w:val="single"/>
          <w:shd w:val="clear" w:color="auto" w:fill="FFFFFF"/>
        </w:rPr>
        <w:t>W</w:t>
      </w:r>
      <w:r w:rsidRPr="00561C14">
        <w:rPr>
          <w:color w:val="000000"/>
          <w:szCs w:val="24"/>
          <w:u w:val="single"/>
          <w:shd w:val="clear" w:color="auto" w:fill="FFFFFF"/>
        </w:rPr>
        <w:t>spółpraca z Powiatowym Urzędem Pracy w Brzegu.</w:t>
      </w:r>
    </w:p>
    <w:p w14:paraId="15F7F86A" w14:textId="32E2846C" w:rsidR="00A62C32" w:rsidRDefault="00A62C32" w:rsidP="00A62C32">
      <w:pPr>
        <w:spacing w:line="360" w:lineRule="auto"/>
        <w:ind w:left="720"/>
        <w:jc w:val="both"/>
        <w:rPr>
          <w:color w:val="000000"/>
          <w:szCs w:val="24"/>
          <w:shd w:val="clear" w:color="auto" w:fill="FFFFFF"/>
        </w:rPr>
      </w:pPr>
      <w:r>
        <w:rPr>
          <w:color w:val="000000"/>
          <w:szCs w:val="24"/>
          <w:shd w:val="clear" w:color="auto" w:fill="FFFFFF"/>
        </w:rPr>
        <w:t xml:space="preserve">Brzeskie Centrum Medyczne ściśle współpracuje z Powiatowym Urzędem Pracy </w:t>
      </w:r>
      <w:r w:rsidR="00EA3009">
        <w:rPr>
          <w:color w:val="000000"/>
          <w:szCs w:val="24"/>
          <w:shd w:val="clear" w:color="auto" w:fill="FFFFFF"/>
        </w:rPr>
        <w:br/>
      </w:r>
      <w:r>
        <w:rPr>
          <w:color w:val="000000"/>
          <w:szCs w:val="24"/>
          <w:shd w:val="clear" w:color="auto" w:fill="FFFFFF"/>
        </w:rPr>
        <w:t>w Brzegu w zakresie:</w:t>
      </w:r>
    </w:p>
    <w:p w14:paraId="6501B04E" w14:textId="77777777" w:rsidR="00A62C32" w:rsidRDefault="00A62C32">
      <w:pPr>
        <w:numPr>
          <w:ilvl w:val="0"/>
          <w:numId w:val="24"/>
        </w:numPr>
        <w:suppressAutoHyphens/>
        <w:spacing w:after="0" w:line="360" w:lineRule="auto"/>
        <w:jc w:val="both"/>
        <w:rPr>
          <w:color w:val="000000"/>
          <w:szCs w:val="24"/>
          <w:shd w:val="clear" w:color="auto" w:fill="FFFFFF"/>
        </w:rPr>
      </w:pPr>
      <w:r>
        <w:rPr>
          <w:color w:val="000000"/>
          <w:szCs w:val="24"/>
          <w:shd w:val="clear" w:color="auto" w:fill="FFFFFF"/>
        </w:rPr>
        <w:t>Pomocy w poszukiwaniu kandydatów do pracy,</w:t>
      </w:r>
    </w:p>
    <w:p w14:paraId="0CD58A37" w14:textId="77777777" w:rsidR="00A62C32" w:rsidRDefault="00A62C32">
      <w:pPr>
        <w:numPr>
          <w:ilvl w:val="0"/>
          <w:numId w:val="24"/>
        </w:numPr>
        <w:suppressAutoHyphens/>
        <w:spacing w:after="0" w:line="360" w:lineRule="auto"/>
        <w:jc w:val="both"/>
        <w:rPr>
          <w:color w:val="000000"/>
          <w:szCs w:val="24"/>
          <w:shd w:val="clear" w:color="auto" w:fill="FFFFFF"/>
        </w:rPr>
      </w:pPr>
      <w:r>
        <w:rPr>
          <w:color w:val="000000"/>
          <w:szCs w:val="24"/>
          <w:shd w:val="clear" w:color="auto" w:fill="FFFFFF"/>
        </w:rPr>
        <w:t>Podnoszenia kompetencji i kwalifikacji pracowników,</w:t>
      </w:r>
    </w:p>
    <w:p w14:paraId="77240657" w14:textId="77777777" w:rsidR="00A62C32" w:rsidRDefault="00A62C32">
      <w:pPr>
        <w:numPr>
          <w:ilvl w:val="0"/>
          <w:numId w:val="24"/>
        </w:numPr>
        <w:suppressAutoHyphens/>
        <w:spacing w:after="0" w:line="360" w:lineRule="auto"/>
        <w:jc w:val="both"/>
        <w:rPr>
          <w:color w:val="000000"/>
          <w:szCs w:val="24"/>
          <w:shd w:val="clear" w:color="auto" w:fill="FFFFFF"/>
        </w:rPr>
      </w:pPr>
      <w:r>
        <w:rPr>
          <w:color w:val="000000"/>
          <w:szCs w:val="24"/>
          <w:shd w:val="clear" w:color="auto" w:fill="FFFFFF"/>
        </w:rPr>
        <w:t>Wsparcia w tworzeniu miejsc pracy.</w:t>
      </w:r>
    </w:p>
    <w:p w14:paraId="3C1437CF" w14:textId="77777777" w:rsidR="00A62C32" w:rsidRPr="00D4687A" w:rsidRDefault="00A62C32" w:rsidP="00A62C32">
      <w:pPr>
        <w:spacing w:line="360" w:lineRule="auto"/>
        <w:ind w:left="720"/>
        <w:jc w:val="both"/>
        <w:rPr>
          <w:color w:val="000000"/>
          <w:szCs w:val="24"/>
          <w:shd w:val="clear" w:color="auto" w:fill="FFFFFF"/>
        </w:rPr>
      </w:pPr>
    </w:p>
    <w:p w14:paraId="6EADD1F2" w14:textId="36FEE76C" w:rsidR="00A62C32" w:rsidRDefault="00A62C32" w:rsidP="00A62C32">
      <w:pPr>
        <w:spacing w:line="360" w:lineRule="auto"/>
        <w:jc w:val="both"/>
        <w:rPr>
          <w:color w:val="000000"/>
          <w:szCs w:val="24"/>
          <w:shd w:val="clear" w:color="auto" w:fill="FFFFFF"/>
        </w:rPr>
      </w:pPr>
      <w:r>
        <w:rPr>
          <w:color w:val="000000"/>
          <w:szCs w:val="24"/>
          <w:shd w:val="clear" w:color="auto" w:fill="FFFFFF"/>
        </w:rPr>
        <w:t xml:space="preserve">W 2023 r. w ramach dofinansowania z PUP Brzeg Brzeskie Centrum Medyczne przyjęło </w:t>
      </w:r>
      <w:r w:rsidR="00EA3009">
        <w:rPr>
          <w:color w:val="000000"/>
          <w:szCs w:val="24"/>
          <w:shd w:val="clear" w:color="auto" w:fill="FFFFFF"/>
        </w:rPr>
        <w:br/>
      </w:r>
      <w:r>
        <w:rPr>
          <w:color w:val="000000"/>
          <w:szCs w:val="24"/>
          <w:shd w:val="clear" w:color="auto" w:fill="FFFFFF"/>
        </w:rPr>
        <w:t xml:space="preserve">na staż 1 osobę. </w:t>
      </w:r>
    </w:p>
    <w:p w14:paraId="700F74AE" w14:textId="778FBD63" w:rsidR="00A62C32" w:rsidRDefault="00A62C32" w:rsidP="00A62C32">
      <w:pPr>
        <w:spacing w:line="360" w:lineRule="auto"/>
        <w:jc w:val="both"/>
        <w:rPr>
          <w:color w:val="000000"/>
          <w:szCs w:val="24"/>
          <w:shd w:val="clear" w:color="auto" w:fill="FFFFFF"/>
        </w:rPr>
      </w:pPr>
      <w:r>
        <w:rPr>
          <w:color w:val="000000"/>
          <w:szCs w:val="24"/>
          <w:shd w:val="clear" w:color="auto" w:fill="FFFFFF"/>
        </w:rPr>
        <w:t xml:space="preserve">W szkoleniach dofinansowanych w ramach Krajowego Funduszu Szkoleniowego uczestniczyło 11 fizjoterapeutów, kwota dofinansowania wyniosła 30 000,00 zł </w:t>
      </w:r>
      <w:r w:rsidR="00EA3009">
        <w:rPr>
          <w:color w:val="000000"/>
          <w:szCs w:val="24"/>
          <w:shd w:val="clear" w:color="auto" w:fill="FFFFFF"/>
        </w:rPr>
        <w:br/>
      </w:r>
      <w:r>
        <w:rPr>
          <w:color w:val="000000"/>
          <w:szCs w:val="24"/>
          <w:shd w:val="clear" w:color="auto" w:fill="FFFFFF"/>
        </w:rPr>
        <w:t>oraz 60 pielęgniarek, kwota dofinansowania wyniosła 20 612,20 zł</w:t>
      </w:r>
    </w:p>
    <w:p w14:paraId="1BFC37A4" w14:textId="77777777" w:rsidR="00A62C32" w:rsidRPr="00B046BF" w:rsidRDefault="00A62C32">
      <w:pPr>
        <w:numPr>
          <w:ilvl w:val="0"/>
          <w:numId w:val="91"/>
        </w:numPr>
        <w:suppressAutoHyphens/>
        <w:spacing w:after="0" w:line="360" w:lineRule="auto"/>
        <w:jc w:val="both"/>
        <w:rPr>
          <w:color w:val="000000"/>
          <w:szCs w:val="24"/>
          <w:u w:val="single"/>
          <w:shd w:val="clear" w:color="auto" w:fill="FFFFFF"/>
        </w:rPr>
      </w:pPr>
      <w:r w:rsidRPr="00B046BF">
        <w:rPr>
          <w:color w:val="000000"/>
          <w:szCs w:val="24"/>
          <w:u w:val="single"/>
          <w:shd w:val="clear" w:color="auto" w:fill="FFFFFF"/>
        </w:rPr>
        <w:t>Projekty realizowane ze środków pochodzących z Funduszu Medycznego.</w:t>
      </w:r>
    </w:p>
    <w:p w14:paraId="35EF4EF1" w14:textId="77777777" w:rsidR="00A62C32" w:rsidRPr="00B046BF" w:rsidRDefault="00A62C32">
      <w:pPr>
        <w:numPr>
          <w:ilvl w:val="0"/>
          <w:numId w:val="91"/>
        </w:numPr>
        <w:suppressAutoHyphens/>
        <w:spacing w:after="0" w:line="360" w:lineRule="auto"/>
        <w:jc w:val="both"/>
        <w:rPr>
          <w:color w:val="000000"/>
          <w:szCs w:val="24"/>
          <w:u w:val="single"/>
          <w:shd w:val="clear" w:color="auto" w:fill="FFFFFF"/>
        </w:rPr>
      </w:pPr>
      <w:r w:rsidRPr="00B046BF">
        <w:rPr>
          <w:color w:val="000000"/>
          <w:szCs w:val="24"/>
          <w:u w:val="single"/>
          <w:shd w:val="clear" w:color="auto" w:fill="FFFFFF"/>
        </w:rPr>
        <w:t>Projekty realizowane z Funduszy Europejskich.</w:t>
      </w:r>
    </w:p>
    <w:p w14:paraId="38B44E84" w14:textId="77777777" w:rsidR="00A62C32" w:rsidRDefault="00A62C32" w:rsidP="00A62C32">
      <w:pPr>
        <w:spacing w:line="360" w:lineRule="auto"/>
        <w:jc w:val="both"/>
        <w:rPr>
          <w:color w:val="000000"/>
          <w:szCs w:val="24"/>
          <w:shd w:val="clear" w:color="auto" w:fill="FFFFFF"/>
        </w:rPr>
      </w:pPr>
    </w:p>
    <w:p w14:paraId="7834E50F" w14:textId="77777777" w:rsidR="00A62C32" w:rsidRDefault="00A62C32" w:rsidP="00A62C32">
      <w:pPr>
        <w:spacing w:line="360" w:lineRule="auto"/>
        <w:ind w:left="720"/>
        <w:jc w:val="both"/>
        <w:rPr>
          <w:color w:val="000000"/>
          <w:szCs w:val="24"/>
          <w:shd w:val="clear" w:color="auto" w:fill="FFFFFF"/>
        </w:rPr>
      </w:pPr>
    </w:p>
    <w:p w14:paraId="53E277A0" w14:textId="42EB2BCE" w:rsidR="009B563A" w:rsidRPr="00A80F88" w:rsidRDefault="009B563A" w:rsidP="00A80F88">
      <w:pPr>
        <w:suppressAutoHyphens/>
        <w:spacing w:after="0" w:line="360" w:lineRule="auto"/>
        <w:jc w:val="both"/>
        <w:rPr>
          <w:rFonts w:cs="Times New Roman"/>
          <w:color w:val="000000"/>
          <w:szCs w:val="24"/>
          <w:shd w:val="clear" w:color="auto" w:fill="FFFFFF"/>
        </w:rPr>
        <w:sectPr w:rsidR="009B563A" w:rsidRPr="00A80F88" w:rsidSect="00C05D2E">
          <w:pgSz w:w="11906" w:h="16838"/>
          <w:pgMar w:top="567" w:right="1418" w:bottom="851" w:left="1418" w:header="708" w:footer="708" w:gutter="0"/>
          <w:cols w:space="708"/>
          <w:docGrid w:linePitch="360"/>
        </w:sectPr>
      </w:pPr>
    </w:p>
    <w:p w14:paraId="4E3BF206" w14:textId="1C4E70EB" w:rsidR="004A2D84" w:rsidRPr="001941F4" w:rsidRDefault="004A2D84" w:rsidP="004A2D84">
      <w:pPr>
        <w:pStyle w:val="Nagwek2"/>
        <w:pageBreakBefore/>
        <w:numPr>
          <w:ilvl w:val="1"/>
          <w:numId w:val="9"/>
        </w:numPr>
        <w:shd w:val="clear" w:color="auto" w:fill="F2DBDB" w:themeFill="accent2" w:themeFillTint="33"/>
        <w:spacing w:line="360" w:lineRule="auto"/>
        <w:ind w:left="482" w:hanging="482"/>
        <w:rPr>
          <w:rFonts w:ascii="Times New Roman" w:hAnsi="Times New Roman" w:cs="Times New Roman"/>
          <w:color w:val="auto"/>
        </w:rPr>
      </w:pPr>
      <w:bookmarkStart w:id="97" w:name="_Toc164776208"/>
      <w:r>
        <w:rPr>
          <w:rFonts w:ascii="Times New Roman" w:hAnsi="Times New Roman" w:cs="Times New Roman"/>
          <w:color w:val="auto"/>
        </w:rPr>
        <w:lastRenderedPageBreak/>
        <w:t>Wykaz projektów finansowych ze środków europejski</w:t>
      </w:r>
      <w:r w:rsidR="00CE6F85">
        <w:rPr>
          <w:rFonts w:ascii="Times New Roman" w:hAnsi="Times New Roman" w:cs="Times New Roman"/>
          <w:color w:val="auto"/>
        </w:rPr>
        <w:t xml:space="preserve">ch </w:t>
      </w:r>
      <w:r>
        <w:rPr>
          <w:rFonts w:ascii="Times New Roman" w:hAnsi="Times New Roman" w:cs="Times New Roman"/>
          <w:color w:val="auto"/>
        </w:rPr>
        <w:t>realizowanych w Brzeskim Centrum Medycznym ze stanem realizacji na koniec 2023 r.</w:t>
      </w:r>
      <w:bookmarkEnd w:id="97"/>
      <w:r>
        <w:rPr>
          <w:rFonts w:ascii="Times New Roman" w:hAnsi="Times New Roman" w:cs="Times New Roman"/>
          <w:color w:val="auto"/>
        </w:rPr>
        <w:t xml:space="preserve"> </w:t>
      </w:r>
    </w:p>
    <w:p w14:paraId="1AC30CAB" w14:textId="27BB3947" w:rsidR="002922F0" w:rsidRDefault="002922F0" w:rsidP="004130CA">
      <w:pPr>
        <w:spacing w:line="360" w:lineRule="auto"/>
        <w:jc w:val="both"/>
        <w:rPr>
          <w:rFonts w:cs="Times New Roman"/>
          <w:color w:val="FF0000"/>
          <w:szCs w:val="24"/>
          <w:shd w:val="clear" w:color="auto" w:fill="FFFFFF"/>
        </w:rPr>
        <w:sectPr w:rsidR="002922F0" w:rsidSect="00C05D2E">
          <w:pgSz w:w="16838" w:h="11906" w:orient="landscape"/>
          <w:pgMar w:top="1418" w:right="567" w:bottom="1418" w:left="851" w:header="709" w:footer="709" w:gutter="0"/>
          <w:cols w:space="708"/>
          <w:docGrid w:linePitch="360"/>
        </w:sectPr>
      </w:pPr>
      <w:r w:rsidRPr="002922F0">
        <w:rPr>
          <w:noProof/>
        </w:rPr>
        <w:drawing>
          <wp:inline distT="0" distB="0" distL="0" distR="0" wp14:anchorId="71DDC641" wp14:editId="5B2BEB63">
            <wp:extent cx="9791700" cy="4726305"/>
            <wp:effectExtent l="0" t="0" r="0" b="0"/>
            <wp:docPr id="3147811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92939" cy="4726903"/>
                    </a:xfrm>
                    <a:prstGeom prst="rect">
                      <a:avLst/>
                    </a:prstGeom>
                    <a:noFill/>
                    <a:ln>
                      <a:noFill/>
                    </a:ln>
                  </pic:spPr>
                </pic:pic>
              </a:graphicData>
            </a:graphic>
          </wp:inline>
        </w:drawing>
      </w:r>
    </w:p>
    <w:p w14:paraId="74B6B0DA" w14:textId="65A7DAF8" w:rsidR="003B6805" w:rsidRDefault="000C5D6E" w:rsidP="0066647B">
      <w:pPr>
        <w:pStyle w:val="Nagwek2"/>
        <w:numPr>
          <w:ilvl w:val="1"/>
          <w:numId w:val="14"/>
        </w:numPr>
        <w:shd w:val="clear" w:color="auto" w:fill="F2DBDB" w:themeFill="accent2" w:themeFillTint="33"/>
        <w:spacing w:line="360" w:lineRule="auto"/>
        <w:rPr>
          <w:rFonts w:ascii="Times New Roman" w:hAnsi="Times New Roman" w:cs="Times New Roman"/>
          <w:color w:val="auto"/>
        </w:rPr>
      </w:pPr>
      <w:bookmarkStart w:id="98" w:name="_Toc164776209"/>
      <w:r w:rsidRPr="003B6805">
        <w:rPr>
          <w:noProof/>
        </w:rPr>
        <w:lastRenderedPageBreak/>
        <w:drawing>
          <wp:anchor distT="0" distB="0" distL="114300" distR="114300" simplePos="0" relativeHeight="251915264" behindDoc="0" locked="0" layoutInCell="1" allowOverlap="1" wp14:anchorId="427594A3" wp14:editId="4F70E369">
            <wp:simplePos x="0" y="0"/>
            <wp:positionH relativeFrom="margin">
              <wp:align>left</wp:align>
            </wp:positionH>
            <wp:positionV relativeFrom="margin">
              <wp:posOffset>556895</wp:posOffset>
            </wp:positionV>
            <wp:extent cx="9686925" cy="4855210"/>
            <wp:effectExtent l="0" t="0" r="9525" b="2540"/>
            <wp:wrapSquare wrapText="bothSides"/>
            <wp:docPr id="18788651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92618" cy="4858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805" w:rsidRPr="00F80C22">
        <w:rPr>
          <w:rFonts w:ascii="Times New Roman" w:hAnsi="Times New Roman" w:cs="Times New Roman"/>
          <w:color w:val="auto"/>
        </w:rPr>
        <w:t xml:space="preserve">Wykaz projektów finansowanych ze środków </w:t>
      </w:r>
      <w:r w:rsidR="003B6805">
        <w:rPr>
          <w:rFonts w:ascii="Times New Roman" w:hAnsi="Times New Roman" w:cs="Times New Roman"/>
          <w:color w:val="auto"/>
        </w:rPr>
        <w:t>Ministerstwa Zdrowia</w:t>
      </w:r>
      <w:r w:rsidR="003B6805" w:rsidRPr="00F80C22">
        <w:rPr>
          <w:rFonts w:ascii="Times New Roman" w:hAnsi="Times New Roman" w:cs="Times New Roman"/>
          <w:color w:val="auto"/>
        </w:rPr>
        <w:t xml:space="preserve"> realizowanych w Brzeskim Centrum Medycznym ze stanem realizacji na koniec 20</w:t>
      </w:r>
      <w:r w:rsidR="003B6805">
        <w:rPr>
          <w:rFonts w:ascii="Times New Roman" w:hAnsi="Times New Roman" w:cs="Times New Roman"/>
          <w:color w:val="auto"/>
        </w:rPr>
        <w:t>23</w:t>
      </w:r>
      <w:r w:rsidR="003B6805" w:rsidRPr="00F80C22">
        <w:rPr>
          <w:rFonts w:ascii="Times New Roman" w:hAnsi="Times New Roman" w:cs="Times New Roman"/>
          <w:color w:val="auto"/>
        </w:rPr>
        <w:t xml:space="preserve"> r.</w:t>
      </w:r>
      <w:bookmarkEnd w:id="98"/>
    </w:p>
    <w:p w14:paraId="1CC687DB" w14:textId="5BD7175B" w:rsidR="00414E7B" w:rsidRDefault="00414E7B" w:rsidP="003B6805"/>
    <w:p w14:paraId="10BB1958" w14:textId="77777777" w:rsidR="00842BCA" w:rsidRDefault="00842BCA">
      <w:pPr>
        <w:pStyle w:val="Nagwek2"/>
        <w:numPr>
          <w:ilvl w:val="1"/>
          <w:numId w:val="14"/>
        </w:numPr>
        <w:shd w:val="clear" w:color="auto" w:fill="F2DBDB" w:themeFill="accent2" w:themeFillTint="33"/>
        <w:rPr>
          <w:rFonts w:ascii="Times New Roman" w:hAnsi="Times New Roman" w:cs="Times New Roman"/>
          <w:color w:val="auto"/>
        </w:rPr>
        <w:sectPr w:rsidR="00842BCA" w:rsidSect="00C05D2E">
          <w:pgSz w:w="16838" w:h="11906" w:orient="landscape"/>
          <w:pgMar w:top="1418" w:right="567" w:bottom="1418" w:left="851" w:header="709" w:footer="709" w:gutter="0"/>
          <w:cols w:space="708"/>
          <w:docGrid w:linePitch="360"/>
        </w:sectPr>
      </w:pPr>
    </w:p>
    <w:p w14:paraId="770A22A9" w14:textId="075692E3" w:rsidR="007B3D0C" w:rsidRDefault="007B3D0C" w:rsidP="0066647B">
      <w:pPr>
        <w:pStyle w:val="Nagwek2"/>
        <w:numPr>
          <w:ilvl w:val="1"/>
          <w:numId w:val="14"/>
        </w:numPr>
        <w:shd w:val="clear" w:color="auto" w:fill="F2DBDB" w:themeFill="accent2" w:themeFillTint="33"/>
        <w:spacing w:line="360" w:lineRule="auto"/>
        <w:rPr>
          <w:rFonts w:ascii="Times New Roman" w:hAnsi="Times New Roman" w:cs="Times New Roman"/>
          <w:color w:val="auto"/>
        </w:rPr>
      </w:pPr>
      <w:bookmarkStart w:id="99" w:name="_Toc164776210"/>
      <w:r w:rsidRPr="007B3D0C">
        <w:rPr>
          <w:rFonts w:ascii="Times New Roman" w:hAnsi="Times New Roman" w:cs="Times New Roman"/>
          <w:color w:val="auto"/>
        </w:rPr>
        <w:lastRenderedPageBreak/>
        <w:t>Powiatowy Zespół ds. Orzekania o Niepełnosprawności</w:t>
      </w:r>
      <w:bookmarkEnd w:id="99"/>
    </w:p>
    <w:p w14:paraId="6820A1C8" w14:textId="590C1BA9" w:rsidR="00A4402E" w:rsidRDefault="00A4402E" w:rsidP="00A4402E">
      <w:pPr>
        <w:spacing w:line="360" w:lineRule="auto"/>
        <w:jc w:val="both"/>
        <w:rPr>
          <w:rFonts w:eastAsia="Times New Roman" w:cs="Times New Roman"/>
          <w:color w:val="000000"/>
          <w:szCs w:val="24"/>
        </w:rPr>
      </w:pPr>
      <w:r w:rsidRPr="00A4402E">
        <w:rPr>
          <w:rFonts w:eastAsia="Times New Roman" w:cs="Times New Roman"/>
          <w:color w:val="000000"/>
          <w:szCs w:val="24"/>
        </w:rPr>
        <w:t xml:space="preserve">Zadania Powiatowego Zespołu  zostały określone w rozporządzeniu </w:t>
      </w:r>
      <w:r w:rsidRPr="00A4402E">
        <w:rPr>
          <w:rFonts w:eastAsia="Times New Roman" w:cs="Times New Roman"/>
          <w:bCs/>
          <w:color w:val="000000"/>
          <w:kern w:val="36"/>
          <w:szCs w:val="24"/>
          <w:lang w:eastAsia="pl-PL"/>
        </w:rPr>
        <w:t xml:space="preserve">Ministra Gospodarki, Pracy i Polityki Społecznej z dnia 15.07.2003 r. w sprawie orzekania o niepełnosprawności </w:t>
      </w:r>
      <w:r w:rsidR="00414E7B">
        <w:rPr>
          <w:rFonts w:eastAsia="Times New Roman" w:cs="Times New Roman"/>
          <w:bCs/>
          <w:color w:val="000000"/>
          <w:kern w:val="36"/>
          <w:szCs w:val="24"/>
          <w:lang w:eastAsia="pl-PL"/>
        </w:rPr>
        <w:br/>
      </w:r>
      <w:r w:rsidRPr="00A4402E">
        <w:rPr>
          <w:rFonts w:eastAsia="Times New Roman" w:cs="Times New Roman"/>
          <w:bCs/>
          <w:color w:val="000000"/>
          <w:kern w:val="36"/>
          <w:szCs w:val="24"/>
          <w:lang w:eastAsia="pl-PL"/>
        </w:rPr>
        <w:t xml:space="preserve">i stopniu niepełnosprawności, na podstawie którego </w:t>
      </w:r>
      <w:r w:rsidRPr="00A4402E">
        <w:rPr>
          <w:rFonts w:eastAsia="Times New Roman" w:cs="Times New Roman"/>
          <w:color w:val="000000"/>
          <w:szCs w:val="24"/>
        </w:rPr>
        <w:t xml:space="preserve">powiatowe i  wojewódzkie zespoły wydają odpowiednio orzeczenia: o niepełnosprawności osób, które nie ukończyły 16 roku życia; </w:t>
      </w:r>
      <w:r w:rsidR="00414E7B">
        <w:rPr>
          <w:rFonts w:eastAsia="Times New Roman" w:cs="Times New Roman"/>
          <w:color w:val="000000"/>
          <w:szCs w:val="24"/>
        </w:rPr>
        <w:br/>
      </w:r>
      <w:r w:rsidRPr="00A4402E">
        <w:rPr>
          <w:rFonts w:eastAsia="Times New Roman" w:cs="Times New Roman"/>
          <w:color w:val="000000"/>
          <w:szCs w:val="24"/>
        </w:rPr>
        <w:t xml:space="preserve">o stopniu niepełnosprawności osób, które  ukończyły 16  rok  życia;   o wskazaniach  do  ulg   </w:t>
      </w:r>
      <w:r w:rsidR="00414E7B">
        <w:rPr>
          <w:rFonts w:eastAsia="Times New Roman" w:cs="Times New Roman"/>
          <w:color w:val="000000"/>
          <w:szCs w:val="24"/>
        </w:rPr>
        <w:br/>
      </w:r>
      <w:r w:rsidRPr="00A4402E">
        <w:rPr>
          <w:rFonts w:eastAsia="Times New Roman" w:cs="Times New Roman"/>
          <w:color w:val="000000"/>
          <w:szCs w:val="24"/>
        </w:rPr>
        <w:t xml:space="preserve">i  uprawnień  osób   posiadających   orzeczenia o inwalidztwie lub niezdolności do pracy. </w:t>
      </w:r>
    </w:p>
    <w:p w14:paraId="134D287C" w14:textId="77777777" w:rsidR="00A4402E" w:rsidRDefault="00A4402E" w:rsidP="00A4402E">
      <w:pPr>
        <w:spacing w:line="360" w:lineRule="auto"/>
        <w:jc w:val="both"/>
        <w:rPr>
          <w:rFonts w:eastAsia="Times New Roman" w:cs="Times New Roman"/>
          <w:color w:val="000000"/>
          <w:szCs w:val="24"/>
        </w:rPr>
      </w:pPr>
    </w:p>
    <w:p w14:paraId="4C9F5944" w14:textId="77777777" w:rsidR="00A4402E" w:rsidRDefault="00A4402E" w:rsidP="00A4402E">
      <w:pPr>
        <w:spacing w:line="360" w:lineRule="auto"/>
        <w:jc w:val="center"/>
        <w:rPr>
          <w:rFonts w:eastAsia="Times New Roman" w:cs="Times New Roman"/>
          <w:color w:val="000000"/>
          <w:szCs w:val="24"/>
        </w:rPr>
      </w:pPr>
      <w:r w:rsidRPr="00444929">
        <w:rPr>
          <w:rFonts w:eastAsia="Calibri" w:cs="Times New Roman"/>
          <w:b/>
          <w:bCs/>
          <w:noProof/>
          <w:szCs w:val="24"/>
        </w:rPr>
        <w:drawing>
          <wp:inline distT="0" distB="0" distL="0" distR="0" wp14:anchorId="41C295D3" wp14:editId="60FA9BF6">
            <wp:extent cx="5486400" cy="3200400"/>
            <wp:effectExtent l="0" t="0" r="0" b="0"/>
            <wp:docPr id="1592139523" name="Wykres 1592139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A784B3" w14:textId="77777777" w:rsidR="00A4402E" w:rsidRDefault="00A4402E" w:rsidP="00414E7B">
      <w:pPr>
        <w:rPr>
          <w:rFonts w:ascii="Calibri" w:eastAsia="Calibri" w:hAnsi="Calibri" w:cs="Times New Roman"/>
          <w:szCs w:val="24"/>
        </w:rPr>
      </w:pPr>
      <w:r w:rsidRPr="0075316D">
        <w:rPr>
          <w:noProof/>
        </w:rPr>
        <w:lastRenderedPageBreak/>
        <w:drawing>
          <wp:inline distT="0" distB="0" distL="0" distR="0" wp14:anchorId="0E32D7DF" wp14:editId="0B0CF32F">
            <wp:extent cx="5676900" cy="3400425"/>
            <wp:effectExtent l="0" t="0" r="0" b="9525"/>
            <wp:docPr id="1936391949" name="Wykres 1936391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73964C7" w14:textId="77777777" w:rsidR="00414E7B" w:rsidRPr="00A4402E" w:rsidRDefault="00414E7B" w:rsidP="00414E7B">
      <w:pPr>
        <w:rPr>
          <w:rFonts w:ascii="Calibri" w:eastAsia="Calibri" w:hAnsi="Calibri" w:cs="Times New Roman"/>
          <w:szCs w:val="24"/>
        </w:rPr>
      </w:pPr>
    </w:p>
    <w:p w14:paraId="46A862CA" w14:textId="77777777" w:rsidR="00414E7B" w:rsidRDefault="00A4402E" w:rsidP="00A4402E">
      <w:pPr>
        <w:jc w:val="center"/>
        <w:rPr>
          <w:rFonts w:ascii="Calibri" w:eastAsia="Calibri" w:hAnsi="Calibri" w:cs="Times New Roman"/>
          <w:szCs w:val="24"/>
        </w:rPr>
      </w:pPr>
      <w:r w:rsidRPr="0075316D">
        <w:rPr>
          <w:noProof/>
        </w:rPr>
        <w:drawing>
          <wp:inline distT="0" distB="0" distL="0" distR="0" wp14:anchorId="6E80D979" wp14:editId="6023DAAF">
            <wp:extent cx="5648325" cy="3200400"/>
            <wp:effectExtent l="0" t="0" r="9525" b="0"/>
            <wp:docPr id="397727771" name="Wykres 397727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0E5E26" w14:textId="05EF414A" w:rsidR="00A4402E" w:rsidRPr="00444929" w:rsidRDefault="00A4402E" w:rsidP="00A4402E">
      <w:pPr>
        <w:jc w:val="center"/>
        <w:rPr>
          <w:rFonts w:ascii="Calibri" w:eastAsia="Calibri" w:hAnsi="Calibri" w:cs="Times New Roman"/>
          <w:szCs w:val="24"/>
        </w:rPr>
      </w:pPr>
      <w:r w:rsidRPr="0075316D">
        <w:rPr>
          <w:rFonts w:ascii="Calibri" w:eastAsia="Calibri" w:hAnsi="Calibri" w:cs="Times New Roman"/>
          <w:noProof/>
          <w:szCs w:val="24"/>
        </w:rPr>
        <w:lastRenderedPageBreak/>
        <w:drawing>
          <wp:inline distT="0" distB="0" distL="0" distR="0" wp14:anchorId="5A8962C9" wp14:editId="33C3DD28">
            <wp:extent cx="6276975" cy="3200400"/>
            <wp:effectExtent l="0" t="0" r="9525" b="0"/>
            <wp:docPr id="740717112" name="Wykres 740717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E81AFB5" w14:textId="4D29723A" w:rsidR="00A4402E" w:rsidRPr="00414E7B" w:rsidRDefault="00A4402E" w:rsidP="00414E7B">
      <w:pPr>
        <w:shd w:val="clear" w:color="auto" w:fill="FFFFFF"/>
        <w:spacing w:beforeAutospacing="1" w:after="375" w:afterAutospacing="1" w:line="360" w:lineRule="auto"/>
        <w:jc w:val="both"/>
        <w:rPr>
          <w:rFonts w:eastAsia="Times New Roman" w:cs="Times New Roman"/>
          <w:szCs w:val="24"/>
          <w:lang w:eastAsia="pl-PL"/>
        </w:rPr>
      </w:pPr>
      <w:r w:rsidRPr="00414E7B">
        <w:rPr>
          <w:rFonts w:eastAsia="Times New Roman" w:cs="Times New Roman"/>
          <w:szCs w:val="24"/>
          <w:lang w:eastAsia="pl-PL"/>
        </w:rPr>
        <w:t xml:space="preserve">Dotacja celowa do Powiatowego Zespołu rokrocznie przekazywana jest w comiesięcznych transzach. </w:t>
      </w:r>
    </w:p>
    <w:p w14:paraId="298A9D96" w14:textId="68EAB6DD" w:rsidR="00A4402E" w:rsidRPr="00A4402E" w:rsidRDefault="00A4402E" w:rsidP="00A4402E">
      <w:pPr>
        <w:spacing w:before="100" w:beforeAutospacing="1" w:after="100" w:afterAutospacing="1" w:line="360" w:lineRule="auto"/>
        <w:jc w:val="both"/>
        <w:rPr>
          <w:rFonts w:eastAsia="Times New Roman" w:cs="Times New Roman"/>
          <w:szCs w:val="24"/>
          <w:lang w:eastAsia="pl-PL"/>
        </w:rPr>
      </w:pPr>
      <w:bookmarkStart w:id="100" w:name="_Hlk126232411"/>
      <w:r w:rsidRPr="00A4402E">
        <w:rPr>
          <w:rFonts w:eastAsia="Times New Roman" w:cs="Times New Roman"/>
          <w:szCs w:val="24"/>
          <w:lang w:eastAsia="pl-PL"/>
        </w:rPr>
        <w:t xml:space="preserve">W 2023r. rozpowszechniano informację o bezpłatnych badaniach mammograficznych </w:t>
      </w:r>
      <w:r w:rsidR="00414E7B">
        <w:rPr>
          <w:rFonts w:eastAsia="Times New Roman" w:cs="Times New Roman"/>
          <w:szCs w:val="24"/>
          <w:lang w:eastAsia="pl-PL"/>
        </w:rPr>
        <w:br/>
      </w:r>
      <w:r w:rsidRPr="00A4402E">
        <w:rPr>
          <w:rFonts w:eastAsia="Times New Roman" w:cs="Times New Roman"/>
          <w:szCs w:val="24"/>
          <w:lang w:eastAsia="pl-PL"/>
        </w:rPr>
        <w:t xml:space="preserve">w ramach współpracy z LUX MED Diagnostyka. Badania mammograficzne skierowane </w:t>
      </w:r>
      <w:r w:rsidR="00EA3009">
        <w:rPr>
          <w:rFonts w:eastAsia="Times New Roman" w:cs="Times New Roman"/>
          <w:szCs w:val="24"/>
          <w:lang w:eastAsia="pl-PL"/>
        </w:rPr>
        <w:br/>
      </w:r>
      <w:r w:rsidRPr="00A4402E">
        <w:rPr>
          <w:rFonts w:eastAsia="Times New Roman" w:cs="Times New Roman"/>
          <w:szCs w:val="24"/>
          <w:lang w:eastAsia="pl-PL"/>
        </w:rPr>
        <w:t>do kobiet  w wieku 50-69 lat w ramach Programu Profilaktyki Raka Piersi. Badanie mammograficzne wykrywa zmiany, których nie można zaobserwować podczas samokontroli piersi, a wcześnie wykryty nowotwór umożliwia natychmiastowe, skuteczne leczenie oraz daje niemal 100% gwarancje powrotu do zdrowia. Badania w mobilnej pracowni mammograficznej LUX MED można  było wykonać w dwóch miejscowościach na terenie powiatu brzeskiego</w:t>
      </w:r>
      <w:r w:rsidR="00EA3009">
        <w:rPr>
          <w:rFonts w:eastAsia="Times New Roman" w:cs="Times New Roman"/>
          <w:szCs w:val="24"/>
          <w:lang w:eastAsia="pl-PL"/>
        </w:rPr>
        <w:br/>
      </w:r>
      <w:r w:rsidRPr="00A4402E">
        <w:rPr>
          <w:rFonts w:eastAsia="Times New Roman" w:cs="Times New Roman"/>
          <w:szCs w:val="24"/>
          <w:lang w:eastAsia="pl-PL"/>
        </w:rPr>
        <w:t>w dniu 25 kwietnia 2023 w Lewinie Brzeskim oraz 7 sierpnia 2023 w Grodkowie.</w:t>
      </w:r>
    </w:p>
    <w:p w14:paraId="45CC4B93" w14:textId="77777777" w:rsidR="00A4402E" w:rsidRPr="00A4402E" w:rsidRDefault="00A4402E" w:rsidP="00A4402E">
      <w:pPr>
        <w:spacing w:before="100" w:beforeAutospacing="1" w:after="100" w:afterAutospacing="1" w:line="360" w:lineRule="auto"/>
        <w:jc w:val="both"/>
        <w:rPr>
          <w:rFonts w:cs="Times New Roman"/>
          <w:szCs w:val="24"/>
        </w:rPr>
      </w:pPr>
      <w:r w:rsidRPr="00A4402E">
        <w:rPr>
          <w:rFonts w:cs="Times New Roman"/>
          <w:szCs w:val="24"/>
        </w:rPr>
        <w:t>W dniu 15 września 2023 została zorganizowana konferencja pt. Z dialogiem na zdrowie, którego organizatorem był Powiat Brzeski wspólnie z Urzędem Marszałkowskim Województwa Opolskiego , Forum Związków Zawodowych i Wojewódzką Radą Dialogu Społecznego. Partnerem strategicznym było Brzeskie Centrum Medyczne. Konferencja została skierowana do wszystkich mieszkańców naszego powiatu zarówno młodzieży jak i osób dorosłych. Otyłość wśród młodzieży, ruch jako najskuteczniejsze lekarstwo, a także jak uchronić się przed zawałem i udarem mózgu – to najważniejsze tematy konferencji medycznej, jaka odbyła się w Muzeum Piastów Śląskich w Brzegu.</w:t>
      </w:r>
    </w:p>
    <w:p w14:paraId="497C1633" w14:textId="41DF486A" w:rsidR="00A4402E" w:rsidRPr="00A4402E" w:rsidRDefault="00A4402E" w:rsidP="00A4402E">
      <w:pPr>
        <w:spacing w:before="100" w:beforeAutospacing="1" w:after="100" w:afterAutospacing="1" w:line="360" w:lineRule="auto"/>
        <w:jc w:val="both"/>
        <w:rPr>
          <w:rFonts w:eastAsia="Times New Roman" w:cs="Times New Roman"/>
          <w:szCs w:val="24"/>
          <w:lang w:eastAsia="pl-PL"/>
        </w:rPr>
      </w:pPr>
      <w:r w:rsidRPr="00A4402E">
        <w:rPr>
          <w:rFonts w:cs="Times New Roman"/>
          <w:szCs w:val="24"/>
        </w:rPr>
        <w:lastRenderedPageBreak/>
        <w:t xml:space="preserve">W dniu 24.10.2023 zostało zorganizowane spotkanie  pt. JEDNO ŻYCIE, którego organizatorem było Starostwo Powiatowe w Brzegu. Program profilaktyczno-edukacyjny cieszył się ogromnym zainteresowaniem oraz zaangażowaniem wśród młodzieży. W spotkaniu uczestniczyła młodzież z Zespołu Szkół Ponadpodstawowych w Grodkowie oraz Specjalnego Ośrodka Szkolno-Wychowawczego. Ponadto zgodnie z ustawą o zdrowiu publicznym oraz rozporządzeniem Ministra Zdrowia w sprawie zrealizowanych lub podjętych zadaniach </w:t>
      </w:r>
      <w:r w:rsidR="00EA3009">
        <w:rPr>
          <w:rFonts w:cs="Times New Roman"/>
          <w:szCs w:val="24"/>
        </w:rPr>
        <w:br/>
      </w:r>
      <w:r w:rsidRPr="00A4402E">
        <w:rPr>
          <w:rFonts w:cs="Times New Roman"/>
          <w:szCs w:val="24"/>
        </w:rPr>
        <w:t xml:space="preserve">z zakresu zdrowia publicznego na terenie powiatu brzeskiego podległe nam jednostki oświatowe realizowały programy zdrowotne/profilaktyczne tj. „Ratownicy marzeń”, „Profilaktyka nowotworów skóry”, „Lustro”, „Profilaktyka przewlekłych zakażeń HCV </w:t>
      </w:r>
      <w:r w:rsidR="00EA3009">
        <w:rPr>
          <w:rFonts w:cs="Times New Roman"/>
          <w:szCs w:val="24"/>
        </w:rPr>
        <w:br/>
      </w:r>
      <w:r w:rsidRPr="00A4402E">
        <w:rPr>
          <w:rFonts w:cs="Times New Roman"/>
          <w:szCs w:val="24"/>
        </w:rPr>
        <w:t>i HBV” mające za zadanie uczyć młodzież odpowiedzialnych zachowań, prozdrowotnych postaw, budowania świadomości oraz upowszechniania wiedzy na temat skutecznej profilaktyki.</w:t>
      </w:r>
    </w:p>
    <w:bookmarkEnd w:id="100"/>
    <w:p w14:paraId="7FF251A3" w14:textId="77777777" w:rsidR="00A4402E" w:rsidRPr="00A4402E" w:rsidRDefault="00A4402E" w:rsidP="00A4402E">
      <w:pPr>
        <w:pStyle w:val="Akapitzlist"/>
        <w:spacing w:line="360" w:lineRule="auto"/>
        <w:ind w:left="525"/>
        <w:jc w:val="both"/>
        <w:rPr>
          <w:szCs w:val="24"/>
        </w:rPr>
      </w:pPr>
    </w:p>
    <w:p w14:paraId="29E66380" w14:textId="77777777" w:rsidR="00DF3643" w:rsidRPr="004130CA" w:rsidRDefault="005871E3" w:rsidP="0008346B">
      <w:pPr>
        <w:pStyle w:val="Nagwek1"/>
        <w:pageBreakBefore/>
        <w:numPr>
          <w:ilvl w:val="0"/>
          <w:numId w:val="15"/>
        </w:numPr>
        <w:shd w:val="clear" w:color="auto" w:fill="D99594" w:themeFill="accent2" w:themeFillTint="99"/>
        <w:spacing w:line="360" w:lineRule="auto"/>
        <w:ind w:left="527" w:hanging="527"/>
        <w:jc w:val="left"/>
        <w:rPr>
          <w:sz w:val="28"/>
          <w:szCs w:val="28"/>
        </w:rPr>
      </w:pPr>
      <w:bookmarkStart w:id="101" w:name="_Toc164776211"/>
      <w:r w:rsidRPr="004130CA">
        <w:rPr>
          <w:sz w:val="28"/>
          <w:szCs w:val="28"/>
        </w:rPr>
        <w:lastRenderedPageBreak/>
        <w:t>WSPÓŁPRACA Z ORGANIZACJAMI POZARZĄDOWYMI</w:t>
      </w:r>
      <w:bookmarkEnd w:id="101"/>
      <w:r w:rsidRPr="004130CA">
        <w:rPr>
          <w:sz w:val="28"/>
          <w:szCs w:val="28"/>
        </w:rPr>
        <w:t xml:space="preserve"> </w:t>
      </w:r>
    </w:p>
    <w:p w14:paraId="0DCB421B" w14:textId="77777777" w:rsidR="00DF3643" w:rsidRDefault="00DF3643" w:rsidP="0008346B">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02" w:name="_Toc164776212"/>
      <w:r w:rsidRPr="007910F2">
        <w:rPr>
          <w:rFonts w:ascii="Times New Roman" w:hAnsi="Times New Roman" w:cs="Times New Roman"/>
          <w:color w:val="auto"/>
        </w:rPr>
        <w:t>Program współpracy z organizacjami pozarządowymi</w:t>
      </w:r>
      <w:bookmarkEnd w:id="102"/>
    </w:p>
    <w:p w14:paraId="4C800778" w14:textId="11D6F51B" w:rsidR="00973A41" w:rsidRDefault="00F41D1F" w:rsidP="00973A41">
      <w:pPr>
        <w:spacing w:line="360" w:lineRule="auto"/>
        <w:jc w:val="both"/>
      </w:pPr>
      <w:r>
        <w:rPr>
          <w:rFonts w:cs="Times New Roman"/>
          <w:szCs w:val="24"/>
        </w:rPr>
        <w:tab/>
      </w:r>
      <w:r w:rsidR="00973A41">
        <w:t xml:space="preserve">W 2023 r. realizowany był roczny program przyjęty uchwałą XLV/313/22 Rady Powiatu z dnia 24 listopada 2022 r. Program na 2023 r. jako priorytetowe określał zlecenie realizacji niektórych zadań publicznych w niżej wymienionym zakresie. Ponadto, wykonując program, zapewniono pomoc szkoleniową i informacyjną na rzecz organizacji </w:t>
      </w:r>
      <w:r w:rsidR="00EA3009">
        <w:br/>
      </w:r>
      <w:r w:rsidR="00973A41">
        <w:t>oraz ich inicjatywy obejmowano patronatem lub promocją.</w:t>
      </w:r>
    </w:p>
    <w:p w14:paraId="4BAA9FC9" w14:textId="66AB67EC" w:rsidR="00B7598E" w:rsidRPr="009A4C4F" w:rsidRDefault="00B7598E" w:rsidP="00C15077">
      <w:pPr>
        <w:jc w:val="both"/>
        <w:rPr>
          <w:rFonts w:cs="Times New Roman"/>
          <w:color w:val="FF0000"/>
          <w:szCs w:val="24"/>
        </w:rPr>
      </w:pPr>
    </w:p>
    <w:p w14:paraId="37044F41" w14:textId="77777777" w:rsidR="00DF3643" w:rsidRDefault="00DF3643" w:rsidP="0008346B">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03" w:name="_Toc164776213"/>
      <w:r w:rsidRPr="007910F2">
        <w:rPr>
          <w:rFonts w:ascii="Times New Roman" w:hAnsi="Times New Roman" w:cs="Times New Roman"/>
          <w:color w:val="auto"/>
        </w:rPr>
        <w:t>Zlecanie przez Powiat realizacji zadań publicznych organizacjom pozarządowym</w:t>
      </w:r>
      <w:bookmarkEnd w:id="103"/>
    </w:p>
    <w:p w14:paraId="1A9972CC" w14:textId="5179666D" w:rsidR="00CC5126" w:rsidRDefault="00DF3643" w:rsidP="00EA3009">
      <w:pPr>
        <w:spacing w:line="360" w:lineRule="auto"/>
        <w:jc w:val="both"/>
      </w:pPr>
      <w:r w:rsidRPr="005D3093">
        <w:rPr>
          <w:rFonts w:cs="Times New Roman"/>
        </w:rPr>
        <w:tab/>
      </w:r>
      <w:r w:rsidR="00CC5126">
        <w:t>Powiat w roku 2023, planując wydać na ten cel 90 000 zł, zlecił organizacjom pozarządowym w ramach 4 otwartych konkursów ofert i 1 małego grantu (art. 19a ustawy o działalności pożytku…) realizację 13 zadań, a przekazano środki na:</w:t>
      </w:r>
    </w:p>
    <w:p w14:paraId="0BD5B07D" w14:textId="77777777" w:rsidR="00CC5126" w:rsidRDefault="00CC5126" w:rsidP="00CC5126">
      <w:pPr>
        <w:spacing w:line="360" w:lineRule="auto"/>
      </w:pPr>
      <w:r>
        <w:t xml:space="preserve">       1) działalność na rzecz osób niepełnosprawnych — 10 000 zł;</w:t>
      </w:r>
    </w:p>
    <w:p w14:paraId="1FE05D9D" w14:textId="77777777" w:rsidR="00CC5126" w:rsidRDefault="00CC5126" w:rsidP="00CC5126">
      <w:pPr>
        <w:spacing w:line="360" w:lineRule="auto"/>
      </w:pPr>
      <w:r>
        <w:t xml:space="preserve">       2) ochronę i promocję zdrowia – 14 600 zł;</w:t>
      </w:r>
    </w:p>
    <w:p w14:paraId="7D741E55" w14:textId="77777777" w:rsidR="00CC5126" w:rsidRDefault="00CC5126" w:rsidP="00CC5126">
      <w:pPr>
        <w:spacing w:line="360" w:lineRule="auto"/>
      </w:pPr>
      <w:r>
        <w:t xml:space="preserve">       3) kulturę — 15 000 zł;</w:t>
      </w:r>
    </w:p>
    <w:p w14:paraId="60B81A96" w14:textId="395B4E25" w:rsidR="00CC5126" w:rsidRDefault="00CC5126" w:rsidP="00CC5126">
      <w:pPr>
        <w:spacing w:line="360" w:lineRule="auto"/>
      </w:pPr>
      <w:r>
        <w:t xml:space="preserve">       4) wspieranie i upowszechnianie kultury fizycznej — 15 000 zł.</w:t>
      </w:r>
    </w:p>
    <w:p w14:paraId="1962F9CA" w14:textId="5B4ADAAA" w:rsidR="00CC5126" w:rsidRPr="00707B6B" w:rsidRDefault="00CC5126" w:rsidP="00EA3009">
      <w:pPr>
        <w:spacing w:line="360" w:lineRule="auto"/>
        <w:jc w:val="both"/>
      </w:pPr>
      <w:r>
        <w:tab/>
        <w:t>Ponadto w roku 2023 rozstrzygnięto konkurs na udzielanie w roku 2024 nieodpłatnej pomocy prawnej i nieodpłatnego poradnictwa obywatelskiego, w tym edukacji prawnej, za 134 379.96 zł z dotacji z budżetu państwa.</w:t>
      </w:r>
    </w:p>
    <w:p w14:paraId="4FD5F05A" w14:textId="05158757" w:rsidR="0090616B" w:rsidRPr="005D3093" w:rsidRDefault="0090616B" w:rsidP="00CC5126">
      <w:pPr>
        <w:rPr>
          <w:rFonts w:cs="Times New Roman"/>
          <w:szCs w:val="24"/>
        </w:rPr>
      </w:pPr>
    </w:p>
    <w:p w14:paraId="601BA0C2" w14:textId="77777777" w:rsidR="00DF3643" w:rsidRDefault="00DF3643" w:rsidP="0008346B">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04" w:name="_Toc164776214"/>
      <w:r w:rsidRPr="007910F2">
        <w:rPr>
          <w:rFonts w:ascii="Times New Roman" w:hAnsi="Times New Roman" w:cs="Times New Roman"/>
          <w:color w:val="auto"/>
        </w:rPr>
        <w:t>Powiatowa Rada Działalności Pożytku Publicznego</w:t>
      </w:r>
      <w:bookmarkEnd w:id="104"/>
    </w:p>
    <w:p w14:paraId="393DB2EC" w14:textId="25F09F60" w:rsidR="007B2510" w:rsidRDefault="00DF3643" w:rsidP="00EA3009">
      <w:pPr>
        <w:spacing w:line="360" w:lineRule="auto"/>
        <w:jc w:val="both"/>
      </w:pPr>
      <w:r w:rsidRPr="004D117B">
        <w:rPr>
          <w:rFonts w:cs="Times New Roman"/>
          <w:szCs w:val="24"/>
        </w:rPr>
        <w:tab/>
      </w:r>
      <w:r w:rsidR="007B2510">
        <w:t xml:space="preserve">Powiatową Radę Działalności Pożytku Publicznego w Brzegu bieżącej III kadencji powołano uchwałą Nr 474/2022 Zarządu Powiatu Brzeskiego z dnia 16 marca 2022 r. </w:t>
      </w:r>
      <w:r w:rsidR="00EA3009">
        <w:br/>
      </w:r>
      <w:r w:rsidR="007B2510">
        <w:t xml:space="preserve">W jej </w:t>
      </w:r>
      <w:r w:rsidR="007B2510">
        <w:rPr>
          <w:spacing w:val="-2"/>
        </w:rPr>
        <w:t>skład weszło 8 przedstawicieli organizacji pozarządowych, 3 przedstawicieli Zarządu Powiatu</w:t>
      </w:r>
      <w:r w:rsidR="007B2510">
        <w:t xml:space="preserve"> Brzeskiego i 2 przedstawicieli Rady Powiatu Brzeskiego. Skład PRDPP w 2023 r. ulegał następującym zmianom:</w:t>
      </w:r>
    </w:p>
    <w:p w14:paraId="0F05C853" w14:textId="1B1EDBC0" w:rsidR="007B2510" w:rsidRDefault="007B2510" w:rsidP="00EA3009">
      <w:pPr>
        <w:numPr>
          <w:ilvl w:val="0"/>
          <w:numId w:val="125"/>
        </w:numPr>
        <w:spacing w:after="0" w:line="360" w:lineRule="auto"/>
        <w:jc w:val="both"/>
      </w:pPr>
      <w:r>
        <w:lastRenderedPageBreak/>
        <w:t xml:space="preserve">20.09.2023 odwołano 3 przedstawicieli organizacji pozarządowych w związku </w:t>
      </w:r>
      <w:r w:rsidR="00EA3009">
        <w:br/>
      </w:r>
      <w:r>
        <w:t xml:space="preserve">z ich </w:t>
      </w:r>
      <w:r>
        <w:rPr>
          <w:spacing w:val="-2"/>
        </w:rPr>
        <w:t>rezygnacją, a powołano ich przedstawicielkę, która w głosowaniu przy ostatnim naborze</w:t>
      </w:r>
      <w:r>
        <w:t xml:space="preserve"> uzyskała kolejny najwyższy wynik,</w:t>
      </w:r>
    </w:p>
    <w:p w14:paraId="6BE2E1A8" w14:textId="77777777" w:rsidR="007B2510" w:rsidRDefault="007B2510" w:rsidP="00EA3009">
      <w:pPr>
        <w:numPr>
          <w:ilvl w:val="0"/>
          <w:numId w:val="125"/>
        </w:numPr>
        <w:spacing w:after="0" w:line="360" w:lineRule="auto"/>
        <w:jc w:val="both"/>
      </w:pPr>
      <w:r>
        <w:rPr>
          <w:spacing w:val="-6"/>
        </w:rPr>
        <w:t>02.10.2023 kolejny przedstawiciel organizacji pozarządowych zrezygnował z członkostwa;</w:t>
      </w:r>
    </w:p>
    <w:p w14:paraId="0B9764F2" w14:textId="11806555" w:rsidR="007B2510" w:rsidRDefault="007B2510" w:rsidP="00EA3009">
      <w:pPr>
        <w:numPr>
          <w:ilvl w:val="0"/>
          <w:numId w:val="125"/>
        </w:numPr>
        <w:spacing w:after="0" w:line="360" w:lineRule="auto"/>
        <w:jc w:val="both"/>
      </w:pPr>
      <w:r>
        <w:rPr>
          <w:spacing w:val="-4"/>
        </w:rPr>
        <w:t>tym samym utrzymywały się łącznie 3 wakaty, których w 2023 r. nie udało się uzupełnić,</w:t>
      </w:r>
      <w:r>
        <w:t xml:space="preserve"> pomimo ogłoszenia przez Starostę 4 uzupełniających naborów; uzupełnienie wszystkich 3 wakatów nastąpiło dopiero w 2024 r.</w:t>
      </w:r>
    </w:p>
    <w:p w14:paraId="1D1374D6" w14:textId="77777777" w:rsidR="00EA3009" w:rsidRDefault="00EA3009" w:rsidP="00EA3009">
      <w:pPr>
        <w:spacing w:after="0" w:line="360" w:lineRule="auto"/>
        <w:ind w:left="360"/>
        <w:jc w:val="both"/>
      </w:pPr>
    </w:p>
    <w:p w14:paraId="18E5CE61" w14:textId="4222F623" w:rsidR="007B2510" w:rsidRDefault="007B2510" w:rsidP="00EA3009">
      <w:pPr>
        <w:spacing w:line="360" w:lineRule="auto"/>
        <w:jc w:val="both"/>
      </w:pPr>
      <w:r>
        <w:t>W roku 2023 p</w:t>
      </w:r>
      <w:r w:rsidR="00EA3009">
        <w:t>r</w:t>
      </w:r>
      <w:r>
        <w:t>zekazano do zaopiniowania przez PRDPP 6 aktów.</w:t>
      </w:r>
    </w:p>
    <w:p w14:paraId="64A1366C" w14:textId="77777777" w:rsidR="00EA3009" w:rsidRPr="007B2510" w:rsidRDefault="00EA3009" w:rsidP="00EA3009">
      <w:pPr>
        <w:spacing w:line="360" w:lineRule="auto"/>
        <w:jc w:val="both"/>
      </w:pPr>
    </w:p>
    <w:p w14:paraId="75FC03B9" w14:textId="77777777" w:rsidR="00DF3643" w:rsidRDefault="00DF3643" w:rsidP="0008346B">
      <w:pPr>
        <w:pStyle w:val="Nagwek2"/>
        <w:numPr>
          <w:ilvl w:val="1"/>
          <w:numId w:val="15"/>
        </w:numPr>
        <w:shd w:val="clear" w:color="auto" w:fill="F2DBDB" w:themeFill="accent2" w:themeFillTint="33"/>
        <w:spacing w:after="400" w:line="360" w:lineRule="auto"/>
        <w:rPr>
          <w:rFonts w:ascii="Times New Roman" w:hAnsi="Times New Roman" w:cs="Times New Roman"/>
          <w:color w:val="auto"/>
        </w:rPr>
      </w:pPr>
      <w:bookmarkStart w:id="105" w:name="_Toc164776215"/>
      <w:r w:rsidRPr="007910F2">
        <w:rPr>
          <w:rFonts w:ascii="Times New Roman" w:hAnsi="Times New Roman" w:cs="Times New Roman"/>
          <w:color w:val="auto"/>
        </w:rPr>
        <w:t>Nadzór nad działalnością organizacji pozarządowych</w:t>
      </w:r>
      <w:bookmarkEnd w:id="105"/>
    </w:p>
    <w:p w14:paraId="4A0E285C" w14:textId="3FFD3311" w:rsidR="007B2510" w:rsidRDefault="007B2510" w:rsidP="00EA3009">
      <w:pPr>
        <w:jc w:val="both"/>
      </w:pPr>
      <w:r>
        <w:t>Starosta Powiatu Brzeskiego w swojej ewidencji i nadzorze obejmował na 31.12.2023:</w:t>
      </w:r>
    </w:p>
    <w:p w14:paraId="1C2F1E00" w14:textId="77777777" w:rsidR="007B2510" w:rsidRDefault="007B2510" w:rsidP="00EA3009">
      <w:pPr>
        <w:numPr>
          <w:ilvl w:val="0"/>
          <w:numId w:val="126"/>
        </w:numPr>
        <w:spacing w:after="0" w:line="360" w:lineRule="auto"/>
        <w:jc w:val="both"/>
      </w:pPr>
      <w:r>
        <w:t>215 stowarzyszeń, z czego w roku 2023 dopisano nowe 3 (na podstawie otrzymanych postanowień sądu),</w:t>
      </w:r>
    </w:p>
    <w:p w14:paraId="569EB1E7" w14:textId="77777777" w:rsidR="007B2510" w:rsidRDefault="007B2510" w:rsidP="00EA3009">
      <w:pPr>
        <w:numPr>
          <w:ilvl w:val="0"/>
          <w:numId w:val="126"/>
        </w:numPr>
        <w:spacing w:after="0" w:line="360" w:lineRule="auto"/>
        <w:jc w:val="both"/>
      </w:pPr>
      <w:r>
        <w:t>17 stowarzyszeń zwykłych, z czego w roku 2023 dopisano 1 nowe,</w:t>
      </w:r>
    </w:p>
    <w:p w14:paraId="211BC4D6" w14:textId="77777777" w:rsidR="007B2510" w:rsidRDefault="007B2510" w:rsidP="00EA3009">
      <w:pPr>
        <w:numPr>
          <w:ilvl w:val="0"/>
          <w:numId w:val="126"/>
        </w:numPr>
        <w:spacing w:after="0" w:line="360" w:lineRule="auto"/>
        <w:jc w:val="both"/>
      </w:pPr>
      <w:r>
        <w:t>44 fundacji, z czego w roku 2023 dopisano 3 nowe (na podstawie otrzymanych postanowień sądu).</w:t>
      </w:r>
    </w:p>
    <w:p w14:paraId="5754CA54" w14:textId="415AF805" w:rsidR="008542E3" w:rsidRPr="005D3093" w:rsidRDefault="008542E3" w:rsidP="007B2510">
      <w:pPr>
        <w:spacing w:after="0"/>
        <w:rPr>
          <w:rFonts w:cs="Times New Roman"/>
          <w:szCs w:val="24"/>
        </w:rPr>
      </w:pPr>
    </w:p>
    <w:p w14:paraId="002E5A7E" w14:textId="56A2D269" w:rsidR="005871E3" w:rsidRPr="00EA3009" w:rsidRDefault="00F57D45" w:rsidP="0066647B">
      <w:pPr>
        <w:pStyle w:val="Nagwek1"/>
        <w:numPr>
          <w:ilvl w:val="0"/>
          <w:numId w:val="15"/>
        </w:numPr>
        <w:shd w:val="clear" w:color="auto" w:fill="D99594" w:themeFill="accent2" w:themeFillTint="99"/>
        <w:spacing w:line="360" w:lineRule="auto"/>
        <w:ind w:left="527" w:hanging="527"/>
        <w:jc w:val="left"/>
        <w:rPr>
          <w:sz w:val="28"/>
          <w:szCs w:val="28"/>
        </w:rPr>
      </w:pPr>
      <w:bookmarkStart w:id="106" w:name="_Toc164776216"/>
      <w:r>
        <w:rPr>
          <w:sz w:val="28"/>
          <w:szCs w:val="28"/>
        </w:rPr>
        <w:t>USŁUGI OBYWATELSKIE</w:t>
      </w:r>
      <w:bookmarkEnd w:id="106"/>
    </w:p>
    <w:p w14:paraId="6F18A855" w14:textId="77777777" w:rsidR="007B2510" w:rsidRDefault="007B2510" w:rsidP="0008346B">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07" w:name="_Toc164776217"/>
      <w:r>
        <w:rPr>
          <w:rFonts w:ascii="Times New Roman" w:hAnsi="Times New Roman" w:cs="Times New Roman"/>
          <w:color w:val="auto"/>
        </w:rPr>
        <w:t>System nieodpłatnej pomocy prawnej i nieodpłatnego poradnictwa obywatelskiego, w tym mediacji oraz edukacji prawnej</w:t>
      </w:r>
      <w:bookmarkEnd w:id="107"/>
      <w:r>
        <w:rPr>
          <w:rFonts w:ascii="Times New Roman" w:hAnsi="Times New Roman" w:cs="Times New Roman"/>
          <w:color w:val="auto"/>
        </w:rPr>
        <w:t xml:space="preserve">  </w:t>
      </w:r>
    </w:p>
    <w:p w14:paraId="6CEF6C97" w14:textId="2166086A" w:rsidR="007B2510" w:rsidRPr="007B2510" w:rsidRDefault="007B2510" w:rsidP="007B2510">
      <w:pPr>
        <w:spacing w:line="360" w:lineRule="auto"/>
        <w:ind w:firstLine="360"/>
        <w:jc w:val="both"/>
      </w:pPr>
      <w:r w:rsidRPr="007B2510">
        <w:rPr>
          <w:spacing w:val="-4"/>
        </w:rPr>
        <w:t>W powiecie brzeskim w 2023 r. Wydział Organizacyjno-Prawny Starostwa Powiatowego</w:t>
      </w:r>
      <w:r w:rsidRPr="007B2510">
        <w:t xml:space="preserve"> w Brzegu ze środków dotacji Ministerstwa Sprawiedliwości (zadanie zlecone z zakresu administracji rządowej) zorganizował w 3 lokalizacjach 3 punkty: 2 punkty nieodpłatnej pomocy prawnej i 1 punkt nieodpłatnego poradnictwa obywatelskiego (tj. jeden punkt mniej </w:t>
      </w:r>
      <w:r w:rsidR="00EA3009">
        <w:br/>
      </w:r>
      <w:r w:rsidRPr="007B2510">
        <w:t>w porównaniu do 2022 r., co wymusiła ustawa, przewidująca taki skutek w razie zmniejszenia się liczby mieszkańców):</w:t>
      </w:r>
    </w:p>
    <w:p w14:paraId="3825D471" w14:textId="77777777" w:rsidR="007B2510" w:rsidRPr="007B2510" w:rsidRDefault="007B2510" w:rsidP="007B2510">
      <w:pPr>
        <w:numPr>
          <w:ilvl w:val="0"/>
          <w:numId w:val="126"/>
        </w:numPr>
        <w:spacing w:after="0" w:line="360" w:lineRule="auto"/>
        <w:jc w:val="both"/>
      </w:pPr>
      <w:r w:rsidRPr="007B2510">
        <w:t>wieloadresowy punkt nieodpłatnej pomocy prawnej</w:t>
      </w:r>
      <w:r w:rsidRPr="007B2510">
        <w:rPr>
          <w:spacing w:val="-4"/>
        </w:rPr>
        <w:t xml:space="preserve"> </w:t>
      </w:r>
      <w:r w:rsidRPr="007B2510">
        <w:t>udzielanej:</w:t>
      </w:r>
    </w:p>
    <w:p w14:paraId="1E53C8FF" w14:textId="0F74A314" w:rsidR="007B2510" w:rsidRPr="007B2510" w:rsidRDefault="007B2510" w:rsidP="007B2510">
      <w:pPr>
        <w:numPr>
          <w:ilvl w:val="0"/>
          <w:numId w:val="132"/>
        </w:numPr>
        <w:spacing w:after="0" w:line="360" w:lineRule="auto"/>
        <w:jc w:val="both"/>
      </w:pPr>
      <w:r w:rsidRPr="007B2510">
        <w:t xml:space="preserve">w Brzegu przy ul. Kard. Wyszyńskiego 23 na parterze w pokoju nr 033 </w:t>
      </w:r>
      <w:r w:rsidR="00EA3009">
        <w:br/>
      </w:r>
      <w:r w:rsidRPr="007B2510">
        <w:t xml:space="preserve">przez adwokatów na podstawie porozumienia z Okręgową Izbą Adwokacką </w:t>
      </w:r>
      <w:r w:rsidR="00EA3009">
        <w:br/>
      </w:r>
      <w:r w:rsidRPr="007B2510">
        <w:lastRenderedPageBreak/>
        <w:t xml:space="preserve">w Opolu — w poniedziałki, środy i piątki godz. 10–14, wtorki i czwartki </w:t>
      </w:r>
      <w:r w:rsidR="00EA3009">
        <w:br/>
      </w:r>
      <w:r w:rsidRPr="007B2510">
        <w:t>13:30–17:30,</w:t>
      </w:r>
    </w:p>
    <w:p w14:paraId="0F529F3A" w14:textId="77777777" w:rsidR="007B2510" w:rsidRPr="007B2510" w:rsidRDefault="007B2510" w:rsidP="007B2510">
      <w:pPr>
        <w:numPr>
          <w:ilvl w:val="0"/>
          <w:numId w:val="132"/>
        </w:numPr>
        <w:spacing w:after="0" w:line="360" w:lineRule="auto"/>
        <w:jc w:val="both"/>
      </w:pPr>
      <w:r w:rsidRPr="007B2510">
        <w:t xml:space="preserve">w Grodkowie przy ul. Szpitalnej 13 (w siedzibie Ośrodka Pomocy Społecznej) na I piętrze w pokoju nr 6 przez radców prawnych na podstawie porozumienia z Radą Okręgowej Izby </w:t>
      </w:r>
      <w:r w:rsidRPr="007B2510">
        <w:rPr>
          <w:spacing w:val="-2"/>
        </w:rPr>
        <w:t>Radców Prawnych w Opolu — w poniedziałki godz. 11–15, wtorki 11–15, środy 13–17,</w:t>
      </w:r>
      <w:r w:rsidRPr="007B2510">
        <w:t xml:space="preserve"> czwartki 09–13 i piątki 10–14;</w:t>
      </w:r>
    </w:p>
    <w:p w14:paraId="6FB33D93" w14:textId="77777777" w:rsidR="007B2510" w:rsidRPr="007B2510" w:rsidRDefault="007B2510" w:rsidP="007B2510">
      <w:pPr>
        <w:numPr>
          <w:ilvl w:val="0"/>
          <w:numId w:val="126"/>
        </w:numPr>
        <w:spacing w:after="0" w:line="360" w:lineRule="auto"/>
        <w:jc w:val="both"/>
      </w:pPr>
      <w:r w:rsidRPr="007B2510">
        <w:t>punkt nieodpłatnego poradnictwa obywatelskiego świadczonego przez doradców w ramach zadania powierzonego organizacji pozarządowej w drodze konkursu – Stowarzyszeniu Sursum Corda — w poniedziałki, środy i piątki godz. 15–19, wtorki i czwartki godz. 09–13;</w:t>
      </w:r>
    </w:p>
    <w:p w14:paraId="4A4E1182" w14:textId="77777777" w:rsidR="007B2510" w:rsidRPr="007B2510" w:rsidRDefault="007B2510" w:rsidP="007B2510">
      <w:pPr>
        <w:numPr>
          <w:ilvl w:val="0"/>
          <w:numId w:val="126"/>
        </w:numPr>
        <w:spacing w:after="0" w:line="360" w:lineRule="auto"/>
        <w:jc w:val="both"/>
      </w:pPr>
      <w:r w:rsidRPr="007B2510">
        <w:t>punkt nieodpłatnej pomocy prawnej w Lewinie Brzeskim przy ul. Rynek 14 (w siedzibie Miejsko-Gminnego Domu Kultury) na parterze w pokoju nr 3 w ramach zadania powierzonego organizacji pozarządowej w drodze konkursu (</w:t>
      </w:r>
      <w:r w:rsidRPr="007B2510">
        <w:rPr>
          <w:spacing w:val="-2"/>
        </w:rPr>
        <w:t>Stowarzyszenie Sursum Corda</w:t>
      </w:r>
      <w:r w:rsidRPr="007B2510">
        <w:t xml:space="preserve">), udzielanej przez adwokatów </w:t>
      </w:r>
      <w:r w:rsidRPr="007B2510">
        <w:rPr>
          <w:spacing w:val="-4"/>
        </w:rPr>
        <w:t>i radców prawnych — w poniedziałki, wtorki, środy i piątki godz. 10–14 oraz w czwartki 14–18.</w:t>
      </w:r>
    </w:p>
    <w:p w14:paraId="300291A7" w14:textId="77777777" w:rsidR="007B2510" w:rsidRPr="007B2510" w:rsidRDefault="007B2510" w:rsidP="007B2510">
      <w:pPr>
        <w:spacing w:line="360" w:lineRule="auto"/>
        <w:jc w:val="both"/>
      </w:pPr>
    </w:p>
    <w:p w14:paraId="6D9A7CF2" w14:textId="77777777" w:rsidR="007B2510" w:rsidRPr="007B2510" w:rsidRDefault="007B2510" w:rsidP="007B2510">
      <w:pPr>
        <w:spacing w:line="360" w:lineRule="auto"/>
        <w:jc w:val="both"/>
      </w:pPr>
      <w:r w:rsidRPr="007B2510">
        <w:tab/>
        <w:t xml:space="preserve">Nieodpłatna pomoc prawna w 2023 r. przysługiwała osobie uprawnionej, która nie jest w stanie ponieść kosztów odpłatnej pomocy prawnej, w tym osobie fizycznej prowadzącej jednoosobową działalność gospodarczą niezatrudniającą innych osób w ciągu ostatniego roku. </w:t>
      </w:r>
      <w:r w:rsidRPr="007B2510">
        <w:rPr>
          <w:spacing w:val="-4"/>
        </w:rPr>
        <w:t>Osoba uprawniona przed uzyskaniem pomocy składała pisemne oświadczenie, że nie jest w stanie</w:t>
      </w:r>
      <w:r w:rsidRPr="007B2510">
        <w:t xml:space="preserve"> ponieść jej kosztów, przy czym w niektórych przypadkach oświadczenie nie jest wymagane (jeżeli porada jest udzielana środkami porozumiewania się na odległość lub poza lokalem punktu ze względu na stan: zagrożenia epidemicznego, epidemii lub nadzwyczajnym). Obowiązywała uprzednia rejestracja telefoniczna na wspólny numer dla wszystkich punktów (dni robocze w godz. pracy urzędu).</w:t>
      </w:r>
    </w:p>
    <w:p w14:paraId="5AB8427A" w14:textId="77777777" w:rsidR="007B2510" w:rsidRPr="007B2510" w:rsidRDefault="007B2510" w:rsidP="007B2510">
      <w:pPr>
        <w:spacing w:line="360" w:lineRule="auto"/>
        <w:jc w:val="both"/>
      </w:pPr>
      <w:r w:rsidRPr="007B2510">
        <w:tab/>
        <w:t xml:space="preserve">Nieodpłatna pomoc prawna w 2023 r. obejmowała: 1) poinformowanie osoby fizycznej, zwanej dalej „osobą uprawnioną”, o obowiązującym stanie prawnym oraz przysługujących jej uprawnieniach lub spoczywających na niej obowiązkach, w tym w związku z toczącym się postępowaniem przygotowawczym, administracyjnym, sądowym lub sądowo-administracyjnym lub 2) wskazanie osobie uprawnionej sposobu rozwiązania jej problemu prawnego, lub 3) sporządzenie projektu pisma w sprawach, o których mowa w pkt 1 i 2, z wyłączeniem pism procesowych w toczącym się postępowaniu przygotowawczym lub sądowym i pism w toczącym się postępowaniu sądowo-administracyjnym, lub 4) </w:t>
      </w:r>
      <w:r w:rsidRPr="007B2510">
        <w:lastRenderedPageBreak/>
        <w:t>sporządzenie projektu pisma o zwolnienie od kosztów sądowych lub ustanowienie pełnomocnika z urzędu w postępowaniu sądowym lub ustanowienie adwokata, radcy prawnego, doradcy podatkowego lub rzecznika patentowego w postępowaniu sądowo-administracyjnym oraz poinformowanie o kosztach postępowania i ryzyku finansowym związanym ze skierowaniem sprawy na drogę sądową.</w:t>
      </w:r>
    </w:p>
    <w:p w14:paraId="69DB382E" w14:textId="77777777" w:rsidR="007B2510" w:rsidRPr="007B2510" w:rsidRDefault="007B2510" w:rsidP="007B2510">
      <w:pPr>
        <w:spacing w:line="360" w:lineRule="auto"/>
        <w:jc w:val="both"/>
      </w:pPr>
      <w:r w:rsidRPr="007B2510">
        <w:tab/>
        <w:t>Z zakresu edukacji prawnej, w 2023 r. na zlecenie powiatu ww. organizacje dystrybuowały informatory i poradniki (papierowo 16, elektronicznie 19); inne publikacje (16); (21) kampanie społeczne.</w:t>
      </w:r>
    </w:p>
    <w:p w14:paraId="1A073233" w14:textId="77777777" w:rsidR="007B2510" w:rsidRPr="007B2510" w:rsidRDefault="007B2510" w:rsidP="007B2510">
      <w:pPr>
        <w:spacing w:line="360" w:lineRule="auto"/>
        <w:jc w:val="both"/>
      </w:pPr>
      <w:r w:rsidRPr="007B2510">
        <w:tab/>
        <w:t>Liczba porad w 2023 r. wzrosła:</w:t>
      </w: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1441"/>
        <w:gridCol w:w="1271"/>
        <w:gridCol w:w="1270"/>
        <w:gridCol w:w="1270"/>
        <w:gridCol w:w="1270"/>
        <w:gridCol w:w="1268"/>
        <w:gridCol w:w="1270"/>
      </w:tblGrid>
      <w:tr w:rsidR="007B2510" w:rsidRPr="007B2510" w14:paraId="4F732693" w14:textId="77777777" w:rsidTr="00564DA6">
        <w:tc>
          <w:tcPr>
            <w:tcW w:w="1442" w:type="dxa"/>
            <w:tcBorders>
              <w:top w:val="single" w:sz="4" w:space="0" w:color="000000"/>
              <w:left w:val="single" w:sz="4" w:space="0" w:color="000000"/>
              <w:bottom w:val="single" w:sz="4" w:space="0" w:color="000000"/>
            </w:tcBorders>
            <w:vAlign w:val="center"/>
          </w:tcPr>
          <w:p w14:paraId="211DA12D" w14:textId="77777777" w:rsidR="007B2510" w:rsidRPr="007B2510" w:rsidRDefault="007B2510" w:rsidP="00564DA6">
            <w:pPr>
              <w:pStyle w:val="Nagwektabeli"/>
              <w:spacing w:line="240" w:lineRule="auto"/>
              <w:rPr>
                <w:b w:val="0"/>
                <w:bCs w:val="0"/>
                <w:sz w:val="20"/>
                <w:szCs w:val="20"/>
              </w:rPr>
            </w:pPr>
            <w:r w:rsidRPr="007B2510">
              <w:rPr>
                <w:b w:val="0"/>
                <w:bCs w:val="0"/>
                <w:sz w:val="20"/>
                <w:szCs w:val="20"/>
              </w:rPr>
              <w:t>dane dotyczące NPP/O</w:t>
            </w:r>
          </w:p>
        </w:tc>
        <w:tc>
          <w:tcPr>
            <w:tcW w:w="1272" w:type="dxa"/>
            <w:tcBorders>
              <w:top w:val="single" w:sz="4" w:space="0" w:color="000000"/>
              <w:left w:val="single" w:sz="4" w:space="0" w:color="000000"/>
              <w:bottom w:val="single" w:sz="4" w:space="0" w:color="000000"/>
              <w:right w:val="single" w:sz="4" w:space="0" w:color="000000"/>
            </w:tcBorders>
            <w:vAlign w:val="center"/>
          </w:tcPr>
          <w:p w14:paraId="08BCFC3D" w14:textId="77777777" w:rsidR="007B2510" w:rsidRPr="007B2510" w:rsidRDefault="007B2510" w:rsidP="00564DA6">
            <w:pPr>
              <w:spacing w:beforeAutospacing="1" w:line="240" w:lineRule="auto"/>
              <w:jc w:val="center"/>
              <w:rPr>
                <w:rFonts w:eastAsia="Times New Roman" w:cs="Times New Roman"/>
                <w:b/>
                <w:bCs/>
                <w:sz w:val="20"/>
                <w:szCs w:val="20"/>
                <w:lang w:eastAsia="pl-PL"/>
              </w:rPr>
            </w:pPr>
            <w:r w:rsidRPr="007B2510">
              <w:rPr>
                <w:rFonts w:eastAsia="Times New Roman" w:cs="Times New Roman"/>
                <w:b/>
                <w:bCs/>
                <w:sz w:val="20"/>
                <w:szCs w:val="20"/>
                <w:lang w:eastAsia="pl-PL"/>
              </w:rPr>
              <w:t>2018</w:t>
            </w:r>
          </w:p>
        </w:tc>
        <w:tc>
          <w:tcPr>
            <w:tcW w:w="1271" w:type="dxa"/>
            <w:tcBorders>
              <w:top w:val="single" w:sz="4" w:space="0" w:color="000000"/>
              <w:left w:val="single" w:sz="4" w:space="0" w:color="000000"/>
              <w:bottom w:val="single" w:sz="4" w:space="0" w:color="000000"/>
            </w:tcBorders>
            <w:vAlign w:val="center"/>
          </w:tcPr>
          <w:p w14:paraId="55256F2D" w14:textId="77777777" w:rsidR="007B2510" w:rsidRPr="007B2510" w:rsidRDefault="007B2510" w:rsidP="00564DA6">
            <w:pPr>
              <w:spacing w:beforeAutospacing="1" w:line="240" w:lineRule="auto"/>
              <w:jc w:val="center"/>
              <w:rPr>
                <w:rFonts w:eastAsia="Times New Roman" w:cs="Times New Roman"/>
                <w:b/>
                <w:bCs/>
                <w:sz w:val="20"/>
                <w:szCs w:val="20"/>
                <w:lang w:eastAsia="pl-PL"/>
              </w:rPr>
            </w:pPr>
            <w:r w:rsidRPr="007B2510">
              <w:rPr>
                <w:rFonts w:eastAsia="Times New Roman" w:cs="Times New Roman"/>
                <w:b/>
                <w:bCs/>
                <w:sz w:val="20"/>
                <w:szCs w:val="20"/>
                <w:lang w:eastAsia="pl-PL"/>
              </w:rPr>
              <w:t>2019</w:t>
            </w:r>
          </w:p>
        </w:tc>
        <w:tc>
          <w:tcPr>
            <w:tcW w:w="1272" w:type="dxa"/>
            <w:tcBorders>
              <w:top w:val="single" w:sz="4" w:space="0" w:color="000000"/>
              <w:left w:val="single" w:sz="4" w:space="0" w:color="000000"/>
              <w:bottom w:val="single" w:sz="4" w:space="0" w:color="000000"/>
              <w:right w:val="single" w:sz="4" w:space="0" w:color="000000"/>
            </w:tcBorders>
            <w:vAlign w:val="center"/>
          </w:tcPr>
          <w:p w14:paraId="1826E1F9" w14:textId="77777777" w:rsidR="007B2510" w:rsidRPr="007B2510" w:rsidRDefault="007B2510" w:rsidP="00564DA6">
            <w:pPr>
              <w:pStyle w:val="Nagwektabeli"/>
              <w:spacing w:line="240" w:lineRule="auto"/>
              <w:rPr>
                <w:sz w:val="20"/>
                <w:szCs w:val="20"/>
              </w:rPr>
            </w:pPr>
            <w:r w:rsidRPr="007B2510">
              <w:rPr>
                <w:sz w:val="20"/>
                <w:szCs w:val="20"/>
              </w:rPr>
              <w:t>2020</w:t>
            </w:r>
          </w:p>
        </w:tc>
        <w:tc>
          <w:tcPr>
            <w:tcW w:w="1272" w:type="dxa"/>
            <w:tcBorders>
              <w:top w:val="single" w:sz="4" w:space="0" w:color="000000"/>
              <w:left w:val="single" w:sz="4" w:space="0" w:color="000000"/>
              <w:bottom w:val="single" w:sz="4" w:space="0" w:color="000000"/>
              <w:right w:val="single" w:sz="4" w:space="0" w:color="000000"/>
            </w:tcBorders>
            <w:vAlign w:val="center"/>
          </w:tcPr>
          <w:p w14:paraId="26B7D205" w14:textId="77777777" w:rsidR="007B2510" w:rsidRPr="007B2510" w:rsidRDefault="007B2510" w:rsidP="00564DA6">
            <w:pPr>
              <w:pStyle w:val="Nagwektabeli"/>
              <w:spacing w:line="240" w:lineRule="auto"/>
              <w:rPr>
                <w:sz w:val="20"/>
                <w:szCs w:val="20"/>
              </w:rPr>
            </w:pPr>
            <w:r w:rsidRPr="007B2510">
              <w:rPr>
                <w:sz w:val="20"/>
                <w:szCs w:val="20"/>
              </w:rPr>
              <w:t>2021</w:t>
            </w:r>
          </w:p>
        </w:tc>
        <w:tc>
          <w:tcPr>
            <w:tcW w:w="1270" w:type="dxa"/>
            <w:tcBorders>
              <w:top w:val="single" w:sz="4" w:space="0" w:color="000000"/>
              <w:left w:val="single" w:sz="4" w:space="0" w:color="000000"/>
              <w:bottom w:val="single" w:sz="4" w:space="0" w:color="000000"/>
              <w:right w:val="single" w:sz="4" w:space="0" w:color="000000"/>
            </w:tcBorders>
            <w:vAlign w:val="center"/>
          </w:tcPr>
          <w:p w14:paraId="7500C502" w14:textId="77777777" w:rsidR="007B2510" w:rsidRPr="007B2510" w:rsidRDefault="007B2510" w:rsidP="00564DA6">
            <w:pPr>
              <w:pStyle w:val="Nagwektabeli"/>
              <w:spacing w:line="240" w:lineRule="auto"/>
              <w:rPr>
                <w:sz w:val="20"/>
                <w:szCs w:val="20"/>
              </w:rPr>
            </w:pPr>
            <w:r w:rsidRPr="007B2510">
              <w:rPr>
                <w:sz w:val="20"/>
                <w:szCs w:val="20"/>
              </w:rPr>
              <w:t>2022</w:t>
            </w:r>
          </w:p>
        </w:tc>
        <w:tc>
          <w:tcPr>
            <w:tcW w:w="1272" w:type="dxa"/>
            <w:tcBorders>
              <w:top w:val="single" w:sz="4" w:space="0" w:color="000000"/>
              <w:left w:val="single" w:sz="4" w:space="0" w:color="000000"/>
              <w:bottom w:val="single" w:sz="4" w:space="0" w:color="000000"/>
              <w:right w:val="single" w:sz="4" w:space="0" w:color="000000"/>
            </w:tcBorders>
            <w:vAlign w:val="center"/>
          </w:tcPr>
          <w:p w14:paraId="3992CA99" w14:textId="77777777" w:rsidR="007B2510" w:rsidRPr="007B2510" w:rsidRDefault="007B2510" w:rsidP="00564DA6">
            <w:pPr>
              <w:pStyle w:val="Nagwektabeli"/>
              <w:spacing w:line="240" w:lineRule="auto"/>
              <w:rPr>
                <w:sz w:val="20"/>
                <w:szCs w:val="20"/>
              </w:rPr>
            </w:pPr>
            <w:r w:rsidRPr="007B2510">
              <w:rPr>
                <w:sz w:val="20"/>
                <w:szCs w:val="20"/>
              </w:rPr>
              <w:t>2023</w:t>
            </w:r>
          </w:p>
        </w:tc>
      </w:tr>
      <w:tr w:rsidR="007B2510" w:rsidRPr="007B2510" w14:paraId="6D2CD507" w14:textId="77777777" w:rsidTr="00564DA6">
        <w:tc>
          <w:tcPr>
            <w:tcW w:w="1442" w:type="dxa"/>
            <w:tcBorders>
              <w:left w:val="single" w:sz="4" w:space="0" w:color="000000"/>
              <w:bottom w:val="single" w:sz="4" w:space="0" w:color="000000"/>
            </w:tcBorders>
            <w:vAlign w:val="center"/>
          </w:tcPr>
          <w:p w14:paraId="0F9BAAD3" w14:textId="77777777" w:rsidR="007B2510" w:rsidRPr="007B2510" w:rsidRDefault="007B2510" w:rsidP="00564DA6">
            <w:pPr>
              <w:pStyle w:val="Nagwektabeli"/>
              <w:spacing w:line="240" w:lineRule="auto"/>
              <w:rPr>
                <w:b w:val="0"/>
                <w:bCs w:val="0"/>
                <w:sz w:val="20"/>
                <w:szCs w:val="20"/>
              </w:rPr>
            </w:pPr>
            <w:r w:rsidRPr="007B2510">
              <w:rPr>
                <w:b w:val="0"/>
                <w:bCs w:val="0"/>
                <w:sz w:val="20"/>
                <w:szCs w:val="20"/>
              </w:rPr>
              <w:t>liczba porad NPP/O</w:t>
            </w:r>
          </w:p>
        </w:tc>
        <w:tc>
          <w:tcPr>
            <w:tcW w:w="1272" w:type="dxa"/>
            <w:tcBorders>
              <w:left w:val="single" w:sz="4" w:space="0" w:color="000000"/>
              <w:bottom w:val="single" w:sz="4" w:space="0" w:color="000000"/>
              <w:right w:val="single" w:sz="4" w:space="0" w:color="000000"/>
            </w:tcBorders>
            <w:vAlign w:val="center"/>
          </w:tcPr>
          <w:p w14:paraId="61F516D3" w14:textId="77777777" w:rsidR="007B2510" w:rsidRPr="007B2510" w:rsidRDefault="007B2510" w:rsidP="00564DA6">
            <w:pPr>
              <w:pStyle w:val="Zawartotabeli"/>
              <w:spacing w:line="240" w:lineRule="auto"/>
              <w:jc w:val="right"/>
              <w:rPr>
                <w:rFonts w:eastAsia="Times New Roman" w:cs="Times New Roman"/>
                <w:kern w:val="0"/>
                <w:sz w:val="20"/>
                <w:szCs w:val="20"/>
                <w:lang w:eastAsia="pl-PL" w:bidi="ar-SA"/>
              </w:rPr>
            </w:pPr>
            <w:r w:rsidRPr="007B2510">
              <w:rPr>
                <w:rFonts w:cs="Times New Roman"/>
                <w:sz w:val="20"/>
                <w:szCs w:val="20"/>
              </w:rPr>
              <w:t>900</w:t>
            </w:r>
          </w:p>
        </w:tc>
        <w:tc>
          <w:tcPr>
            <w:tcW w:w="1271" w:type="dxa"/>
            <w:tcBorders>
              <w:left w:val="single" w:sz="4" w:space="0" w:color="000000"/>
              <w:bottom w:val="single" w:sz="4" w:space="0" w:color="000000"/>
            </w:tcBorders>
            <w:vAlign w:val="center"/>
          </w:tcPr>
          <w:p w14:paraId="12798302" w14:textId="77777777" w:rsidR="007B2510" w:rsidRPr="007B2510" w:rsidRDefault="007B2510" w:rsidP="00564DA6">
            <w:pPr>
              <w:pStyle w:val="Zawartotabeli"/>
              <w:spacing w:line="240" w:lineRule="auto"/>
              <w:jc w:val="right"/>
              <w:rPr>
                <w:sz w:val="20"/>
                <w:szCs w:val="20"/>
              </w:rPr>
            </w:pPr>
            <w:r w:rsidRPr="007B2510">
              <w:rPr>
                <w:rFonts w:eastAsia="Times New Roman" w:cs="Times New Roman"/>
                <w:kern w:val="0"/>
                <w:sz w:val="20"/>
                <w:szCs w:val="20"/>
                <w:lang w:eastAsia="pl-PL" w:bidi="ar-SA"/>
              </w:rPr>
              <w:t>688</w:t>
            </w:r>
          </w:p>
        </w:tc>
        <w:tc>
          <w:tcPr>
            <w:tcW w:w="1272" w:type="dxa"/>
            <w:tcBorders>
              <w:left w:val="single" w:sz="4" w:space="0" w:color="000000"/>
              <w:bottom w:val="single" w:sz="4" w:space="0" w:color="000000"/>
              <w:right w:val="single" w:sz="4" w:space="0" w:color="000000"/>
            </w:tcBorders>
            <w:vAlign w:val="center"/>
          </w:tcPr>
          <w:p w14:paraId="5AA39BD9" w14:textId="77777777" w:rsidR="007B2510" w:rsidRPr="007B2510" w:rsidRDefault="007B2510" w:rsidP="00564DA6">
            <w:pPr>
              <w:pStyle w:val="Zawartotabeli"/>
              <w:spacing w:line="240" w:lineRule="auto"/>
              <w:jc w:val="right"/>
              <w:rPr>
                <w:sz w:val="20"/>
                <w:szCs w:val="20"/>
              </w:rPr>
            </w:pPr>
            <w:r w:rsidRPr="007B2510">
              <w:rPr>
                <w:sz w:val="20"/>
                <w:szCs w:val="20"/>
              </w:rPr>
              <w:t>854</w:t>
            </w:r>
          </w:p>
        </w:tc>
        <w:tc>
          <w:tcPr>
            <w:tcW w:w="1272" w:type="dxa"/>
            <w:tcBorders>
              <w:top w:val="single" w:sz="4" w:space="0" w:color="000000"/>
              <w:left w:val="single" w:sz="4" w:space="0" w:color="000000"/>
              <w:bottom w:val="single" w:sz="4" w:space="0" w:color="000000"/>
              <w:right w:val="single" w:sz="4" w:space="0" w:color="000000"/>
            </w:tcBorders>
            <w:vAlign w:val="center"/>
          </w:tcPr>
          <w:p w14:paraId="519EAF8B" w14:textId="77777777" w:rsidR="007B2510" w:rsidRPr="007B2510" w:rsidRDefault="007B2510" w:rsidP="00564DA6">
            <w:pPr>
              <w:pStyle w:val="Zawartotabeli"/>
              <w:spacing w:line="240" w:lineRule="auto"/>
              <w:jc w:val="right"/>
              <w:rPr>
                <w:sz w:val="20"/>
                <w:szCs w:val="20"/>
              </w:rPr>
            </w:pPr>
            <w:r w:rsidRPr="007B2510">
              <w:rPr>
                <w:sz w:val="20"/>
                <w:szCs w:val="20"/>
              </w:rPr>
              <w:t>1 005</w:t>
            </w:r>
          </w:p>
        </w:tc>
        <w:tc>
          <w:tcPr>
            <w:tcW w:w="1270" w:type="dxa"/>
            <w:tcBorders>
              <w:top w:val="single" w:sz="4" w:space="0" w:color="000000"/>
              <w:left w:val="single" w:sz="4" w:space="0" w:color="000000"/>
              <w:bottom w:val="single" w:sz="4" w:space="0" w:color="000000"/>
              <w:right w:val="single" w:sz="4" w:space="0" w:color="000000"/>
            </w:tcBorders>
            <w:vAlign w:val="center"/>
          </w:tcPr>
          <w:p w14:paraId="4FC14DEC" w14:textId="77777777" w:rsidR="007B2510" w:rsidRPr="007B2510" w:rsidRDefault="007B2510" w:rsidP="00564DA6">
            <w:pPr>
              <w:pStyle w:val="Zawartotabeli"/>
              <w:spacing w:line="240" w:lineRule="auto"/>
              <w:jc w:val="right"/>
              <w:rPr>
                <w:sz w:val="20"/>
                <w:szCs w:val="20"/>
              </w:rPr>
            </w:pPr>
            <w:r w:rsidRPr="007B2510">
              <w:rPr>
                <w:sz w:val="20"/>
                <w:szCs w:val="20"/>
              </w:rPr>
              <w:t>828</w:t>
            </w:r>
          </w:p>
        </w:tc>
        <w:tc>
          <w:tcPr>
            <w:tcW w:w="1272" w:type="dxa"/>
            <w:tcBorders>
              <w:top w:val="single" w:sz="4" w:space="0" w:color="000000"/>
              <w:left w:val="single" w:sz="4" w:space="0" w:color="000000"/>
              <w:bottom w:val="single" w:sz="4" w:space="0" w:color="000000"/>
              <w:right w:val="single" w:sz="4" w:space="0" w:color="000000"/>
            </w:tcBorders>
            <w:vAlign w:val="center"/>
          </w:tcPr>
          <w:p w14:paraId="45D73C30" w14:textId="77777777" w:rsidR="007B2510" w:rsidRPr="007B2510" w:rsidRDefault="007B2510" w:rsidP="00564DA6">
            <w:pPr>
              <w:pStyle w:val="Zawartotabeli"/>
              <w:spacing w:line="240" w:lineRule="auto"/>
              <w:jc w:val="right"/>
              <w:rPr>
                <w:sz w:val="20"/>
                <w:szCs w:val="20"/>
              </w:rPr>
            </w:pPr>
            <w:r w:rsidRPr="007B2510">
              <w:rPr>
                <w:sz w:val="20"/>
                <w:szCs w:val="20"/>
              </w:rPr>
              <w:t>1 273</w:t>
            </w:r>
          </w:p>
        </w:tc>
      </w:tr>
      <w:tr w:rsidR="007B2510" w:rsidRPr="007B2510" w14:paraId="4B14650C" w14:textId="77777777" w:rsidTr="00564DA6">
        <w:tc>
          <w:tcPr>
            <w:tcW w:w="1442" w:type="dxa"/>
            <w:tcBorders>
              <w:left w:val="single" w:sz="4" w:space="0" w:color="000000"/>
              <w:bottom w:val="single" w:sz="4" w:space="0" w:color="000000"/>
            </w:tcBorders>
            <w:vAlign w:val="center"/>
          </w:tcPr>
          <w:p w14:paraId="6BF55458" w14:textId="77777777" w:rsidR="007B2510" w:rsidRPr="007B2510" w:rsidRDefault="007B2510" w:rsidP="00564DA6">
            <w:pPr>
              <w:pStyle w:val="Zawartotabeli"/>
              <w:spacing w:line="240" w:lineRule="auto"/>
              <w:jc w:val="center"/>
              <w:rPr>
                <w:sz w:val="20"/>
                <w:szCs w:val="20"/>
              </w:rPr>
            </w:pPr>
            <w:r w:rsidRPr="007B2510">
              <w:rPr>
                <w:sz w:val="20"/>
                <w:szCs w:val="20"/>
              </w:rPr>
              <w:t>poniesione koszty na NPP/O (brutto)</w:t>
            </w:r>
          </w:p>
        </w:tc>
        <w:tc>
          <w:tcPr>
            <w:tcW w:w="1272" w:type="dxa"/>
            <w:tcBorders>
              <w:left w:val="single" w:sz="4" w:space="0" w:color="000000"/>
              <w:bottom w:val="single" w:sz="4" w:space="0" w:color="000000"/>
              <w:right w:val="single" w:sz="4" w:space="0" w:color="000000"/>
            </w:tcBorders>
            <w:vAlign w:val="center"/>
          </w:tcPr>
          <w:p w14:paraId="3DB195E7" w14:textId="77777777" w:rsidR="007B2510" w:rsidRPr="007B2510" w:rsidRDefault="007B2510" w:rsidP="00564DA6">
            <w:pPr>
              <w:pStyle w:val="Zawartotabeli"/>
              <w:spacing w:line="240" w:lineRule="auto"/>
              <w:jc w:val="right"/>
              <w:rPr>
                <w:rFonts w:eastAsia="Times New Roman" w:cs="Times New Roman"/>
                <w:kern w:val="0"/>
                <w:sz w:val="20"/>
                <w:szCs w:val="20"/>
                <w:lang w:eastAsia="pl-PL" w:bidi="ar-SA"/>
              </w:rPr>
            </w:pPr>
            <w:r w:rsidRPr="007B2510">
              <w:rPr>
                <w:rFonts w:cs="Times New Roman"/>
                <w:sz w:val="20"/>
                <w:szCs w:val="20"/>
              </w:rPr>
              <w:t>250 323,37 zł</w:t>
            </w:r>
          </w:p>
        </w:tc>
        <w:tc>
          <w:tcPr>
            <w:tcW w:w="1271" w:type="dxa"/>
            <w:tcBorders>
              <w:left w:val="single" w:sz="4" w:space="0" w:color="000000"/>
              <w:bottom w:val="single" w:sz="4" w:space="0" w:color="000000"/>
            </w:tcBorders>
            <w:vAlign w:val="center"/>
          </w:tcPr>
          <w:p w14:paraId="60D081FA" w14:textId="77777777" w:rsidR="007B2510" w:rsidRPr="007B2510" w:rsidRDefault="007B2510" w:rsidP="00564DA6">
            <w:pPr>
              <w:pStyle w:val="Zawartotabeli"/>
              <w:spacing w:line="240" w:lineRule="auto"/>
              <w:jc w:val="right"/>
              <w:rPr>
                <w:sz w:val="20"/>
                <w:szCs w:val="20"/>
              </w:rPr>
            </w:pPr>
            <w:r w:rsidRPr="007B2510">
              <w:rPr>
                <w:rFonts w:eastAsia="Times New Roman" w:cs="Times New Roman"/>
                <w:kern w:val="0"/>
                <w:sz w:val="20"/>
                <w:szCs w:val="20"/>
                <w:lang w:eastAsia="pl-PL" w:bidi="ar-SA"/>
              </w:rPr>
              <w:t>262 559,87 zł</w:t>
            </w:r>
          </w:p>
        </w:tc>
        <w:tc>
          <w:tcPr>
            <w:tcW w:w="1272" w:type="dxa"/>
            <w:tcBorders>
              <w:left w:val="single" w:sz="4" w:space="0" w:color="000000"/>
              <w:bottom w:val="single" w:sz="4" w:space="0" w:color="000000"/>
              <w:right w:val="single" w:sz="4" w:space="0" w:color="000000"/>
            </w:tcBorders>
            <w:vAlign w:val="center"/>
          </w:tcPr>
          <w:p w14:paraId="3A174377" w14:textId="77777777" w:rsidR="007B2510" w:rsidRPr="007B2510" w:rsidRDefault="007B2510" w:rsidP="00564DA6">
            <w:pPr>
              <w:pStyle w:val="Zawartotabeli"/>
              <w:spacing w:line="240" w:lineRule="auto"/>
              <w:jc w:val="right"/>
              <w:rPr>
                <w:sz w:val="20"/>
                <w:szCs w:val="20"/>
              </w:rPr>
            </w:pPr>
            <w:r w:rsidRPr="007B2510">
              <w:rPr>
                <w:sz w:val="20"/>
                <w:szCs w:val="20"/>
              </w:rPr>
              <w:t>263 999,88 zł</w:t>
            </w:r>
          </w:p>
        </w:tc>
        <w:tc>
          <w:tcPr>
            <w:tcW w:w="1272" w:type="dxa"/>
            <w:tcBorders>
              <w:top w:val="single" w:sz="4" w:space="0" w:color="000000"/>
              <w:left w:val="single" w:sz="4" w:space="0" w:color="000000"/>
              <w:bottom w:val="single" w:sz="4" w:space="0" w:color="000000"/>
              <w:right w:val="single" w:sz="4" w:space="0" w:color="000000"/>
            </w:tcBorders>
            <w:vAlign w:val="center"/>
          </w:tcPr>
          <w:p w14:paraId="2983F86F" w14:textId="77777777" w:rsidR="007B2510" w:rsidRPr="007B2510" w:rsidRDefault="007B2510" w:rsidP="00564DA6">
            <w:pPr>
              <w:pStyle w:val="Zawartotabeli"/>
              <w:spacing w:line="240" w:lineRule="auto"/>
              <w:jc w:val="right"/>
              <w:rPr>
                <w:sz w:val="20"/>
                <w:szCs w:val="20"/>
              </w:rPr>
            </w:pPr>
            <w:r w:rsidRPr="007B2510">
              <w:rPr>
                <w:sz w:val="20"/>
                <w:szCs w:val="20"/>
              </w:rPr>
              <w:t>261 285,06 zł</w:t>
            </w:r>
          </w:p>
        </w:tc>
        <w:tc>
          <w:tcPr>
            <w:tcW w:w="1270" w:type="dxa"/>
            <w:tcBorders>
              <w:top w:val="single" w:sz="4" w:space="0" w:color="000000"/>
              <w:left w:val="single" w:sz="4" w:space="0" w:color="000000"/>
              <w:bottom w:val="single" w:sz="4" w:space="0" w:color="000000"/>
              <w:right w:val="single" w:sz="4" w:space="0" w:color="000000"/>
            </w:tcBorders>
            <w:vAlign w:val="center"/>
          </w:tcPr>
          <w:p w14:paraId="46DE89C0" w14:textId="77777777" w:rsidR="007B2510" w:rsidRPr="007B2510" w:rsidRDefault="007B2510" w:rsidP="00564DA6">
            <w:pPr>
              <w:pStyle w:val="Zawartotabeli"/>
              <w:spacing w:line="240" w:lineRule="auto"/>
              <w:jc w:val="right"/>
              <w:rPr>
                <w:sz w:val="20"/>
                <w:szCs w:val="20"/>
              </w:rPr>
            </w:pPr>
            <w:r w:rsidRPr="007B2510">
              <w:rPr>
                <w:sz w:val="20"/>
                <w:szCs w:val="20"/>
              </w:rPr>
              <w:t>263 933,64 zł</w:t>
            </w:r>
          </w:p>
        </w:tc>
        <w:tc>
          <w:tcPr>
            <w:tcW w:w="1272" w:type="dxa"/>
            <w:tcBorders>
              <w:top w:val="single" w:sz="4" w:space="0" w:color="000000"/>
              <w:left w:val="single" w:sz="4" w:space="0" w:color="000000"/>
              <w:bottom w:val="single" w:sz="4" w:space="0" w:color="000000"/>
              <w:right w:val="single" w:sz="4" w:space="0" w:color="000000"/>
            </w:tcBorders>
            <w:vAlign w:val="center"/>
          </w:tcPr>
          <w:p w14:paraId="625752E7" w14:textId="77777777" w:rsidR="007B2510" w:rsidRPr="007B2510" w:rsidRDefault="007B2510" w:rsidP="00564DA6">
            <w:pPr>
              <w:pStyle w:val="Zawartotabeli"/>
              <w:spacing w:line="240" w:lineRule="auto"/>
              <w:jc w:val="right"/>
              <w:rPr>
                <w:sz w:val="20"/>
                <w:szCs w:val="20"/>
              </w:rPr>
            </w:pPr>
            <w:r w:rsidRPr="007B2510">
              <w:rPr>
                <w:sz w:val="20"/>
                <w:szCs w:val="20"/>
              </w:rPr>
              <w:t>197 461,93 zł</w:t>
            </w:r>
          </w:p>
        </w:tc>
      </w:tr>
      <w:tr w:rsidR="007B2510" w:rsidRPr="007B2510" w14:paraId="748DC1C7" w14:textId="77777777" w:rsidTr="00564DA6">
        <w:tc>
          <w:tcPr>
            <w:tcW w:w="1442" w:type="dxa"/>
            <w:tcBorders>
              <w:left w:val="single" w:sz="4" w:space="0" w:color="000000"/>
              <w:bottom w:val="single" w:sz="4" w:space="0" w:color="000000"/>
            </w:tcBorders>
            <w:vAlign w:val="center"/>
          </w:tcPr>
          <w:p w14:paraId="6875643C" w14:textId="77777777" w:rsidR="007B2510" w:rsidRPr="007B2510" w:rsidRDefault="007B2510" w:rsidP="00564DA6">
            <w:pPr>
              <w:pStyle w:val="Zawartotabeli"/>
              <w:spacing w:line="240" w:lineRule="auto"/>
              <w:jc w:val="center"/>
              <w:rPr>
                <w:sz w:val="20"/>
                <w:szCs w:val="20"/>
              </w:rPr>
            </w:pPr>
            <w:r w:rsidRPr="007B2510">
              <w:rPr>
                <w:sz w:val="20"/>
                <w:szCs w:val="20"/>
              </w:rPr>
              <w:t>średni koszt 1 porady NPP/O (brutto)</w:t>
            </w:r>
          </w:p>
        </w:tc>
        <w:tc>
          <w:tcPr>
            <w:tcW w:w="1272" w:type="dxa"/>
            <w:tcBorders>
              <w:left w:val="single" w:sz="4" w:space="0" w:color="000000"/>
              <w:bottom w:val="single" w:sz="4" w:space="0" w:color="000000"/>
              <w:right w:val="single" w:sz="4" w:space="0" w:color="000000"/>
            </w:tcBorders>
            <w:vAlign w:val="center"/>
          </w:tcPr>
          <w:p w14:paraId="7A933AB1" w14:textId="77777777" w:rsidR="007B2510" w:rsidRPr="007B2510" w:rsidRDefault="007B2510" w:rsidP="00564DA6">
            <w:pPr>
              <w:pStyle w:val="Zawartotabeli"/>
              <w:spacing w:line="240" w:lineRule="auto"/>
              <w:jc w:val="right"/>
              <w:rPr>
                <w:rFonts w:eastAsia="Times New Roman" w:cs="Times New Roman"/>
                <w:kern w:val="0"/>
                <w:sz w:val="20"/>
                <w:szCs w:val="20"/>
                <w:lang w:eastAsia="pl-PL" w:bidi="ar-SA"/>
              </w:rPr>
            </w:pPr>
            <w:r w:rsidRPr="007B2510">
              <w:rPr>
                <w:rFonts w:cs="Times New Roman"/>
                <w:sz w:val="20"/>
                <w:szCs w:val="20"/>
              </w:rPr>
              <w:t>278,14 zł</w:t>
            </w:r>
          </w:p>
        </w:tc>
        <w:tc>
          <w:tcPr>
            <w:tcW w:w="1271" w:type="dxa"/>
            <w:tcBorders>
              <w:left w:val="single" w:sz="4" w:space="0" w:color="000000"/>
              <w:bottom w:val="single" w:sz="4" w:space="0" w:color="000000"/>
            </w:tcBorders>
            <w:vAlign w:val="center"/>
          </w:tcPr>
          <w:p w14:paraId="7D3FA3E4" w14:textId="77777777" w:rsidR="007B2510" w:rsidRPr="007B2510" w:rsidRDefault="007B2510" w:rsidP="00564DA6">
            <w:pPr>
              <w:pStyle w:val="Zawartotabeli"/>
              <w:spacing w:line="240" w:lineRule="auto"/>
              <w:jc w:val="right"/>
              <w:rPr>
                <w:sz w:val="20"/>
                <w:szCs w:val="20"/>
              </w:rPr>
            </w:pPr>
            <w:r w:rsidRPr="007B2510">
              <w:rPr>
                <w:rFonts w:eastAsia="Times New Roman" w:cs="Times New Roman"/>
                <w:kern w:val="0"/>
                <w:sz w:val="20"/>
                <w:szCs w:val="20"/>
                <w:lang w:eastAsia="pl-PL" w:bidi="ar-SA"/>
              </w:rPr>
              <w:t>381,63 zł</w:t>
            </w:r>
          </w:p>
        </w:tc>
        <w:tc>
          <w:tcPr>
            <w:tcW w:w="1272" w:type="dxa"/>
            <w:tcBorders>
              <w:left w:val="single" w:sz="4" w:space="0" w:color="000000"/>
              <w:bottom w:val="single" w:sz="4" w:space="0" w:color="000000"/>
              <w:right w:val="single" w:sz="4" w:space="0" w:color="000000"/>
            </w:tcBorders>
            <w:vAlign w:val="center"/>
          </w:tcPr>
          <w:p w14:paraId="0D7F4AF5" w14:textId="77777777" w:rsidR="007B2510" w:rsidRPr="007B2510" w:rsidRDefault="007B2510" w:rsidP="00564DA6">
            <w:pPr>
              <w:pStyle w:val="Zawartotabeli"/>
              <w:spacing w:line="240" w:lineRule="auto"/>
              <w:jc w:val="right"/>
              <w:rPr>
                <w:sz w:val="20"/>
                <w:szCs w:val="20"/>
              </w:rPr>
            </w:pPr>
            <w:r w:rsidRPr="007B2510">
              <w:rPr>
                <w:sz w:val="20"/>
                <w:szCs w:val="20"/>
              </w:rPr>
              <w:t>309,13 zł</w:t>
            </w:r>
          </w:p>
        </w:tc>
        <w:tc>
          <w:tcPr>
            <w:tcW w:w="1272" w:type="dxa"/>
            <w:tcBorders>
              <w:top w:val="single" w:sz="4" w:space="0" w:color="000000"/>
              <w:left w:val="single" w:sz="4" w:space="0" w:color="000000"/>
              <w:bottom w:val="single" w:sz="4" w:space="0" w:color="000000"/>
              <w:right w:val="single" w:sz="4" w:space="0" w:color="000000"/>
            </w:tcBorders>
            <w:vAlign w:val="center"/>
          </w:tcPr>
          <w:p w14:paraId="676B467C" w14:textId="77777777" w:rsidR="007B2510" w:rsidRPr="007B2510" w:rsidRDefault="007B2510" w:rsidP="00564DA6">
            <w:pPr>
              <w:pStyle w:val="Zawartotabeli"/>
              <w:spacing w:line="240" w:lineRule="auto"/>
              <w:jc w:val="right"/>
              <w:rPr>
                <w:sz w:val="20"/>
                <w:szCs w:val="20"/>
              </w:rPr>
            </w:pPr>
            <w:r w:rsidRPr="007B2510">
              <w:rPr>
                <w:sz w:val="20"/>
                <w:szCs w:val="20"/>
              </w:rPr>
              <w:t>259,98 zł</w:t>
            </w:r>
          </w:p>
        </w:tc>
        <w:tc>
          <w:tcPr>
            <w:tcW w:w="1270" w:type="dxa"/>
            <w:tcBorders>
              <w:top w:val="single" w:sz="4" w:space="0" w:color="000000"/>
              <w:left w:val="single" w:sz="4" w:space="0" w:color="000000"/>
              <w:bottom w:val="single" w:sz="4" w:space="0" w:color="000000"/>
              <w:right w:val="single" w:sz="4" w:space="0" w:color="000000"/>
            </w:tcBorders>
            <w:vAlign w:val="center"/>
          </w:tcPr>
          <w:p w14:paraId="197BE6B4" w14:textId="77777777" w:rsidR="007B2510" w:rsidRPr="007B2510" w:rsidRDefault="007B2510" w:rsidP="00564DA6">
            <w:pPr>
              <w:pStyle w:val="Zawartotabeli"/>
              <w:spacing w:line="240" w:lineRule="auto"/>
              <w:jc w:val="right"/>
              <w:rPr>
                <w:sz w:val="20"/>
                <w:szCs w:val="20"/>
              </w:rPr>
            </w:pPr>
            <w:r w:rsidRPr="007B2510">
              <w:rPr>
                <w:sz w:val="20"/>
                <w:szCs w:val="20"/>
              </w:rPr>
              <w:t>320,30 zł</w:t>
            </w:r>
          </w:p>
        </w:tc>
        <w:tc>
          <w:tcPr>
            <w:tcW w:w="1272" w:type="dxa"/>
            <w:tcBorders>
              <w:top w:val="single" w:sz="4" w:space="0" w:color="000000"/>
              <w:left w:val="single" w:sz="4" w:space="0" w:color="000000"/>
              <w:bottom w:val="single" w:sz="4" w:space="0" w:color="000000"/>
              <w:right w:val="single" w:sz="4" w:space="0" w:color="000000"/>
            </w:tcBorders>
            <w:vAlign w:val="center"/>
          </w:tcPr>
          <w:p w14:paraId="414E5132" w14:textId="77777777" w:rsidR="007B2510" w:rsidRPr="007B2510" w:rsidRDefault="007B2510" w:rsidP="00564DA6">
            <w:pPr>
              <w:pStyle w:val="Zawartotabeli"/>
              <w:spacing w:line="240" w:lineRule="auto"/>
              <w:jc w:val="right"/>
              <w:rPr>
                <w:sz w:val="20"/>
                <w:szCs w:val="20"/>
              </w:rPr>
            </w:pPr>
            <w:r w:rsidRPr="007B2510">
              <w:rPr>
                <w:sz w:val="20"/>
                <w:szCs w:val="20"/>
              </w:rPr>
              <w:t>155,12 zł</w:t>
            </w:r>
          </w:p>
        </w:tc>
      </w:tr>
    </w:tbl>
    <w:p w14:paraId="28C26B71" w14:textId="77777777" w:rsidR="00D4283D" w:rsidRDefault="00D4283D" w:rsidP="00D4283D">
      <w:pPr>
        <w:spacing w:line="360" w:lineRule="auto"/>
      </w:pPr>
    </w:p>
    <w:p w14:paraId="7404E03F" w14:textId="77777777" w:rsidR="00B51C82" w:rsidRPr="00D4283D" w:rsidRDefault="00B51C82" w:rsidP="00D4283D">
      <w:pPr>
        <w:spacing w:line="360" w:lineRule="auto"/>
      </w:pPr>
    </w:p>
    <w:p w14:paraId="7E812E6F" w14:textId="77777777" w:rsidR="007B2510" w:rsidRDefault="007B2510" w:rsidP="0008346B">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08" w:name="_Toc164776218"/>
      <w:r>
        <w:rPr>
          <w:rFonts w:ascii="Times New Roman" w:hAnsi="Times New Roman" w:cs="Times New Roman"/>
          <w:color w:val="auto"/>
        </w:rPr>
        <w:t>Biuro rzeczy znalezionych</w:t>
      </w:r>
      <w:bookmarkEnd w:id="108"/>
      <w:r>
        <w:rPr>
          <w:rFonts w:ascii="Times New Roman" w:hAnsi="Times New Roman" w:cs="Times New Roman"/>
          <w:color w:val="auto"/>
        </w:rPr>
        <w:t xml:space="preserve"> </w:t>
      </w:r>
    </w:p>
    <w:p w14:paraId="17558D94" w14:textId="2F44B4DB" w:rsidR="00EA3009" w:rsidRDefault="00707B6B" w:rsidP="00B51C82">
      <w:pPr>
        <w:spacing w:line="360" w:lineRule="auto"/>
        <w:ind w:firstLine="708"/>
        <w:jc w:val="both"/>
      </w:pPr>
      <w:r>
        <w:t>Wydział Organizacyjno-Prawny Starostwa Powiatowego w Brzegu w ramach Biura Rzeczy Znalezionych przyjął w 2023 r. 28 zawiadomień o znalezieniu rzeczy, z których: 10 rzeczy miało wartość mniejszą niż 100 zł i nie przyjmowano ich na przechowanie; 8 rzeczy wydano już uprawnionym osobom; a dla pozostałych rzeczy wezwano uprawnionych do ich odbioru.</w:t>
      </w:r>
    </w:p>
    <w:p w14:paraId="6343D53A" w14:textId="77777777" w:rsidR="00B51C82" w:rsidRPr="00EA3009" w:rsidRDefault="00B51C82" w:rsidP="00B51C82">
      <w:pPr>
        <w:spacing w:line="360" w:lineRule="auto"/>
        <w:ind w:firstLine="708"/>
        <w:jc w:val="both"/>
      </w:pPr>
    </w:p>
    <w:p w14:paraId="66A4AFC4" w14:textId="34A9DAC7" w:rsidR="00232FAE" w:rsidRDefault="00707B6B" w:rsidP="0008346B">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09" w:name="_Toc164776219"/>
      <w:r>
        <w:rPr>
          <w:rFonts w:ascii="Times New Roman" w:hAnsi="Times New Roman" w:cs="Times New Roman"/>
          <w:color w:val="auto"/>
        </w:rPr>
        <w:t>Potwierdzanie profilu zaufanego w starostwie</w:t>
      </w:r>
      <w:bookmarkEnd w:id="109"/>
    </w:p>
    <w:p w14:paraId="42DEE4CD" w14:textId="7ACEF585" w:rsidR="00707B6B" w:rsidRPr="00707B6B" w:rsidRDefault="00707B6B" w:rsidP="00707B6B">
      <w:pPr>
        <w:spacing w:line="360" w:lineRule="auto"/>
        <w:ind w:firstLine="708"/>
        <w:jc w:val="both"/>
      </w:pPr>
      <w:r w:rsidRPr="00707B6B">
        <w:rPr>
          <w:spacing w:val="-2"/>
        </w:rPr>
        <w:t>Wydział Organizacyjno-Prawny Starostwa Powiatowego w Brzegu w 2023 r. w ramach</w:t>
      </w:r>
      <w:r w:rsidRPr="00707B6B">
        <w:t xml:space="preserve"> </w:t>
      </w:r>
      <w:r w:rsidRPr="00707B6B">
        <w:rPr>
          <w:spacing w:val="-2"/>
        </w:rPr>
        <w:t>punktu potwierdzającego profil zaufany (tj. służącego do elektronicznego składania darmowego</w:t>
      </w:r>
      <w:r w:rsidRPr="00707B6B">
        <w:t xml:space="preserve"> podpisu zaufanego w korespondencji z urzędami, równoważnego z podpisem własnoręcznym) przyjął 272 wnioski, w tym 64 wnioski zostały unieważnione, natomiast 3 wnioski zostały </w:t>
      </w:r>
      <w:r w:rsidRPr="00707B6B">
        <w:lastRenderedPageBreak/>
        <w:t>odrzucone ze względu na błędne dane zawarte we wniosku. Łącznie potwierdzono 205 wniosków (o 22 mniej niż w roku poprzednim). Alternatywą są również: darmowy podpis osobisty w elektronicznej warstwie nowego dowodu osobistego oraz odpłatny kwalifikowany podpis elektroniczny.</w:t>
      </w:r>
    </w:p>
    <w:p w14:paraId="25166F64" w14:textId="77777777" w:rsidR="00DF3643" w:rsidRPr="007910F2" w:rsidRDefault="005871E3" w:rsidP="0066647B">
      <w:pPr>
        <w:pStyle w:val="Nagwek1"/>
        <w:pageBreakBefore/>
        <w:numPr>
          <w:ilvl w:val="0"/>
          <w:numId w:val="15"/>
        </w:numPr>
        <w:shd w:val="clear" w:color="auto" w:fill="D99594" w:themeFill="accent2" w:themeFillTint="99"/>
        <w:spacing w:line="360" w:lineRule="auto"/>
        <w:ind w:left="527" w:hanging="527"/>
        <w:jc w:val="left"/>
        <w:rPr>
          <w:sz w:val="28"/>
          <w:szCs w:val="28"/>
        </w:rPr>
      </w:pPr>
      <w:bookmarkStart w:id="110" w:name="_Toc164776220"/>
      <w:r w:rsidRPr="007910F2">
        <w:rPr>
          <w:sz w:val="28"/>
          <w:szCs w:val="28"/>
        </w:rPr>
        <w:lastRenderedPageBreak/>
        <w:t>ADMINISTRACJA I ZARZĄDZANIE</w:t>
      </w:r>
      <w:bookmarkEnd w:id="110"/>
    </w:p>
    <w:p w14:paraId="13AF9D60" w14:textId="0FD348DB" w:rsidR="00DF3643" w:rsidRPr="00CE6F85" w:rsidRDefault="00DF3643" w:rsidP="00CE6F85">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11" w:name="_Toc164776221"/>
      <w:r w:rsidRPr="00CE6F85">
        <w:rPr>
          <w:rFonts w:ascii="Times New Roman" w:hAnsi="Times New Roman" w:cs="Times New Roman"/>
          <w:color w:val="auto"/>
        </w:rPr>
        <w:t>Starostwo Powiatowe w Brzegu</w:t>
      </w:r>
      <w:bookmarkEnd w:id="111"/>
    </w:p>
    <w:p w14:paraId="6D943488" w14:textId="77777777" w:rsidR="005608AE" w:rsidRDefault="005608AE" w:rsidP="00EA3009">
      <w:pPr>
        <w:spacing w:line="360" w:lineRule="auto"/>
        <w:jc w:val="both"/>
      </w:pPr>
      <w:r>
        <w:t>W 2023 r. przyjęto co najmniej 52 563 przesyłek wpływających i wysłano co najmniej 26 155 przesyłek wychodzących, w tym gońcem wysłano 3 884, a przez ePUAP co najmniej 1 123.</w:t>
      </w:r>
    </w:p>
    <w:p w14:paraId="69B04814" w14:textId="77777777" w:rsidR="005608AE" w:rsidRPr="005608AE" w:rsidRDefault="005608AE" w:rsidP="005608AE">
      <w:pPr>
        <w:spacing w:before="567" w:line="360" w:lineRule="auto"/>
        <w:jc w:val="center"/>
        <w:rPr>
          <w:b/>
          <w:bCs/>
          <w:spacing w:val="-18"/>
        </w:rPr>
      </w:pPr>
      <w:r>
        <w:rPr>
          <w:b/>
          <w:bCs/>
          <w:spacing w:val="-18"/>
        </w:rPr>
        <w:t xml:space="preserve">NAJWAŻNIEJSZE DOKUMENTY MAJĄCE WPŁYW NA FUNKCJONOWANIE </w:t>
      </w:r>
      <w:r w:rsidRPr="005608AE">
        <w:rPr>
          <w:b/>
          <w:bCs/>
          <w:spacing w:val="-18"/>
        </w:rPr>
        <w:t>STAROSTWA:</w:t>
      </w:r>
    </w:p>
    <w:p w14:paraId="2ACA1F14" w14:textId="77777777" w:rsidR="005608AE" w:rsidRPr="005608AE" w:rsidRDefault="00000000">
      <w:pPr>
        <w:numPr>
          <w:ilvl w:val="0"/>
          <w:numId w:val="127"/>
        </w:numPr>
        <w:spacing w:after="0" w:line="360" w:lineRule="auto"/>
        <w:jc w:val="both"/>
      </w:pPr>
      <w:hyperlink r:id="rId65">
        <w:r w:rsidR="005608AE" w:rsidRPr="005608AE">
          <w:rPr>
            <w:rStyle w:val="Hipercze1"/>
            <w:color w:val="auto"/>
            <w:spacing w:val="-2"/>
          </w:rPr>
          <w:t>ustawa</w:t>
        </w:r>
      </w:hyperlink>
      <w:r w:rsidR="005608AE" w:rsidRPr="005608AE">
        <w:rPr>
          <w:spacing w:val="-2"/>
        </w:rPr>
        <w:t xml:space="preserve"> z dnia 5 czerwca 1998 r. o samorządzie powiatowym (Dz. U. z 2024 r. poz. 107, z późn. zm.</w:t>
      </w:r>
      <w:r w:rsidR="005608AE" w:rsidRPr="005608AE">
        <w:t>);</w:t>
      </w:r>
    </w:p>
    <w:p w14:paraId="271706C0" w14:textId="77777777" w:rsidR="005608AE" w:rsidRPr="005608AE" w:rsidRDefault="00000000">
      <w:pPr>
        <w:numPr>
          <w:ilvl w:val="0"/>
          <w:numId w:val="127"/>
        </w:numPr>
        <w:spacing w:after="0" w:line="360" w:lineRule="auto"/>
        <w:jc w:val="both"/>
        <w:rPr>
          <w:spacing w:val="-10"/>
        </w:rPr>
      </w:pPr>
      <w:hyperlink r:id="rId66">
        <w:r w:rsidR="005608AE" w:rsidRPr="005608AE">
          <w:rPr>
            <w:rStyle w:val="Hipercze1"/>
            <w:color w:val="auto"/>
            <w:spacing w:val="-10"/>
          </w:rPr>
          <w:t>ustawa</w:t>
        </w:r>
      </w:hyperlink>
      <w:r w:rsidR="005608AE" w:rsidRPr="005608AE">
        <w:rPr>
          <w:rStyle w:val="Hipercze1"/>
          <w:color w:val="auto"/>
          <w:spacing w:val="-10"/>
        </w:rPr>
        <w:t xml:space="preserve"> </w:t>
      </w:r>
      <w:r w:rsidR="005608AE" w:rsidRPr="005608AE">
        <w:rPr>
          <w:spacing w:val="-10"/>
        </w:rPr>
        <w:t>z dnia 21 listopada 2008 r. o pracownikach samorządowych (Dz. U. z 2022 r. poz. 530);</w:t>
      </w:r>
    </w:p>
    <w:p w14:paraId="396ACE57" w14:textId="04D8C3E1" w:rsidR="005608AE" w:rsidRPr="005608AE" w:rsidRDefault="00000000">
      <w:pPr>
        <w:numPr>
          <w:ilvl w:val="0"/>
          <w:numId w:val="127"/>
        </w:numPr>
        <w:spacing w:after="0" w:line="360" w:lineRule="auto"/>
        <w:jc w:val="both"/>
      </w:pPr>
      <w:hyperlink r:id="rId67">
        <w:r w:rsidR="005608AE" w:rsidRPr="005608AE">
          <w:rPr>
            <w:rStyle w:val="Hipercze1"/>
            <w:color w:val="auto"/>
          </w:rPr>
          <w:t>uchwała</w:t>
        </w:r>
      </w:hyperlink>
      <w:r w:rsidR="005608AE" w:rsidRPr="005608AE">
        <w:t xml:space="preserve"> Nr XLII/300/14 Rady Powiatu Brzeskiego z dnia 26 czerwca 2014 r. w sprawie statutu powiatu (Dz. Urz. Woj. Opolskiego z 2022 r. poz. </w:t>
      </w:r>
      <w:hyperlink r:id="rId68">
        <w:r w:rsidR="005608AE" w:rsidRPr="005608AE">
          <w:rPr>
            <w:rStyle w:val="Hipercze1"/>
            <w:color w:val="auto"/>
          </w:rPr>
          <w:t>254</w:t>
        </w:r>
      </w:hyperlink>
      <w:r w:rsidR="005608AE" w:rsidRPr="005608AE">
        <w:t xml:space="preserve">, z 2023 r. poz. </w:t>
      </w:r>
      <w:hyperlink r:id="rId69">
        <w:r w:rsidR="005608AE" w:rsidRPr="005608AE">
          <w:rPr>
            <w:rStyle w:val="Hipercze1"/>
            <w:color w:val="auto"/>
          </w:rPr>
          <w:t>2859</w:t>
        </w:r>
      </w:hyperlink>
      <w:r w:rsidR="005608AE" w:rsidRPr="005608AE">
        <w:t xml:space="preserve"> </w:t>
      </w:r>
      <w:r w:rsidR="00EA3009">
        <w:br/>
      </w:r>
      <w:r w:rsidR="005608AE" w:rsidRPr="005608AE">
        <w:t xml:space="preserve">oraz z 2024 r. poz. </w:t>
      </w:r>
      <w:hyperlink r:id="rId70">
        <w:r w:rsidR="005608AE" w:rsidRPr="005608AE">
          <w:rPr>
            <w:rStyle w:val="Hipercze1"/>
            <w:color w:val="auto"/>
          </w:rPr>
          <w:t>222</w:t>
        </w:r>
      </w:hyperlink>
      <w:r w:rsidR="005608AE" w:rsidRPr="005608AE">
        <w:t>);</w:t>
      </w:r>
    </w:p>
    <w:p w14:paraId="517AAA3C" w14:textId="77777777" w:rsidR="005608AE" w:rsidRPr="005608AE" w:rsidRDefault="00000000">
      <w:pPr>
        <w:numPr>
          <w:ilvl w:val="0"/>
          <w:numId w:val="127"/>
        </w:numPr>
        <w:spacing w:after="0" w:line="360" w:lineRule="auto"/>
        <w:jc w:val="both"/>
      </w:pPr>
      <w:hyperlink r:id="rId71">
        <w:r w:rsidR="005608AE" w:rsidRPr="005608AE">
          <w:rPr>
            <w:rStyle w:val="Hipercze1"/>
            <w:color w:val="auto"/>
          </w:rPr>
          <w:t>uchwała</w:t>
        </w:r>
      </w:hyperlink>
      <w:r w:rsidR="005608AE" w:rsidRPr="005608AE">
        <w:t xml:space="preserve"> Nr 139/2016 Zarządu Powiatu Brzeskiego z dnia 1 marca 2016 r. w sprawie regulaminu organizacyjnego starostwa (z późn. zm.);</w:t>
      </w:r>
    </w:p>
    <w:p w14:paraId="69E19656" w14:textId="77777777" w:rsidR="005608AE" w:rsidRPr="005608AE" w:rsidRDefault="00000000">
      <w:pPr>
        <w:numPr>
          <w:ilvl w:val="0"/>
          <w:numId w:val="127"/>
        </w:numPr>
        <w:spacing w:after="0" w:line="360" w:lineRule="auto"/>
        <w:jc w:val="both"/>
      </w:pPr>
      <w:hyperlink r:id="rId72">
        <w:r w:rsidR="005608AE" w:rsidRPr="005608AE">
          <w:rPr>
            <w:rStyle w:val="Hipercze1"/>
            <w:color w:val="auto"/>
          </w:rPr>
          <w:t>zarządzenie</w:t>
        </w:r>
      </w:hyperlink>
      <w:r w:rsidR="005608AE" w:rsidRPr="005608AE">
        <w:t xml:space="preserve"> Nr 1/2019 Starosty Powiatu Brzeskiego z dnia 3 stycznia 2019 r. w sprawie podziału nadzoru (z późn. zm.);</w:t>
      </w:r>
    </w:p>
    <w:p w14:paraId="0E515995" w14:textId="77777777" w:rsidR="005608AE" w:rsidRPr="005608AE" w:rsidRDefault="00000000">
      <w:pPr>
        <w:numPr>
          <w:ilvl w:val="0"/>
          <w:numId w:val="127"/>
        </w:numPr>
        <w:spacing w:after="0" w:line="360" w:lineRule="auto"/>
        <w:jc w:val="both"/>
      </w:pPr>
      <w:hyperlink r:id="rId73">
        <w:r w:rsidR="005608AE" w:rsidRPr="005608AE">
          <w:rPr>
            <w:rStyle w:val="Hipercze1"/>
            <w:color w:val="auto"/>
          </w:rPr>
          <w:t>zarządzenie</w:t>
        </w:r>
      </w:hyperlink>
      <w:r w:rsidR="005608AE" w:rsidRPr="005608AE">
        <w:t xml:space="preserve"> Nr 16/2019 Starosty Powiatu Brzeskiego z dnia 18 lutego 2019 r. w sprawie wewnętrznej organizacji komórek organizacyjnych starostwa (z późn. zm.);</w:t>
      </w:r>
    </w:p>
    <w:p w14:paraId="61E651AA" w14:textId="77777777" w:rsidR="005608AE" w:rsidRPr="005608AE" w:rsidRDefault="005608AE">
      <w:pPr>
        <w:numPr>
          <w:ilvl w:val="0"/>
          <w:numId w:val="127"/>
        </w:numPr>
        <w:spacing w:after="0" w:line="360" w:lineRule="auto"/>
        <w:jc w:val="both"/>
      </w:pPr>
      <w:r w:rsidRPr="005608AE">
        <w:t>zarządzenie Nr 25/2008 Starosty Powiatu Brzeskiego z dnia 12 września 2008 r. w sprawie regulaminu pracy Starostwa Powiatowego w Brzegu (z późn. zm.);</w:t>
      </w:r>
    </w:p>
    <w:p w14:paraId="5BD7CADC" w14:textId="77777777" w:rsidR="005608AE" w:rsidRPr="005608AE" w:rsidRDefault="005608AE">
      <w:pPr>
        <w:numPr>
          <w:ilvl w:val="0"/>
          <w:numId w:val="127"/>
        </w:numPr>
        <w:spacing w:after="0" w:line="360" w:lineRule="auto"/>
        <w:jc w:val="both"/>
      </w:pPr>
      <w:r w:rsidRPr="005608AE">
        <w:t>zarządzenie Nr 15/2009 Starosty Powiatu Brzeskiego z dnia 5 maja 2009 r. w sprawie regulaminu wynagradzania w Starostwie Powiatowym w Brzegu (z późn. zm.);</w:t>
      </w:r>
    </w:p>
    <w:p w14:paraId="008E4D8A" w14:textId="77777777" w:rsidR="005608AE" w:rsidRPr="005608AE" w:rsidRDefault="005608AE">
      <w:pPr>
        <w:numPr>
          <w:ilvl w:val="0"/>
          <w:numId w:val="127"/>
        </w:numPr>
        <w:spacing w:after="0" w:line="360" w:lineRule="auto"/>
        <w:jc w:val="both"/>
      </w:pPr>
      <w:r w:rsidRPr="005608AE">
        <w:t>zarządzenie Nr 15/2012 Starosty Powiatu Brzeskiego z dnia 8 maja 2012 r. w sprawie obiegu dokumentacji (z późn. zm.);</w:t>
      </w:r>
    </w:p>
    <w:p w14:paraId="6E416505" w14:textId="77777777" w:rsidR="005608AE" w:rsidRDefault="005608AE">
      <w:pPr>
        <w:numPr>
          <w:ilvl w:val="0"/>
          <w:numId w:val="127"/>
        </w:numPr>
        <w:spacing w:after="0" w:line="360" w:lineRule="auto"/>
        <w:jc w:val="both"/>
      </w:pPr>
      <w:r w:rsidRPr="005608AE">
        <w:t>i inne.</w:t>
      </w:r>
    </w:p>
    <w:p w14:paraId="786B4B9B" w14:textId="77777777" w:rsidR="00842BCA" w:rsidRDefault="00842BCA" w:rsidP="00842BCA">
      <w:pPr>
        <w:spacing w:after="0" w:line="360" w:lineRule="auto"/>
        <w:ind w:left="720"/>
        <w:jc w:val="both"/>
      </w:pPr>
    </w:p>
    <w:p w14:paraId="0D9F7E11" w14:textId="77777777" w:rsidR="00842BCA" w:rsidRDefault="00842BCA" w:rsidP="00842BCA">
      <w:pPr>
        <w:spacing w:after="0" w:line="360" w:lineRule="auto"/>
        <w:ind w:left="720"/>
        <w:jc w:val="both"/>
      </w:pPr>
    </w:p>
    <w:p w14:paraId="2888BAFD" w14:textId="77777777" w:rsidR="00842BCA" w:rsidRDefault="00842BCA" w:rsidP="00842BCA">
      <w:pPr>
        <w:spacing w:after="0" w:line="360" w:lineRule="auto"/>
        <w:ind w:left="720"/>
        <w:jc w:val="both"/>
      </w:pPr>
    </w:p>
    <w:p w14:paraId="0AD7965F" w14:textId="77777777" w:rsidR="00842BCA" w:rsidRDefault="00842BCA" w:rsidP="00842BCA">
      <w:pPr>
        <w:spacing w:after="0" w:line="360" w:lineRule="auto"/>
        <w:ind w:left="720"/>
        <w:jc w:val="both"/>
      </w:pPr>
    </w:p>
    <w:p w14:paraId="0D04D73A" w14:textId="77777777" w:rsidR="00842BCA" w:rsidRDefault="00842BCA" w:rsidP="00842BCA">
      <w:pPr>
        <w:spacing w:after="0" w:line="360" w:lineRule="auto"/>
        <w:ind w:left="720"/>
        <w:jc w:val="both"/>
      </w:pPr>
    </w:p>
    <w:p w14:paraId="7E5DDE02" w14:textId="77777777" w:rsidR="00842BCA" w:rsidRDefault="00842BCA" w:rsidP="00842BCA">
      <w:pPr>
        <w:spacing w:after="0" w:line="360" w:lineRule="auto"/>
        <w:ind w:left="720"/>
        <w:jc w:val="both"/>
        <w:sectPr w:rsidR="00842BCA" w:rsidSect="00C05D2E">
          <w:pgSz w:w="11906" w:h="16838"/>
          <w:pgMar w:top="567" w:right="1418" w:bottom="851" w:left="1418" w:header="709" w:footer="709" w:gutter="0"/>
          <w:cols w:space="708"/>
          <w:docGrid w:linePitch="360"/>
        </w:sectPr>
      </w:pPr>
    </w:p>
    <w:p w14:paraId="5DCD725E" w14:textId="7E742791" w:rsidR="005608AE" w:rsidRDefault="005608AE" w:rsidP="005608AE">
      <w:pPr>
        <w:keepNext/>
        <w:spacing w:line="360" w:lineRule="auto"/>
      </w:pPr>
      <w:r>
        <w:lastRenderedPageBreak/>
        <w:t>Struktura organizacyjna starostwa obowiązująca 31.12.2023:</w:t>
      </w:r>
    </w:p>
    <w:p w14:paraId="2DA967C7" w14:textId="39EB5F42" w:rsidR="005608AE" w:rsidRDefault="00880487" w:rsidP="005608AE">
      <w:r>
        <w:rPr>
          <w:noProof/>
        </w:rPr>
        <w:drawing>
          <wp:anchor distT="0" distB="0" distL="114300" distR="114300" simplePos="0" relativeHeight="251916288" behindDoc="0" locked="0" layoutInCell="1" allowOverlap="1" wp14:anchorId="56FEF8C9" wp14:editId="496B8887">
            <wp:simplePos x="0" y="0"/>
            <wp:positionH relativeFrom="margin">
              <wp:posOffset>659765</wp:posOffset>
            </wp:positionH>
            <wp:positionV relativeFrom="margin">
              <wp:posOffset>394970</wp:posOffset>
            </wp:positionV>
            <wp:extent cx="7972425" cy="4076065"/>
            <wp:effectExtent l="0" t="0" r="9525" b="635"/>
            <wp:wrapSquare wrapText="bothSides"/>
            <wp:docPr id="188250986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7972425" cy="4076065"/>
                    </a:xfrm>
                    <a:prstGeom prst="rect">
                      <a:avLst/>
                    </a:prstGeom>
                  </pic:spPr>
                </pic:pic>
              </a:graphicData>
            </a:graphic>
            <wp14:sizeRelH relativeFrom="margin">
              <wp14:pctWidth>0</wp14:pctWidth>
            </wp14:sizeRelH>
            <wp14:sizeRelV relativeFrom="margin">
              <wp14:pctHeight>0</wp14:pctHeight>
            </wp14:sizeRelV>
          </wp:anchor>
        </w:drawing>
      </w:r>
    </w:p>
    <w:p w14:paraId="2420F963" w14:textId="3039F150" w:rsidR="00544363" w:rsidRDefault="00544363" w:rsidP="005608AE"/>
    <w:p w14:paraId="45D4E722" w14:textId="4309A1B9" w:rsidR="00544363" w:rsidRDefault="00544363" w:rsidP="005608AE"/>
    <w:p w14:paraId="766D3024" w14:textId="4FC7C19A" w:rsidR="00544363" w:rsidRDefault="00544363" w:rsidP="005608AE"/>
    <w:p w14:paraId="143F7949" w14:textId="083709EF" w:rsidR="00544363" w:rsidRDefault="00544363" w:rsidP="005608AE"/>
    <w:p w14:paraId="7F14D592" w14:textId="77777777" w:rsidR="00544363" w:rsidRDefault="00544363" w:rsidP="005608AE"/>
    <w:p w14:paraId="3ED85A72" w14:textId="77777777" w:rsidR="00880487" w:rsidRDefault="00880487" w:rsidP="005608AE"/>
    <w:p w14:paraId="1E6AD02B" w14:textId="77777777" w:rsidR="00880487" w:rsidRDefault="00880487" w:rsidP="005608AE"/>
    <w:p w14:paraId="3726C3CA" w14:textId="77777777" w:rsidR="00880487" w:rsidRDefault="00880487" w:rsidP="005608AE"/>
    <w:p w14:paraId="453939FD" w14:textId="77777777" w:rsidR="00880487" w:rsidRDefault="00880487" w:rsidP="005608AE"/>
    <w:p w14:paraId="28552F7B" w14:textId="77777777" w:rsidR="00880487" w:rsidRDefault="00880487" w:rsidP="005608AE"/>
    <w:p w14:paraId="36A0F96F" w14:textId="77777777" w:rsidR="00880487" w:rsidRDefault="00880487" w:rsidP="005608AE"/>
    <w:p w14:paraId="582D4CA5" w14:textId="77777777" w:rsidR="00880487" w:rsidRDefault="00880487" w:rsidP="005608AE"/>
    <w:p w14:paraId="10A2D4BD" w14:textId="77777777" w:rsidR="00880487" w:rsidRDefault="00880487" w:rsidP="005608AE"/>
    <w:p w14:paraId="01E37645" w14:textId="77777777" w:rsidR="00880487" w:rsidRDefault="00880487" w:rsidP="005608AE"/>
    <w:p w14:paraId="009104C9" w14:textId="77777777" w:rsidR="00880487" w:rsidRDefault="00880487" w:rsidP="005608AE"/>
    <w:p w14:paraId="4563136A" w14:textId="77777777" w:rsidR="00880487" w:rsidRPr="00880487" w:rsidRDefault="00880487" w:rsidP="00880487">
      <w:pPr>
        <w:sectPr w:rsidR="00880487" w:rsidRPr="00880487" w:rsidSect="00C05D2E">
          <w:pgSz w:w="16838" w:h="11906" w:orient="landscape"/>
          <w:pgMar w:top="1418" w:right="567" w:bottom="1418" w:left="851" w:header="709" w:footer="709" w:gutter="0"/>
          <w:cols w:space="708"/>
          <w:docGrid w:linePitch="360"/>
        </w:sectPr>
      </w:pPr>
    </w:p>
    <w:p w14:paraId="3F13BE05" w14:textId="0DD65014" w:rsidR="00DF3643" w:rsidRDefault="00DF3643" w:rsidP="0008346B">
      <w:pPr>
        <w:pStyle w:val="Nagwek2"/>
        <w:pageBreakBefore/>
        <w:numPr>
          <w:ilvl w:val="1"/>
          <w:numId w:val="15"/>
        </w:numPr>
        <w:shd w:val="clear" w:color="auto" w:fill="F2DBDB" w:themeFill="accent2" w:themeFillTint="33"/>
        <w:spacing w:before="800" w:line="360" w:lineRule="auto"/>
        <w:rPr>
          <w:rFonts w:ascii="Times New Roman" w:hAnsi="Times New Roman" w:cs="Times New Roman"/>
          <w:color w:val="auto"/>
        </w:rPr>
      </w:pPr>
      <w:bookmarkStart w:id="112" w:name="_Toc164776222"/>
      <w:r w:rsidRPr="007910F2">
        <w:rPr>
          <w:rFonts w:ascii="Times New Roman" w:hAnsi="Times New Roman" w:cs="Times New Roman"/>
          <w:color w:val="auto"/>
        </w:rPr>
        <w:lastRenderedPageBreak/>
        <w:t>Skargi i wnioski w starostwie</w:t>
      </w:r>
      <w:bookmarkEnd w:id="112"/>
    </w:p>
    <w:p w14:paraId="4B3473CD" w14:textId="40434694" w:rsidR="005608AE" w:rsidRDefault="005608AE" w:rsidP="005608AE">
      <w:pPr>
        <w:spacing w:line="360" w:lineRule="auto"/>
        <w:jc w:val="both"/>
      </w:pPr>
      <w:r>
        <w:t xml:space="preserve">Wydział Organizacyjno-Prawny Starostwa Powiatowego w Brzegu w 2023 r. do rejestru skarg i wniosków przyjął 6 skarg należące do właściwości Rady. Spośród nich, 3 uznano </w:t>
      </w:r>
      <w:r w:rsidR="00880487">
        <w:br/>
      </w:r>
      <w:r>
        <w:t>za niezasadne, 3 pozostawiono bez rozpoznania jako anonimowe oraz 2 wnioski:</w:t>
      </w:r>
      <w:r w:rsidR="00880487">
        <w:br/>
      </w:r>
      <w:r>
        <w:t>1 do rozpoznania przez Starostę i 1 przez Radę.</w:t>
      </w:r>
    </w:p>
    <w:p w14:paraId="12277190" w14:textId="77777777" w:rsidR="002E417A" w:rsidRPr="005D3093" w:rsidRDefault="002E417A" w:rsidP="005D3093">
      <w:pPr>
        <w:spacing w:line="360" w:lineRule="auto"/>
        <w:jc w:val="both"/>
        <w:rPr>
          <w:rFonts w:cs="Times New Roman"/>
          <w:szCs w:val="24"/>
        </w:rPr>
      </w:pPr>
    </w:p>
    <w:p w14:paraId="45457A95" w14:textId="77777777" w:rsidR="00DF3643" w:rsidRDefault="00DF3643" w:rsidP="0008346B">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13" w:name="_Toc164776223"/>
      <w:r w:rsidRPr="007910F2">
        <w:rPr>
          <w:rFonts w:ascii="Times New Roman" w:hAnsi="Times New Roman" w:cs="Times New Roman"/>
          <w:color w:val="auto"/>
        </w:rPr>
        <w:t>Kontrole zewnętrzne w starostwie</w:t>
      </w:r>
      <w:bookmarkEnd w:id="113"/>
    </w:p>
    <w:p w14:paraId="0FD5F17B" w14:textId="6FF78184" w:rsidR="005608AE" w:rsidRDefault="00DF3643" w:rsidP="00880487">
      <w:pPr>
        <w:spacing w:line="360" w:lineRule="auto"/>
        <w:jc w:val="both"/>
      </w:pPr>
      <w:r w:rsidRPr="005608AE">
        <w:rPr>
          <w:rFonts w:cs="Times New Roman"/>
          <w:szCs w:val="24"/>
        </w:rPr>
        <w:tab/>
      </w:r>
      <w:r w:rsidR="005608AE" w:rsidRPr="005608AE">
        <w:t xml:space="preserve">W 2023 r. w Starostwie Powiatowym w Brzegu przeprowadzonych zostało 5 kontroli zewnętrznych przez Wojewódzki Inspektorat Ochrony Środowiska w Opolu, Najwyższą Izbę </w:t>
      </w:r>
      <w:r w:rsidR="005608AE" w:rsidRPr="005608AE">
        <w:rPr>
          <w:spacing w:val="-4"/>
        </w:rPr>
        <w:t>Kontroli Delegaturę w Opolu (dot. obsługi obywateli i cudzoziemców w Wydziale Komunikacji),</w:t>
      </w:r>
      <w:r w:rsidR="005608AE" w:rsidRPr="005608AE">
        <w:t xml:space="preserve"> dwie przez Opolski Urząd Wojewódzki w Opolu (dot. ewidencji gruntów i budynków </w:t>
      </w:r>
      <w:r w:rsidR="00880487">
        <w:br/>
      </w:r>
      <w:r w:rsidR="005608AE" w:rsidRPr="005608AE">
        <w:t xml:space="preserve">oraz </w:t>
      </w:r>
      <w:r w:rsidR="005608AE" w:rsidRPr="005608AE">
        <w:rPr>
          <w:spacing w:val="-2"/>
        </w:rPr>
        <w:t>zarządzania ruchem na drogach) oraz Archiwum Państwowe w Opolu. Stwierdzone uchybienia</w:t>
      </w:r>
      <w:r w:rsidR="005608AE" w:rsidRPr="005608AE">
        <w:t xml:space="preserve"> zostały usunięte, a zalecenia przyjęte do realizacji.</w:t>
      </w:r>
    </w:p>
    <w:p w14:paraId="3212311D" w14:textId="77777777" w:rsidR="00EE54C4" w:rsidRPr="005D3093" w:rsidRDefault="00EE54C4" w:rsidP="000833C3">
      <w:pPr>
        <w:jc w:val="both"/>
        <w:rPr>
          <w:rFonts w:cs="Times New Roman"/>
          <w:szCs w:val="24"/>
        </w:rPr>
      </w:pPr>
    </w:p>
    <w:p w14:paraId="00AE71B7" w14:textId="77777777" w:rsidR="00DF3643" w:rsidRDefault="00DF3643" w:rsidP="0008346B">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14" w:name="_Toc164776224"/>
      <w:r w:rsidRPr="007910F2">
        <w:rPr>
          <w:rFonts w:ascii="Times New Roman" w:hAnsi="Times New Roman" w:cs="Times New Roman"/>
          <w:color w:val="auto"/>
        </w:rPr>
        <w:t>Ochrona danych osobowych</w:t>
      </w:r>
      <w:bookmarkEnd w:id="114"/>
    </w:p>
    <w:p w14:paraId="67F995A7" w14:textId="09BDE1CE" w:rsidR="0004249A" w:rsidRPr="00973A41" w:rsidRDefault="0078026D" w:rsidP="00842BCA">
      <w:pPr>
        <w:spacing w:after="0" w:line="360" w:lineRule="auto"/>
        <w:ind w:firstLine="708"/>
        <w:jc w:val="both"/>
        <w:rPr>
          <w:rFonts w:cs="Times New Roman"/>
          <w:szCs w:val="24"/>
        </w:rPr>
      </w:pPr>
      <w:r w:rsidRPr="00973A41">
        <w:rPr>
          <w:rFonts w:cs="Times New Roman"/>
          <w:szCs w:val="24"/>
        </w:rPr>
        <w:t>D</w:t>
      </w:r>
      <w:r w:rsidR="0004249A" w:rsidRPr="00973A41">
        <w:rPr>
          <w:rFonts w:cs="Times New Roman"/>
          <w:szCs w:val="24"/>
        </w:rPr>
        <w:t>o podstawowych zadań inspektora ochrony danych należy m.in.:</w:t>
      </w:r>
    </w:p>
    <w:p w14:paraId="396AD49C" w14:textId="77777777" w:rsidR="00A568FC" w:rsidRDefault="00A568FC" w:rsidP="00842BCA">
      <w:pPr>
        <w:pStyle w:val="Akapitzlist"/>
        <w:numPr>
          <w:ilvl w:val="0"/>
          <w:numId w:val="133"/>
        </w:numPr>
        <w:spacing w:after="0" w:line="360" w:lineRule="auto"/>
        <w:jc w:val="both"/>
        <w:rPr>
          <w:szCs w:val="24"/>
        </w:rPr>
      </w:pPr>
      <w:r w:rsidRPr="00A568FC">
        <w:rPr>
          <w:szCs w:val="24"/>
        </w:rPr>
        <w:t>informowanie administratora, podmiotu przetwarzającego oraz pracowników, którzy przetwarzają dane osobowe, o obowiązkach jakie spoczywają na nich na mocy obowiązujących przepisów,</w:t>
      </w:r>
    </w:p>
    <w:p w14:paraId="3A1AB8D0" w14:textId="77777777" w:rsidR="00A568FC" w:rsidRDefault="00A568FC" w:rsidP="00842BCA">
      <w:pPr>
        <w:pStyle w:val="Akapitzlist"/>
        <w:numPr>
          <w:ilvl w:val="0"/>
          <w:numId w:val="133"/>
        </w:numPr>
        <w:spacing w:after="0" w:line="360" w:lineRule="auto"/>
        <w:jc w:val="both"/>
        <w:rPr>
          <w:szCs w:val="24"/>
        </w:rPr>
      </w:pPr>
      <w:r w:rsidRPr="00A568FC">
        <w:rPr>
          <w:szCs w:val="24"/>
        </w:rPr>
        <w:t>monitorowanie przestrzegania przepisów o ochronie danych osobowych,</w:t>
      </w:r>
    </w:p>
    <w:p w14:paraId="258A97A5" w14:textId="1E9AF7A2" w:rsidR="00A568FC" w:rsidRDefault="00A568FC" w:rsidP="00842BCA">
      <w:pPr>
        <w:pStyle w:val="Akapitzlist"/>
        <w:numPr>
          <w:ilvl w:val="0"/>
          <w:numId w:val="133"/>
        </w:numPr>
        <w:spacing w:after="0" w:line="360" w:lineRule="auto"/>
        <w:jc w:val="both"/>
        <w:rPr>
          <w:szCs w:val="24"/>
        </w:rPr>
      </w:pPr>
      <w:r w:rsidRPr="00A568FC">
        <w:rPr>
          <w:szCs w:val="24"/>
        </w:rPr>
        <w:t>współpraca z organem nadzorczym i pełnienie punktu kontaktowego dla organu nadzorczego.</w:t>
      </w:r>
    </w:p>
    <w:p w14:paraId="22222BC8" w14:textId="77777777" w:rsidR="00A568FC" w:rsidRPr="00A568FC" w:rsidRDefault="00A568FC" w:rsidP="00842BCA">
      <w:pPr>
        <w:spacing w:after="0" w:line="360" w:lineRule="auto"/>
        <w:ind w:left="360"/>
        <w:jc w:val="both"/>
        <w:rPr>
          <w:szCs w:val="24"/>
        </w:rPr>
      </w:pPr>
    </w:p>
    <w:p w14:paraId="50E85D19" w14:textId="21CC103E" w:rsidR="00A568FC" w:rsidRDefault="00A568FC" w:rsidP="00842BCA">
      <w:pPr>
        <w:spacing w:after="0" w:line="360" w:lineRule="auto"/>
        <w:jc w:val="both"/>
        <w:rPr>
          <w:szCs w:val="24"/>
        </w:rPr>
      </w:pPr>
      <w:r>
        <w:rPr>
          <w:szCs w:val="24"/>
        </w:rPr>
        <w:t xml:space="preserve">Powyższe zadania realizowane są zarówno w Starostwie Powiatowym w Brzegu, </w:t>
      </w:r>
      <w:r w:rsidR="00880487">
        <w:rPr>
          <w:szCs w:val="24"/>
        </w:rPr>
        <w:br/>
      </w:r>
      <w:r>
        <w:rPr>
          <w:szCs w:val="24"/>
        </w:rPr>
        <w:t>jak i w 9 szkołach, dla których organem prowadzącym jest powiat brzeski oraz w 2 poradniach psychologiczno-pedagogicznych.</w:t>
      </w:r>
    </w:p>
    <w:p w14:paraId="7D485ED8" w14:textId="77777777" w:rsidR="00A568FC" w:rsidRDefault="00A568FC" w:rsidP="00842BCA">
      <w:pPr>
        <w:spacing w:line="360" w:lineRule="auto"/>
        <w:ind w:firstLine="708"/>
        <w:jc w:val="both"/>
        <w:rPr>
          <w:szCs w:val="24"/>
        </w:rPr>
      </w:pPr>
      <w:r>
        <w:rPr>
          <w:szCs w:val="24"/>
        </w:rPr>
        <w:t xml:space="preserve">Odnośnie zarządzeń i polityk obowiązujących w 2022r., informuję, że polityka bezpieczeństwa Powiatu Brzeskiego –Starostwa Powiatowego w Brzegu została określona        w Zarządzeniu nr 39/2019 Starosty Powiatu Brzeskiego z 31 maja 2019r. w sprawie bezpieczeństwa informacji w tym ochrony danych osobowych z późn. zm. Polityka </w:t>
      </w:r>
      <w:r>
        <w:rPr>
          <w:szCs w:val="24"/>
        </w:rPr>
        <w:lastRenderedPageBreak/>
        <w:t>bezpieczeństwa oraz instrukcja zarządzania systemem informatycznym stanowią integralną część ww. zarządzenia.</w:t>
      </w:r>
    </w:p>
    <w:p w14:paraId="5C6B91B5" w14:textId="77777777" w:rsidR="00A568FC" w:rsidRDefault="00A568FC" w:rsidP="00842BCA">
      <w:pPr>
        <w:spacing w:line="360" w:lineRule="auto"/>
        <w:jc w:val="both"/>
        <w:rPr>
          <w:szCs w:val="24"/>
        </w:rPr>
      </w:pPr>
      <w:r>
        <w:rPr>
          <w:szCs w:val="24"/>
        </w:rPr>
        <w:t>Polityka bezpieczeństwa to zbiór zasad i procedur stosowanych w procesach przetwarzania danych osobowych. Natomiast instrukcja zarządzania systemem informatycznym zawiera opis stosowanych zabezpieczeń zarówno organizacyjnych, technicznych jak i informatycznych.</w:t>
      </w:r>
    </w:p>
    <w:p w14:paraId="13658CC5" w14:textId="2C97E8D3" w:rsidR="00A568FC" w:rsidRDefault="00A568FC" w:rsidP="00842BCA">
      <w:pPr>
        <w:spacing w:line="360" w:lineRule="auto"/>
        <w:jc w:val="both"/>
        <w:rPr>
          <w:szCs w:val="24"/>
        </w:rPr>
      </w:pPr>
      <w:r w:rsidRPr="008F7FC4">
        <w:rPr>
          <w:b/>
          <w:szCs w:val="24"/>
          <w:u w:val="single"/>
        </w:rPr>
        <w:t>Oba dokumenty nie stanowią informacji publicznej i nie podlegają udostępnianiu w tym trybie oraz nie podlegają innym publikacjom.</w:t>
      </w:r>
      <w:r>
        <w:rPr>
          <w:szCs w:val="24"/>
        </w:rPr>
        <w:t xml:space="preserve"> Ujawnienie treści ww. zarządzenia mogłoby narazić powiat na utratę bezpieczeństwa informacji w tym ochrony danych osobowych,</w:t>
      </w:r>
      <w:r w:rsidR="00880487">
        <w:rPr>
          <w:szCs w:val="24"/>
        </w:rPr>
        <w:br/>
      </w:r>
      <w:r>
        <w:rPr>
          <w:szCs w:val="24"/>
        </w:rPr>
        <w:t xml:space="preserve"> a co za tym idzie na szkody materialne i finansowe.</w:t>
      </w:r>
    </w:p>
    <w:p w14:paraId="39D62022" w14:textId="54935FBB" w:rsidR="00A568FC" w:rsidRDefault="00A568FC" w:rsidP="00842BCA">
      <w:pPr>
        <w:spacing w:after="0" w:line="360" w:lineRule="auto"/>
        <w:jc w:val="both"/>
        <w:rPr>
          <w:szCs w:val="24"/>
        </w:rPr>
      </w:pPr>
      <w:r>
        <w:rPr>
          <w:szCs w:val="24"/>
        </w:rPr>
        <w:t>Patrząc przez pryzmat mieszkańca powiatu działalność inspektora ochrony danych sprowadza się do dbania, aby klienci urzędu byli poinformowani w jaki sposób ich dane są przetwarzane</w:t>
      </w:r>
      <w:r w:rsidR="00880487">
        <w:rPr>
          <w:szCs w:val="24"/>
        </w:rPr>
        <w:br/>
      </w:r>
      <w:r>
        <w:rPr>
          <w:szCs w:val="24"/>
        </w:rPr>
        <w:t>i chronione.</w:t>
      </w:r>
    </w:p>
    <w:p w14:paraId="5932B271" w14:textId="77777777" w:rsidR="005871E3" w:rsidRPr="005D3093" w:rsidRDefault="005871E3" w:rsidP="005D3093">
      <w:pPr>
        <w:spacing w:line="360" w:lineRule="auto"/>
        <w:jc w:val="both"/>
        <w:rPr>
          <w:rFonts w:cs="Times New Roman"/>
          <w:b/>
          <w:bCs/>
          <w:szCs w:val="24"/>
          <w:u w:val="single"/>
        </w:rPr>
      </w:pPr>
    </w:p>
    <w:p w14:paraId="2832A09C" w14:textId="63AE069A" w:rsidR="007910F2" w:rsidRPr="00CE6F85" w:rsidRDefault="00DF3643" w:rsidP="00CE6F85">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15" w:name="_Toc164776225"/>
      <w:r w:rsidRPr="00CE6F85">
        <w:rPr>
          <w:rFonts w:ascii="Times New Roman" w:hAnsi="Times New Roman" w:cs="Times New Roman"/>
          <w:color w:val="auto"/>
        </w:rPr>
        <w:t>Zatrudnienie w starostwie</w:t>
      </w:r>
      <w:bookmarkEnd w:id="115"/>
    </w:p>
    <w:p w14:paraId="179843BD" w14:textId="3342CCBF" w:rsidR="005608AE" w:rsidRDefault="005608AE" w:rsidP="005608AE">
      <w:pPr>
        <w:spacing w:line="360" w:lineRule="auto"/>
        <w:jc w:val="both"/>
      </w:pPr>
      <w:r>
        <w:t>Na podstawie art. 4 ust. 2 ustawy o pracownikach samorządowych z dnia 21 listopada 2008 r. o pracownikach samorządowych (t.j. Dz. U. z 2022 r. poz. 530) pracownicy samorządowi są zatrudniani na stanowiskach:</w:t>
      </w:r>
    </w:p>
    <w:p w14:paraId="476B5BC9" w14:textId="77777777" w:rsidR="005608AE" w:rsidRDefault="005608AE" w:rsidP="005608AE">
      <w:pPr>
        <w:spacing w:line="360" w:lineRule="auto"/>
        <w:ind w:left="283"/>
        <w:jc w:val="both"/>
      </w:pPr>
      <w:r>
        <w:t>1) urzędniczych, w tym kierowniczych stanowiskach urzędniczych;</w:t>
      </w:r>
    </w:p>
    <w:p w14:paraId="180D1253" w14:textId="05D73672" w:rsidR="005608AE" w:rsidRDefault="005608AE" w:rsidP="005608AE">
      <w:pPr>
        <w:spacing w:line="360" w:lineRule="auto"/>
        <w:ind w:left="283"/>
        <w:jc w:val="both"/>
      </w:pPr>
      <w:r>
        <w:t>2) pomocniczych i obsługi.</w:t>
      </w:r>
    </w:p>
    <w:p w14:paraId="28082881" w14:textId="2C5063E5" w:rsidR="005608AE" w:rsidRDefault="005608AE" w:rsidP="005608AE">
      <w:pPr>
        <w:spacing w:line="360" w:lineRule="auto"/>
        <w:jc w:val="both"/>
      </w:pPr>
      <w:r>
        <w:tab/>
        <w:t>Wykaz stanowisk, z uwzględnieniem podziału na stanowiska kierownicze urzędnicze, urzędnicze, pomocnicze i obsługi oraz minimalne wymagania kwalifikacyjne niezbędne do wykonywania pracy na poszczególnych stanowiskach określa rozporządzenie Rady Ministrów z dnia 25 października 2021 r. w sprawie wynagradzania pracowników samorządowych (Dz. U. poz. 1960).</w:t>
      </w:r>
    </w:p>
    <w:p w14:paraId="04015E17" w14:textId="23150FAD" w:rsidR="005608AE" w:rsidRDefault="005608AE" w:rsidP="005608AE">
      <w:pPr>
        <w:spacing w:line="360" w:lineRule="auto"/>
        <w:jc w:val="both"/>
      </w:pPr>
      <w:r>
        <w:tab/>
        <w:t>Jeżeli zachodzi konieczność zastępstwa pracownika w czasie jego usprawiedliwionej nieobecności w pracy, pracodawca może w tym celu zatrudnić innego pracownika na podstawie umowy o pracę na czas określony, obejmujący czas tej nieobecności.</w:t>
      </w:r>
    </w:p>
    <w:p w14:paraId="43834D08" w14:textId="77777777" w:rsidR="005608AE" w:rsidRDefault="005608AE" w:rsidP="005608AE">
      <w:pPr>
        <w:spacing w:line="360" w:lineRule="auto"/>
        <w:jc w:val="both"/>
      </w:pPr>
      <w:r>
        <w:t>Liczba etatów w Starostwie Powiatowym w Brzegu:</w:t>
      </w:r>
    </w:p>
    <w:p w14:paraId="1F2EF9FC" w14:textId="77777777" w:rsidR="005608AE" w:rsidRDefault="005608AE">
      <w:pPr>
        <w:pStyle w:val="Akapitzlist"/>
        <w:numPr>
          <w:ilvl w:val="0"/>
          <w:numId w:val="128"/>
        </w:numPr>
        <w:spacing w:after="0" w:line="360" w:lineRule="auto"/>
        <w:jc w:val="both"/>
      </w:pPr>
      <w:r>
        <w:t>na 31.12.2022: 126,88</w:t>
      </w:r>
    </w:p>
    <w:p w14:paraId="6838F65C" w14:textId="77777777" w:rsidR="005608AE" w:rsidRDefault="005608AE">
      <w:pPr>
        <w:numPr>
          <w:ilvl w:val="0"/>
          <w:numId w:val="128"/>
        </w:numPr>
        <w:spacing w:after="0" w:line="360" w:lineRule="auto"/>
        <w:jc w:val="both"/>
      </w:pPr>
      <w:r>
        <w:lastRenderedPageBreak/>
        <w:t>na 31.12.2023: 126,26</w:t>
      </w:r>
    </w:p>
    <w:p w14:paraId="5935607F" w14:textId="77777777" w:rsidR="005608AE" w:rsidRDefault="005608AE" w:rsidP="00880487">
      <w:pPr>
        <w:spacing w:line="360" w:lineRule="auto"/>
        <w:jc w:val="both"/>
      </w:pPr>
      <w:r>
        <w:t>Liczba pracowników w Starostwie Powiatowym w Brzegu:</w:t>
      </w:r>
    </w:p>
    <w:p w14:paraId="6FC3C3C5" w14:textId="77777777" w:rsidR="005608AE" w:rsidRDefault="005608AE">
      <w:pPr>
        <w:pStyle w:val="Akapitzlist"/>
        <w:numPr>
          <w:ilvl w:val="0"/>
          <w:numId w:val="129"/>
        </w:numPr>
        <w:spacing w:after="0" w:line="360" w:lineRule="auto"/>
        <w:jc w:val="both"/>
      </w:pPr>
      <w:r>
        <w:t>na 31.12.2022: 128</w:t>
      </w:r>
    </w:p>
    <w:p w14:paraId="0EDD59B1" w14:textId="397E01D9" w:rsidR="005608AE" w:rsidRDefault="005608AE">
      <w:pPr>
        <w:numPr>
          <w:ilvl w:val="0"/>
          <w:numId w:val="129"/>
        </w:numPr>
        <w:spacing w:after="0" w:line="360" w:lineRule="auto"/>
        <w:jc w:val="both"/>
      </w:pPr>
      <w:bookmarkStart w:id="116" w:name="_Hlk160608928"/>
      <w:r>
        <w:t>na 31.12.2023: 128</w:t>
      </w:r>
      <w:bookmarkEnd w:id="116"/>
    </w:p>
    <w:p w14:paraId="5CC69A17" w14:textId="77777777" w:rsidR="005608AE" w:rsidRDefault="005608AE" w:rsidP="005608AE">
      <w:pPr>
        <w:spacing w:line="360" w:lineRule="auto"/>
        <w:jc w:val="both"/>
      </w:pPr>
      <w:r>
        <w:tab/>
        <w:t>Etat to stanowisko służbowe przewidziane w organizacji zakładu pracy. Etat jest pojęciem odrębnym od pracownika, który może być zatrudniony na pełny etat czyli pracować w pełnym wymiarze czasu pracy, jednak nie większym 40 godzin tygodniowo. Pracownik może również podjąć zatrudnienie na część etatu czyli w niepełnym wymiarze czasu pracy, przy czym ta część, oznaczana jest zwyczajowo ułamkiem naturalnym (</w:t>
      </w:r>
      <w:r>
        <w:rPr>
          <w:rFonts w:cs="Times New Roman"/>
        </w:rPr>
        <w:t>½</w:t>
      </w:r>
      <w:r>
        <w:t xml:space="preserve"> etatu, </w:t>
      </w:r>
      <w:r>
        <w:rPr>
          <w:rFonts w:cs="Times New Roman"/>
        </w:rPr>
        <w:t>⅓</w:t>
      </w:r>
      <w:r>
        <w:t xml:space="preserve"> etatu, ¼ etatu, itd.) i dowolnie ustalona w umowie o pracę.</w:t>
      </w:r>
    </w:p>
    <w:p w14:paraId="4A124670" w14:textId="77777777" w:rsidR="005608AE" w:rsidRDefault="005608AE" w:rsidP="005608AE"/>
    <w:tbl>
      <w:tblPr>
        <w:tblW w:w="8714" w:type="dxa"/>
        <w:jc w:val="center"/>
        <w:tblLayout w:type="fixed"/>
        <w:tblLook w:val="0000" w:firstRow="0" w:lastRow="0" w:firstColumn="0" w:lastColumn="0" w:noHBand="0" w:noVBand="0"/>
      </w:tblPr>
      <w:tblGrid>
        <w:gridCol w:w="1128"/>
        <w:gridCol w:w="1278"/>
        <w:gridCol w:w="1274"/>
        <w:gridCol w:w="1985"/>
        <w:gridCol w:w="1986"/>
        <w:gridCol w:w="1063"/>
      </w:tblGrid>
      <w:tr w:rsidR="005608AE" w14:paraId="0F1FF8E2" w14:textId="77777777" w:rsidTr="00842BCA">
        <w:trPr>
          <w:trHeight w:val="234"/>
          <w:jc w:val="center"/>
        </w:trPr>
        <w:tc>
          <w:tcPr>
            <w:tcW w:w="8713" w:type="dxa"/>
            <w:gridSpan w:val="6"/>
            <w:tcBorders>
              <w:top w:val="single" w:sz="4" w:space="0" w:color="000000"/>
              <w:left w:val="single" w:sz="4" w:space="0" w:color="000000"/>
              <w:bottom w:val="single" w:sz="4" w:space="0" w:color="000000"/>
              <w:right w:val="single" w:sz="4" w:space="0" w:color="000000"/>
            </w:tcBorders>
            <w:shd w:val="clear" w:color="auto" w:fill="FFC000"/>
          </w:tcPr>
          <w:p w14:paraId="3A25079C" w14:textId="77777777" w:rsidR="005608AE" w:rsidRDefault="005608AE" w:rsidP="00681A1F">
            <w:pPr>
              <w:keepNext/>
              <w:spacing w:line="240" w:lineRule="auto"/>
              <w:jc w:val="center"/>
              <w:rPr>
                <w:b/>
                <w:bCs/>
                <w:color w:val="000000"/>
                <w:sz w:val="20"/>
                <w:szCs w:val="20"/>
              </w:rPr>
            </w:pPr>
            <w:r>
              <w:rPr>
                <w:b/>
                <w:bCs/>
                <w:color w:val="000000"/>
                <w:sz w:val="20"/>
                <w:szCs w:val="20"/>
              </w:rPr>
              <w:t>ZATRUDNIENIE W STAROSTWIE POWIATOWYM W BRZEGU</w:t>
            </w:r>
          </w:p>
          <w:p w14:paraId="39A1CC1B" w14:textId="77777777" w:rsidR="005608AE" w:rsidRDefault="005608AE" w:rsidP="00681A1F">
            <w:pPr>
              <w:spacing w:line="240" w:lineRule="auto"/>
              <w:jc w:val="center"/>
            </w:pPr>
            <w:r>
              <w:rPr>
                <w:b/>
                <w:bCs/>
                <w:color w:val="000000"/>
                <w:sz w:val="20"/>
                <w:szCs w:val="20"/>
              </w:rPr>
              <w:t xml:space="preserve">NA 31.12.2023 </w:t>
            </w:r>
            <w:r>
              <w:rPr>
                <w:b/>
                <w:bCs/>
                <w:i/>
                <w:iCs/>
                <w:color w:val="000000"/>
                <w:sz w:val="20"/>
                <w:szCs w:val="20"/>
              </w:rPr>
              <w:t>(% do liczby osób zatrudnionych)</w:t>
            </w:r>
          </w:p>
        </w:tc>
      </w:tr>
      <w:tr w:rsidR="005608AE" w14:paraId="0D4ACFA2" w14:textId="77777777" w:rsidTr="00681A1F">
        <w:trPr>
          <w:trHeight w:val="186"/>
          <w:jc w:val="center"/>
        </w:trPr>
        <w:tc>
          <w:tcPr>
            <w:tcW w:w="1127" w:type="dxa"/>
            <w:tcBorders>
              <w:top w:val="single" w:sz="4" w:space="0" w:color="000000"/>
              <w:left w:val="single" w:sz="4" w:space="0" w:color="000000"/>
              <w:bottom w:val="single" w:sz="4" w:space="0" w:color="000000"/>
              <w:right w:val="single" w:sz="4" w:space="0" w:color="000000"/>
            </w:tcBorders>
          </w:tcPr>
          <w:p w14:paraId="589BBE1B" w14:textId="77777777" w:rsidR="005608AE" w:rsidRDefault="005608AE" w:rsidP="00681A1F">
            <w:pPr>
              <w:keepNext/>
              <w:spacing w:line="240" w:lineRule="auto"/>
              <w:jc w:val="center"/>
              <w:rPr>
                <w:b/>
                <w:bCs/>
                <w:color w:val="000000"/>
                <w:sz w:val="20"/>
                <w:szCs w:val="20"/>
              </w:rPr>
            </w:pPr>
            <w:r>
              <w:rPr>
                <w:b/>
                <w:bCs/>
                <w:color w:val="000000"/>
                <w:sz w:val="20"/>
                <w:szCs w:val="20"/>
              </w:rPr>
              <w:t>ogółem</w:t>
            </w:r>
          </w:p>
        </w:tc>
        <w:tc>
          <w:tcPr>
            <w:tcW w:w="2552" w:type="dxa"/>
            <w:gridSpan w:val="2"/>
            <w:tcBorders>
              <w:top w:val="single" w:sz="4" w:space="0" w:color="000000"/>
              <w:left w:val="single" w:sz="4" w:space="0" w:color="000000"/>
              <w:bottom w:val="single" w:sz="4" w:space="0" w:color="000000"/>
              <w:right w:val="single" w:sz="4" w:space="0" w:color="000000"/>
            </w:tcBorders>
          </w:tcPr>
          <w:p w14:paraId="69D90100" w14:textId="77777777" w:rsidR="005608AE" w:rsidRDefault="005608AE" w:rsidP="00681A1F">
            <w:pPr>
              <w:spacing w:line="240" w:lineRule="auto"/>
              <w:jc w:val="center"/>
              <w:rPr>
                <w:b/>
                <w:bCs/>
                <w:color w:val="000000"/>
                <w:sz w:val="20"/>
                <w:szCs w:val="20"/>
              </w:rPr>
            </w:pPr>
            <w:r>
              <w:rPr>
                <w:b/>
                <w:bCs/>
                <w:color w:val="000000"/>
                <w:sz w:val="20"/>
                <w:szCs w:val="20"/>
              </w:rPr>
              <w:t>w tym %</w:t>
            </w:r>
          </w:p>
        </w:tc>
        <w:tc>
          <w:tcPr>
            <w:tcW w:w="3971" w:type="dxa"/>
            <w:gridSpan w:val="2"/>
            <w:tcBorders>
              <w:top w:val="single" w:sz="4" w:space="0" w:color="000000"/>
              <w:left w:val="single" w:sz="4" w:space="0" w:color="000000"/>
              <w:bottom w:val="single" w:sz="4" w:space="0" w:color="000000"/>
              <w:right w:val="single" w:sz="4" w:space="0" w:color="000000"/>
            </w:tcBorders>
          </w:tcPr>
          <w:p w14:paraId="45084C1E" w14:textId="77777777" w:rsidR="005608AE" w:rsidRDefault="005608AE" w:rsidP="00681A1F">
            <w:pPr>
              <w:spacing w:line="240" w:lineRule="auto"/>
              <w:jc w:val="center"/>
              <w:rPr>
                <w:b/>
                <w:bCs/>
                <w:color w:val="000000"/>
                <w:sz w:val="20"/>
                <w:szCs w:val="20"/>
              </w:rPr>
            </w:pPr>
            <w:r>
              <w:rPr>
                <w:b/>
                <w:bCs/>
                <w:color w:val="000000"/>
                <w:sz w:val="20"/>
                <w:szCs w:val="20"/>
              </w:rPr>
              <w:t>w tym %</w:t>
            </w:r>
          </w:p>
        </w:tc>
        <w:tc>
          <w:tcPr>
            <w:tcW w:w="1063" w:type="dxa"/>
            <w:tcBorders>
              <w:top w:val="single" w:sz="4" w:space="0" w:color="000000"/>
              <w:left w:val="single" w:sz="4" w:space="0" w:color="000000"/>
              <w:bottom w:val="single" w:sz="4" w:space="0" w:color="000000"/>
              <w:right w:val="single" w:sz="4" w:space="0" w:color="000000"/>
            </w:tcBorders>
          </w:tcPr>
          <w:p w14:paraId="6A5D030C" w14:textId="77777777" w:rsidR="005608AE" w:rsidRDefault="005608AE" w:rsidP="00681A1F">
            <w:pPr>
              <w:spacing w:line="240" w:lineRule="auto"/>
              <w:rPr>
                <w:b/>
                <w:bCs/>
                <w:color w:val="000000"/>
                <w:sz w:val="20"/>
                <w:szCs w:val="20"/>
              </w:rPr>
            </w:pPr>
            <w:r>
              <w:rPr>
                <w:b/>
                <w:bCs/>
                <w:color w:val="000000"/>
                <w:sz w:val="20"/>
                <w:szCs w:val="20"/>
              </w:rPr>
              <w:t xml:space="preserve">w tym </w:t>
            </w:r>
          </w:p>
        </w:tc>
      </w:tr>
      <w:tr w:rsidR="005608AE" w14:paraId="284155DC" w14:textId="77777777" w:rsidTr="00681A1F">
        <w:trPr>
          <w:trHeight w:val="439"/>
          <w:jc w:val="center"/>
        </w:trPr>
        <w:tc>
          <w:tcPr>
            <w:tcW w:w="1127" w:type="dxa"/>
            <w:vMerge w:val="restart"/>
            <w:tcBorders>
              <w:top w:val="single" w:sz="4" w:space="0" w:color="000000"/>
              <w:left w:val="single" w:sz="4" w:space="0" w:color="000000"/>
              <w:bottom w:val="single" w:sz="4" w:space="0" w:color="000000"/>
              <w:right w:val="single" w:sz="4" w:space="0" w:color="000000"/>
            </w:tcBorders>
          </w:tcPr>
          <w:p w14:paraId="0A0C3F63" w14:textId="77777777" w:rsidR="005608AE" w:rsidRDefault="005608AE" w:rsidP="00681A1F">
            <w:pPr>
              <w:keepNext/>
              <w:spacing w:line="240" w:lineRule="auto"/>
              <w:rPr>
                <w:b/>
                <w:bCs/>
                <w:color w:val="000000"/>
                <w:sz w:val="20"/>
                <w:szCs w:val="20"/>
              </w:rPr>
            </w:pPr>
          </w:p>
          <w:p w14:paraId="12E88206" w14:textId="77777777" w:rsidR="005608AE" w:rsidRDefault="005608AE" w:rsidP="00681A1F">
            <w:pPr>
              <w:spacing w:line="240" w:lineRule="auto"/>
              <w:jc w:val="center"/>
              <w:rPr>
                <w:b/>
                <w:bCs/>
                <w:color w:val="000000"/>
                <w:sz w:val="20"/>
                <w:szCs w:val="20"/>
              </w:rPr>
            </w:pPr>
            <w:r>
              <w:rPr>
                <w:b/>
                <w:bCs/>
                <w:color w:val="000000"/>
                <w:sz w:val="20"/>
                <w:szCs w:val="20"/>
              </w:rPr>
              <w:t>128</w:t>
            </w:r>
          </w:p>
        </w:tc>
        <w:tc>
          <w:tcPr>
            <w:tcW w:w="1278" w:type="dxa"/>
            <w:tcBorders>
              <w:top w:val="single" w:sz="4" w:space="0" w:color="000000"/>
              <w:left w:val="single" w:sz="4" w:space="0" w:color="000000"/>
              <w:bottom w:val="single" w:sz="4" w:space="0" w:color="000000"/>
              <w:right w:val="single" w:sz="4" w:space="0" w:color="000000"/>
            </w:tcBorders>
          </w:tcPr>
          <w:p w14:paraId="7CD0D779" w14:textId="77777777" w:rsidR="005608AE" w:rsidRDefault="005608AE" w:rsidP="00681A1F">
            <w:pPr>
              <w:spacing w:line="240" w:lineRule="auto"/>
              <w:jc w:val="center"/>
              <w:rPr>
                <w:b/>
                <w:bCs/>
                <w:color w:val="000000"/>
                <w:sz w:val="20"/>
                <w:szCs w:val="20"/>
              </w:rPr>
            </w:pPr>
            <w:r>
              <w:rPr>
                <w:b/>
                <w:bCs/>
                <w:color w:val="000000"/>
                <w:sz w:val="20"/>
                <w:szCs w:val="20"/>
              </w:rPr>
              <w:t>kobiet</w:t>
            </w:r>
          </w:p>
        </w:tc>
        <w:tc>
          <w:tcPr>
            <w:tcW w:w="1274" w:type="dxa"/>
            <w:tcBorders>
              <w:top w:val="single" w:sz="4" w:space="0" w:color="000000"/>
              <w:left w:val="single" w:sz="4" w:space="0" w:color="000000"/>
              <w:bottom w:val="single" w:sz="4" w:space="0" w:color="000000"/>
              <w:right w:val="single" w:sz="4" w:space="0" w:color="000000"/>
            </w:tcBorders>
          </w:tcPr>
          <w:p w14:paraId="72E73F1B" w14:textId="77777777" w:rsidR="005608AE" w:rsidRDefault="005608AE" w:rsidP="00681A1F">
            <w:pPr>
              <w:spacing w:line="240" w:lineRule="auto"/>
              <w:jc w:val="center"/>
              <w:rPr>
                <w:b/>
                <w:bCs/>
                <w:color w:val="000000"/>
                <w:sz w:val="20"/>
                <w:szCs w:val="20"/>
              </w:rPr>
            </w:pPr>
            <w:r>
              <w:rPr>
                <w:b/>
                <w:bCs/>
                <w:color w:val="000000"/>
                <w:sz w:val="20"/>
                <w:szCs w:val="20"/>
              </w:rPr>
              <w:t>mężczyzn</w:t>
            </w:r>
          </w:p>
        </w:tc>
        <w:tc>
          <w:tcPr>
            <w:tcW w:w="1985" w:type="dxa"/>
            <w:tcBorders>
              <w:top w:val="single" w:sz="4" w:space="0" w:color="000000"/>
              <w:left w:val="single" w:sz="4" w:space="0" w:color="000000"/>
              <w:bottom w:val="single" w:sz="4" w:space="0" w:color="000000"/>
              <w:right w:val="single" w:sz="4" w:space="0" w:color="000000"/>
            </w:tcBorders>
          </w:tcPr>
          <w:p w14:paraId="2C6CDC48" w14:textId="77777777" w:rsidR="005608AE" w:rsidRDefault="005608AE" w:rsidP="00681A1F">
            <w:pPr>
              <w:spacing w:line="240" w:lineRule="auto"/>
              <w:jc w:val="center"/>
              <w:rPr>
                <w:b/>
                <w:bCs/>
                <w:color w:val="000000"/>
                <w:sz w:val="20"/>
                <w:szCs w:val="20"/>
              </w:rPr>
            </w:pPr>
            <w:r>
              <w:rPr>
                <w:b/>
                <w:bCs/>
                <w:color w:val="000000"/>
                <w:sz w:val="20"/>
                <w:szCs w:val="20"/>
              </w:rPr>
              <w:t>pełnozatrudnieni</w:t>
            </w:r>
          </w:p>
        </w:tc>
        <w:tc>
          <w:tcPr>
            <w:tcW w:w="1986" w:type="dxa"/>
            <w:tcBorders>
              <w:top w:val="single" w:sz="4" w:space="0" w:color="000000"/>
              <w:left w:val="single" w:sz="4" w:space="0" w:color="000000"/>
              <w:bottom w:val="single" w:sz="4" w:space="0" w:color="000000"/>
              <w:right w:val="single" w:sz="4" w:space="0" w:color="000000"/>
            </w:tcBorders>
          </w:tcPr>
          <w:p w14:paraId="674B782A" w14:textId="77777777" w:rsidR="005608AE" w:rsidRDefault="005608AE" w:rsidP="00681A1F">
            <w:pPr>
              <w:spacing w:line="240" w:lineRule="auto"/>
              <w:jc w:val="center"/>
              <w:rPr>
                <w:b/>
                <w:bCs/>
                <w:color w:val="000000"/>
                <w:sz w:val="20"/>
                <w:szCs w:val="20"/>
              </w:rPr>
            </w:pPr>
            <w:r>
              <w:rPr>
                <w:b/>
                <w:bCs/>
                <w:color w:val="000000"/>
                <w:sz w:val="20"/>
                <w:szCs w:val="20"/>
              </w:rPr>
              <w:t>niepełnozatrudnieni</w:t>
            </w:r>
          </w:p>
        </w:tc>
        <w:tc>
          <w:tcPr>
            <w:tcW w:w="1063" w:type="dxa"/>
            <w:tcBorders>
              <w:top w:val="single" w:sz="4" w:space="0" w:color="000000"/>
              <w:left w:val="single" w:sz="4" w:space="0" w:color="000000"/>
              <w:bottom w:val="single" w:sz="4" w:space="0" w:color="000000"/>
              <w:right w:val="single" w:sz="4" w:space="0" w:color="000000"/>
            </w:tcBorders>
          </w:tcPr>
          <w:p w14:paraId="554DE46F" w14:textId="77777777" w:rsidR="005608AE" w:rsidRDefault="005608AE" w:rsidP="00681A1F">
            <w:pPr>
              <w:spacing w:line="240" w:lineRule="auto"/>
              <w:jc w:val="center"/>
              <w:rPr>
                <w:b/>
                <w:bCs/>
                <w:color w:val="000000"/>
                <w:sz w:val="20"/>
                <w:szCs w:val="20"/>
              </w:rPr>
            </w:pPr>
            <w:r>
              <w:rPr>
                <w:b/>
                <w:bCs/>
                <w:color w:val="000000"/>
                <w:sz w:val="20"/>
                <w:szCs w:val="20"/>
              </w:rPr>
              <w:t>emeryci</w:t>
            </w:r>
          </w:p>
        </w:tc>
      </w:tr>
      <w:tr w:rsidR="005608AE" w14:paraId="53561A61" w14:textId="77777777" w:rsidTr="00681A1F">
        <w:trPr>
          <w:trHeight w:val="418"/>
          <w:jc w:val="center"/>
        </w:trPr>
        <w:tc>
          <w:tcPr>
            <w:tcW w:w="1127" w:type="dxa"/>
            <w:vMerge/>
            <w:tcBorders>
              <w:top w:val="single" w:sz="4" w:space="0" w:color="000000"/>
              <w:left w:val="single" w:sz="4" w:space="0" w:color="000000"/>
              <w:bottom w:val="single" w:sz="4" w:space="0" w:color="000000"/>
              <w:right w:val="single" w:sz="4" w:space="0" w:color="000000"/>
            </w:tcBorders>
          </w:tcPr>
          <w:p w14:paraId="6D87A319" w14:textId="77777777" w:rsidR="005608AE" w:rsidRDefault="005608AE" w:rsidP="00681A1F"/>
        </w:tc>
        <w:tc>
          <w:tcPr>
            <w:tcW w:w="1278" w:type="dxa"/>
            <w:tcBorders>
              <w:top w:val="single" w:sz="4" w:space="0" w:color="000000"/>
              <w:left w:val="single" w:sz="4" w:space="0" w:color="000000"/>
              <w:bottom w:val="single" w:sz="4" w:space="0" w:color="000000"/>
              <w:right w:val="single" w:sz="4" w:space="0" w:color="000000"/>
            </w:tcBorders>
          </w:tcPr>
          <w:p w14:paraId="0788EF8B" w14:textId="77777777" w:rsidR="005608AE" w:rsidRDefault="005608AE" w:rsidP="00681A1F">
            <w:pPr>
              <w:spacing w:line="240" w:lineRule="auto"/>
              <w:jc w:val="center"/>
              <w:rPr>
                <w:b/>
                <w:bCs/>
                <w:color w:val="000000"/>
                <w:sz w:val="20"/>
                <w:szCs w:val="20"/>
              </w:rPr>
            </w:pPr>
            <w:r>
              <w:rPr>
                <w:b/>
                <w:bCs/>
                <w:color w:val="000000"/>
                <w:sz w:val="20"/>
                <w:szCs w:val="20"/>
              </w:rPr>
              <w:t>79 %</w:t>
            </w:r>
          </w:p>
        </w:tc>
        <w:tc>
          <w:tcPr>
            <w:tcW w:w="1274" w:type="dxa"/>
            <w:tcBorders>
              <w:top w:val="single" w:sz="4" w:space="0" w:color="000000"/>
              <w:left w:val="single" w:sz="4" w:space="0" w:color="000000"/>
              <w:bottom w:val="single" w:sz="4" w:space="0" w:color="000000"/>
              <w:right w:val="single" w:sz="4" w:space="0" w:color="000000"/>
            </w:tcBorders>
          </w:tcPr>
          <w:p w14:paraId="2B5A6BE8" w14:textId="77777777" w:rsidR="005608AE" w:rsidRDefault="005608AE" w:rsidP="00681A1F">
            <w:pPr>
              <w:spacing w:line="240" w:lineRule="auto"/>
              <w:jc w:val="center"/>
              <w:rPr>
                <w:b/>
                <w:bCs/>
                <w:color w:val="000000"/>
                <w:sz w:val="20"/>
                <w:szCs w:val="20"/>
              </w:rPr>
            </w:pPr>
            <w:r>
              <w:rPr>
                <w:b/>
                <w:bCs/>
                <w:color w:val="000000"/>
                <w:sz w:val="20"/>
                <w:szCs w:val="20"/>
              </w:rPr>
              <w:t>21 %</w:t>
            </w:r>
          </w:p>
        </w:tc>
        <w:tc>
          <w:tcPr>
            <w:tcW w:w="1985" w:type="dxa"/>
            <w:tcBorders>
              <w:top w:val="single" w:sz="4" w:space="0" w:color="000000"/>
              <w:left w:val="single" w:sz="4" w:space="0" w:color="000000"/>
              <w:bottom w:val="single" w:sz="4" w:space="0" w:color="000000"/>
              <w:right w:val="single" w:sz="4" w:space="0" w:color="000000"/>
            </w:tcBorders>
          </w:tcPr>
          <w:p w14:paraId="46EA76E7" w14:textId="77777777" w:rsidR="005608AE" w:rsidRDefault="005608AE" w:rsidP="00681A1F">
            <w:pPr>
              <w:spacing w:line="240" w:lineRule="auto"/>
              <w:jc w:val="center"/>
              <w:rPr>
                <w:b/>
                <w:bCs/>
                <w:color w:val="000000"/>
                <w:sz w:val="20"/>
                <w:szCs w:val="20"/>
              </w:rPr>
            </w:pPr>
            <w:r>
              <w:rPr>
                <w:b/>
                <w:bCs/>
                <w:color w:val="000000"/>
                <w:sz w:val="20"/>
                <w:szCs w:val="20"/>
              </w:rPr>
              <w:t>96 %</w:t>
            </w:r>
          </w:p>
        </w:tc>
        <w:tc>
          <w:tcPr>
            <w:tcW w:w="1986" w:type="dxa"/>
            <w:tcBorders>
              <w:top w:val="single" w:sz="4" w:space="0" w:color="000000"/>
              <w:left w:val="single" w:sz="4" w:space="0" w:color="000000"/>
              <w:bottom w:val="single" w:sz="4" w:space="0" w:color="000000"/>
              <w:right w:val="single" w:sz="4" w:space="0" w:color="000000"/>
            </w:tcBorders>
          </w:tcPr>
          <w:p w14:paraId="2BE04AAB" w14:textId="77777777" w:rsidR="005608AE" w:rsidRDefault="005608AE" w:rsidP="00681A1F">
            <w:pPr>
              <w:spacing w:line="240" w:lineRule="auto"/>
              <w:jc w:val="center"/>
              <w:rPr>
                <w:b/>
                <w:bCs/>
                <w:color w:val="000000"/>
                <w:sz w:val="20"/>
                <w:szCs w:val="20"/>
              </w:rPr>
            </w:pPr>
            <w:r>
              <w:rPr>
                <w:b/>
                <w:bCs/>
                <w:color w:val="000000"/>
                <w:sz w:val="20"/>
                <w:szCs w:val="20"/>
              </w:rPr>
              <w:t>4 %</w:t>
            </w:r>
          </w:p>
        </w:tc>
        <w:tc>
          <w:tcPr>
            <w:tcW w:w="1063" w:type="dxa"/>
            <w:tcBorders>
              <w:top w:val="single" w:sz="4" w:space="0" w:color="000000"/>
              <w:left w:val="single" w:sz="4" w:space="0" w:color="000000"/>
              <w:bottom w:val="single" w:sz="4" w:space="0" w:color="000000"/>
              <w:right w:val="single" w:sz="4" w:space="0" w:color="000000"/>
            </w:tcBorders>
          </w:tcPr>
          <w:p w14:paraId="569D584A" w14:textId="77777777" w:rsidR="005608AE" w:rsidRDefault="005608AE" w:rsidP="00681A1F">
            <w:pPr>
              <w:spacing w:line="240" w:lineRule="auto"/>
              <w:jc w:val="center"/>
              <w:rPr>
                <w:b/>
                <w:bCs/>
                <w:color w:val="000000"/>
                <w:sz w:val="20"/>
                <w:szCs w:val="20"/>
              </w:rPr>
            </w:pPr>
            <w:r>
              <w:rPr>
                <w:b/>
                <w:bCs/>
                <w:color w:val="000000"/>
                <w:sz w:val="20"/>
                <w:szCs w:val="20"/>
              </w:rPr>
              <w:t>6 %</w:t>
            </w:r>
          </w:p>
          <w:p w14:paraId="6D50E460" w14:textId="77777777" w:rsidR="005608AE" w:rsidRDefault="005608AE" w:rsidP="00681A1F">
            <w:pPr>
              <w:spacing w:line="240" w:lineRule="auto"/>
              <w:jc w:val="center"/>
              <w:rPr>
                <w:b/>
                <w:bCs/>
                <w:color w:val="000000"/>
                <w:sz w:val="20"/>
                <w:szCs w:val="20"/>
              </w:rPr>
            </w:pPr>
          </w:p>
        </w:tc>
      </w:tr>
    </w:tbl>
    <w:p w14:paraId="293EDD79" w14:textId="77777777" w:rsidR="005608AE" w:rsidRDefault="005608AE" w:rsidP="005608AE">
      <w:pPr>
        <w:rPr>
          <w:rStyle w:val="Pogrubienie"/>
        </w:rPr>
      </w:pPr>
    </w:p>
    <w:tbl>
      <w:tblPr>
        <w:tblW w:w="8143" w:type="dxa"/>
        <w:jc w:val="center"/>
        <w:tblLayout w:type="fixed"/>
        <w:tblLook w:val="0000" w:firstRow="0" w:lastRow="0" w:firstColumn="0" w:lastColumn="0" w:noHBand="0" w:noVBand="0"/>
      </w:tblPr>
      <w:tblGrid>
        <w:gridCol w:w="4070"/>
        <w:gridCol w:w="2037"/>
        <w:gridCol w:w="2036"/>
      </w:tblGrid>
      <w:tr w:rsidR="005608AE" w14:paraId="073C693A" w14:textId="77777777" w:rsidTr="00842BCA">
        <w:trPr>
          <w:trHeight w:val="503"/>
          <w:jc w:val="center"/>
        </w:trPr>
        <w:tc>
          <w:tcPr>
            <w:tcW w:w="4070" w:type="dxa"/>
            <w:tcBorders>
              <w:top w:val="single" w:sz="4" w:space="0" w:color="000000"/>
              <w:left w:val="single" w:sz="4" w:space="0" w:color="000000"/>
              <w:bottom w:val="single" w:sz="4" w:space="0" w:color="000000"/>
              <w:right w:val="single" w:sz="4" w:space="0" w:color="000000"/>
            </w:tcBorders>
            <w:shd w:val="clear" w:color="auto" w:fill="FFC000"/>
          </w:tcPr>
          <w:p w14:paraId="6BC32373" w14:textId="77777777" w:rsidR="005608AE" w:rsidRDefault="005608AE" w:rsidP="00681A1F">
            <w:pPr>
              <w:spacing w:line="240" w:lineRule="auto"/>
              <w:jc w:val="center"/>
              <w:rPr>
                <w:b/>
                <w:bCs/>
                <w:color w:val="000000"/>
                <w:sz w:val="20"/>
                <w:szCs w:val="20"/>
              </w:rPr>
            </w:pPr>
            <w:r>
              <w:rPr>
                <w:b/>
                <w:bCs/>
                <w:color w:val="000000"/>
                <w:sz w:val="20"/>
                <w:szCs w:val="20"/>
              </w:rPr>
              <w:t>Liczba pracowników stan na 31.12.2023</w:t>
            </w:r>
          </w:p>
        </w:tc>
        <w:tc>
          <w:tcPr>
            <w:tcW w:w="2037" w:type="dxa"/>
            <w:tcBorders>
              <w:top w:val="single" w:sz="4" w:space="0" w:color="000000"/>
              <w:left w:val="single" w:sz="4" w:space="0" w:color="000000"/>
              <w:bottom w:val="single" w:sz="4" w:space="0" w:color="000000"/>
              <w:right w:val="single" w:sz="4" w:space="0" w:color="000000"/>
            </w:tcBorders>
            <w:shd w:val="clear" w:color="auto" w:fill="FFC000"/>
          </w:tcPr>
          <w:p w14:paraId="3833F155" w14:textId="77777777" w:rsidR="005608AE" w:rsidRDefault="005608AE" w:rsidP="00681A1F">
            <w:pPr>
              <w:spacing w:line="240" w:lineRule="auto"/>
              <w:jc w:val="center"/>
              <w:rPr>
                <w:b/>
                <w:bCs/>
                <w:color w:val="000000"/>
                <w:sz w:val="20"/>
                <w:szCs w:val="20"/>
              </w:rPr>
            </w:pPr>
            <w:r>
              <w:rPr>
                <w:b/>
                <w:bCs/>
                <w:color w:val="000000"/>
                <w:sz w:val="20"/>
                <w:szCs w:val="20"/>
              </w:rPr>
              <w:t>w tym pracownicy na zastępstwo</w:t>
            </w:r>
          </w:p>
        </w:tc>
        <w:tc>
          <w:tcPr>
            <w:tcW w:w="2036" w:type="dxa"/>
            <w:tcBorders>
              <w:top w:val="single" w:sz="4" w:space="0" w:color="000000"/>
              <w:left w:val="single" w:sz="4" w:space="0" w:color="000000"/>
              <w:bottom w:val="single" w:sz="4" w:space="0" w:color="000000"/>
              <w:right w:val="single" w:sz="4" w:space="0" w:color="000000"/>
            </w:tcBorders>
            <w:shd w:val="clear" w:color="auto" w:fill="FFC000"/>
          </w:tcPr>
          <w:p w14:paraId="3BBE1BC7" w14:textId="77777777" w:rsidR="005608AE" w:rsidRDefault="005608AE" w:rsidP="00681A1F">
            <w:pPr>
              <w:spacing w:line="240" w:lineRule="auto"/>
              <w:jc w:val="center"/>
              <w:rPr>
                <w:b/>
                <w:bCs/>
                <w:color w:val="000000"/>
                <w:sz w:val="20"/>
                <w:szCs w:val="20"/>
              </w:rPr>
            </w:pPr>
            <w:r>
              <w:rPr>
                <w:b/>
                <w:bCs/>
                <w:color w:val="000000"/>
                <w:sz w:val="20"/>
                <w:szCs w:val="20"/>
              </w:rPr>
              <w:t>Liczba pracowników (z wyłączeniem pracowników na zastępstwo)</w:t>
            </w:r>
          </w:p>
        </w:tc>
      </w:tr>
      <w:tr w:rsidR="005608AE" w14:paraId="53567244" w14:textId="77777777" w:rsidTr="00681A1F">
        <w:trPr>
          <w:trHeight w:val="99"/>
          <w:jc w:val="center"/>
        </w:trPr>
        <w:tc>
          <w:tcPr>
            <w:tcW w:w="4070" w:type="dxa"/>
            <w:tcBorders>
              <w:top w:val="single" w:sz="4" w:space="0" w:color="000000"/>
              <w:left w:val="single" w:sz="4" w:space="0" w:color="000000"/>
              <w:bottom w:val="single" w:sz="4" w:space="0" w:color="000000"/>
              <w:right w:val="single" w:sz="4" w:space="0" w:color="000000"/>
            </w:tcBorders>
          </w:tcPr>
          <w:p w14:paraId="339D97EF" w14:textId="77777777" w:rsidR="005608AE" w:rsidRDefault="005608AE" w:rsidP="00681A1F">
            <w:pPr>
              <w:spacing w:line="240" w:lineRule="auto"/>
              <w:jc w:val="center"/>
              <w:rPr>
                <w:b/>
                <w:bCs/>
                <w:color w:val="000000"/>
                <w:sz w:val="20"/>
                <w:szCs w:val="20"/>
              </w:rPr>
            </w:pPr>
            <w:r>
              <w:rPr>
                <w:b/>
                <w:bCs/>
                <w:color w:val="000000"/>
                <w:sz w:val="20"/>
                <w:szCs w:val="20"/>
              </w:rPr>
              <w:t>128</w:t>
            </w:r>
          </w:p>
        </w:tc>
        <w:tc>
          <w:tcPr>
            <w:tcW w:w="2037" w:type="dxa"/>
            <w:tcBorders>
              <w:top w:val="single" w:sz="4" w:space="0" w:color="000000"/>
              <w:left w:val="single" w:sz="4" w:space="0" w:color="000000"/>
              <w:bottom w:val="single" w:sz="4" w:space="0" w:color="000000"/>
              <w:right w:val="single" w:sz="4" w:space="0" w:color="000000"/>
            </w:tcBorders>
          </w:tcPr>
          <w:p w14:paraId="3FDA78B3" w14:textId="77777777" w:rsidR="005608AE" w:rsidRDefault="005608AE" w:rsidP="00681A1F">
            <w:pPr>
              <w:spacing w:line="240" w:lineRule="auto"/>
              <w:jc w:val="center"/>
              <w:rPr>
                <w:b/>
                <w:bCs/>
                <w:color w:val="000000"/>
                <w:sz w:val="20"/>
                <w:szCs w:val="20"/>
              </w:rPr>
            </w:pPr>
            <w:r>
              <w:rPr>
                <w:b/>
                <w:bCs/>
                <w:color w:val="000000"/>
                <w:sz w:val="20"/>
                <w:szCs w:val="20"/>
              </w:rPr>
              <w:t>4</w:t>
            </w:r>
          </w:p>
        </w:tc>
        <w:tc>
          <w:tcPr>
            <w:tcW w:w="2036" w:type="dxa"/>
            <w:tcBorders>
              <w:top w:val="single" w:sz="4" w:space="0" w:color="000000"/>
              <w:left w:val="single" w:sz="4" w:space="0" w:color="000000"/>
              <w:bottom w:val="single" w:sz="4" w:space="0" w:color="000000"/>
              <w:right w:val="single" w:sz="4" w:space="0" w:color="000000"/>
            </w:tcBorders>
          </w:tcPr>
          <w:p w14:paraId="3B5552CE" w14:textId="77777777" w:rsidR="005608AE" w:rsidRDefault="005608AE" w:rsidP="00681A1F">
            <w:pPr>
              <w:spacing w:line="240" w:lineRule="auto"/>
              <w:jc w:val="center"/>
              <w:rPr>
                <w:b/>
                <w:bCs/>
                <w:color w:val="000000"/>
                <w:sz w:val="20"/>
                <w:szCs w:val="20"/>
              </w:rPr>
            </w:pPr>
            <w:r>
              <w:rPr>
                <w:b/>
                <w:bCs/>
                <w:color w:val="000000"/>
                <w:sz w:val="20"/>
                <w:szCs w:val="20"/>
              </w:rPr>
              <w:t>124</w:t>
            </w:r>
          </w:p>
        </w:tc>
      </w:tr>
    </w:tbl>
    <w:p w14:paraId="366A74D8" w14:textId="77777777" w:rsidR="005608AE" w:rsidRDefault="005608AE" w:rsidP="005608AE">
      <w:pPr>
        <w:rPr>
          <w:rStyle w:val="Pogrubienie"/>
        </w:rPr>
      </w:pPr>
    </w:p>
    <w:p w14:paraId="2F7BD2F4" w14:textId="77777777" w:rsidR="00842BCA" w:rsidRDefault="00842BCA" w:rsidP="005608AE">
      <w:pPr>
        <w:rPr>
          <w:rStyle w:val="Pogrubienie"/>
        </w:rPr>
      </w:pPr>
    </w:p>
    <w:tbl>
      <w:tblPr>
        <w:tblW w:w="7561" w:type="dxa"/>
        <w:jc w:val="center"/>
        <w:tblLayout w:type="fixed"/>
        <w:tblLook w:val="0000" w:firstRow="0" w:lastRow="0" w:firstColumn="0" w:lastColumn="0" w:noHBand="0" w:noVBand="0"/>
      </w:tblPr>
      <w:tblGrid>
        <w:gridCol w:w="3780"/>
        <w:gridCol w:w="3781"/>
      </w:tblGrid>
      <w:tr w:rsidR="005608AE" w14:paraId="0B435494" w14:textId="77777777" w:rsidTr="00842BCA">
        <w:trPr>
          <w:trHeight w:val="233"/>
          <w:jc w:val="center"/>
        </w:trPr>
        <w:tc>
          <w:tcPr>
            <w:tcW w:w="7560" w:type="dxa"/>
            <w:gridSpan w:val="2"/>
            <w:tcBorders>
              <w:top w:val="single" w:sz="4" w:space="0" w:color="000000"/>
              <w:left w:val="single" w:sz="4" w:space="0" w:color="000000"/>
              <w:bottom w:val="single" w:sz="4" w:space="0" w:color="000000"/>
              <w:right w:val="single" w:sz="4" w:space="0" w:color="000000"/>
            </w:tcBorders>
            <w:shd w:val="clear" w:color="auto" w:fill="FFC000"/>
          </w:tcPr>
          <w:p w14:paraId="2D1149A7" w14:textId="77777777" w:rsidR="005608AE" w:rsidRDefault="005608AE" w:rsidP="00681A1F">
            <w:pPr>
              <w:spacing w:line="240" w:lineRule="auto"/>
              <w:jc w:val="center"/>
              <w:rPr>
                <w:b/>
                <w:bCs/>
                <w:color w:val="000000"/>
                <w:sz w:val="20"/>
                <w:szCs w:val="20"/>
              </w:rPr>
            </w:pPr>
            <w:r>
              <w:rPr>
                <w:b/>
                <w:bCs/>
                <w:color w:val="000000"/>
                <w:sz w:val="20"/>
                <w:szCs w:val="20"/>
              </w:rPr>
              <w:t>ORGANIZACJA STAŻY DLA OSÓB BEZROBOTNYCH ZAREJESTROWANYCH W PUP W STAROSTWIE POWIATOWYM W BRZEGU</w:t>
            </w:r>
          </w:p>
        </w:tc>
      </w:tr>
      <w:tr w:rsidR="005608AE" w14:paraId="0E92F951" w14:textId="77777777" w:rsidTr="00681A1F">
        <w:trPr>
          <w:trHeight w:val="99"/>
          <w:jc w:val="center"/>
        </w:trPr>
        <w:tc>
          <w:tcPr>
            <w:tcW w:w="3780" w:type="dxa"/>
            <w:tcBorders>
              <w:top w:val="single" w:sz="4" w:space="0" w:color="000000"/>
              <w:left w:val="single" w:sz="4" w:space="0" w:color="000000"/>
              <w:bottom w:val="single" w:sz="4" w:space="0" w:color="000000"/>
              <w:right w:val="single" w:sz="4" w:space="0" w:color="000000"/>
            </w:tcBorders>
          </w:tcPr>
          <w:p w14:paraId="31105B21" w14:textId="77777777" w:rsidR="005608AE" w:rsidRDefault="005608AE" w:rsidP="00681A1F">
            <w:pPr>
              <w:spacing w:line="240" w:lineRule="auto"/>
              <w:jc w:val="center"/>
              <w:rPr>
                <w:b/>
                <w:bCs/>
                <w:color w:val="000000"/>
                <w:sz w:val="20"/>
                <w:szCs w:val="20"/>
              </w:rPr>
            </w:pPr>
            <w:r>
              <w:rPr>
                <w:b/>
                <w:bCs/>
                <w:color w:val="000000"/>
                <w:sz w:val="20"/>
                <w:szCs w:val="20"/>
              </w:rPr>
              <w:t>2022</w:t>
            </w:r>
          </w:p>
        </w:tc>
        <w:tc>
          <w:tcPr>
            <w:tcW w:w="3780" w:type="dxa"/>
            <w:tcBorders>
              <w:top w:val="single" w:sz="4" w:space="0" w:color="000000"/>
              <w:left w:val="single" w:sz="4" w:space="0" w:color="000000"/>
              <w:bottom w:val="single" w:sz="4" w:space="0" w:color="000000"/>
              <w:right w:val="single" w:sz="4" w:space="0" w:color="000000"/>
            </w:tcBorders>
          </w:tcPr>
          <w:p w14:paraId="5B84BEA7" w14:textId="77777777" w:rsidR="005608AE" w:rsidRDefault="005608AE" w:rsidP="00681A1F">
            <w:pPr>
              <w:spacing w:line="240" w:lineRule="auto"/>
              <w:jc w:val="center"/>
              <w:rPr>
                <w:b/>
                <w:bCs/>
                <w:color w:val="000000"/>
                <w:sz w:val="20"/>
                <w:szCs w:val="20"/>
              </w:rPr>
            </w:pPr>
            <w:r>
              <w:rPr>
                <w:b/>
                <w:bCs/>
                <w:color w:val="000000"/>
                <w:sz w:val="20"/>
                <w:szCs w:val="20"/>
              </w:rPr>
              <w:t>2023</w:t>
            </w:r>
          </w:p>
        </w:tc>
      </w:tr>
      <w:tr w:rsidR="005608AE" w14:paraId="3419EF09" w14:textId="77777777" w:rsidTr="00681A1F">
        <w:trPr>
          <w:trHeight w:val="99"/>
          <w:jc w:val="center"/>
        </w:trPr>
        <w:tc>
          <w:tcPr>
            <w:tcW w:w="3780" w:type="dxa"/>
            <w:tcBorders>
              <w:top w:val="single" w:sz="4" w:space="0" w:color="000000"/>
              <w:left w:val="single" w:sz="4" w:space="0" w:color="000000"/>
              <w:bottom w:val="single" w:sz="4" w:space="0" w:color="000000"/>
              <w:right w:val="single" w:sz="4" w:space="0" w:color="000000"/>
            </w:tcBorders>
          </w:tcPr>
          <w:p w14:paraId="37735A70" w14:textId="77777777" w:rsidR="005608AE" w:rsidRDefault="005608AE" w:rsidP="00681A1F">
            <w:pPr>
              <w:spacing w:line="240" w:lineRule="auto"/>
              <w:jc w:val="center"/>
              <w:rPr>
                <w:b/>
                <w:bCs/>
                <w:color w:val="000000"/>
                <w:sz w:val="20"/>
                <w:szCs w:val="20"/>
              </w:rPr>
            </w:pPr>
            <w:r>
              <w:rPr>
                <w:b/>
                <w:bCs/>
                <w:color w:val="000000"/>
                <w:sz w:val="20"/>
                <w:szCs w:val="20"/>
              </w:rPr>
              <w:t>25</w:t>
            </w:r>
          </w:p>
        </w:tc>
        <w:tc>
          <w:tcPr>
            <w:tcW w:w="3780" w:type="dxa"/>
            <w:tcBorders>
              <w:top w:val="single" w:sz="4" w:space="0" w:color="000000"/>
              <w:left w:val="single" w:sz="4" w:space="0" w:color="000000"/>
              <w:bottom w:val="single" w:sz="4" w:space="0" w:color="000000"/>
              <w:right w:val="single" w:sz="4" w:space="0" w:color="000000"/>
            </w:tcBorders>
          </w:tcPr>
          <w:p w14:paraId="5F615580" w14:textId="77777777" w:rsidR="005608AE" w:rsidRDefault="005608AE" w:rsidP="00681A1F">
            <w:pPr>
              <w:spacing w:line="240" w:lineRule="auto"/>
              <w:jc w:val="center"/>
              <w:rPr>
                <w:b/>
                <w:bCs/>
                <w:color w:val="000000"/>
                <w:sz w:val="20"/>
                <w:szCs w:val="20"/>
              </w:rPr>
            </w:pPr>
            <w:r>
              <w:rPr>
                <w:b/>
                <w:bCs/>
                <w:color w:val="000000"/>
                <w:sz w:val="20"/>
                <w:szCs w:val="20"/>
              </w:rPr>
              <w:t>16</w:t>
            </w:r>
          </w:p>
        </w:tc>
      </w:tr>
    </w:tbl>
    <w:p w14:paraId="61F3F672" w14:textId="77777777" w:rsidR="005608AE" w:rsidRDefault="005608AE" w:rsidP="005608AE">
      <w:pPr>
        <w:rPr>
          <w:rStyle w:val="Pogrubienie"/>
        </w:rPr>
      </w:pPr>
    </w:p>
    <w:tbl>
      <w:tblPr>
        <w:tblW w:w="7609" w:type="dxa"/>
        <w:jc w:val="center"/>
        <w:tblLayout w:type="fixed"/>
        <w:tblLook w:val="0000" w:firstRow="0" w:lastRow="0" w:firstColumn="0" w:lastColumn="0" w:noHBand="0" w:noVBand="0"/>
      </w:tblPr>
      <w:tblGrid>
        <w:gridCol w:w="3804"/>
        <w:gridCol w:w="3805"/>
      </w:tblGrid>
      <w:tr w:rsidR="005608AE" w14:paraId="7A5791B5" w14:textId="77777777" w:rsidTr="00842BCA">
        <w:trPr>
          <w:trHeight w:val="99"/>
          <w:jc w:val="center"/>
        </w:trPr>
        <w:tc>
          <w:tcPr>
            <w:tcW w:w="7608" w:type="dxa"/>
            <w:gridSpan w:val="2"/>
            <w:tcBorders>
              <w:top w:val="single" w:sz="4" w:space="0" w:color="000000"/>
              <w:left w:val="single" w:sz="4" w:space="0" w:color="000000"/>
              <w:bottom w:val="single" w:sz="4" w:space="0" w:color="000000"/>
              <w:right w:val="single" w:sz="4" w:space="0" w:color="000000"/>
            </w:tcBorders>
            <w:shd w:val="clear" w:color="auto" w:fill="FFC000"/>
          </w:tcPr>
          <w:p w14:paraId="67426CDF" w14:textId="77777777" w:rsidR="005608AE" w:rsidRDefault="005608AE" w:rsidP="00681A1F">
            <w:pPr>
              <w:spacing w:line="240" w:lineRule="auto"/>
              <w:jc w:val="center"/>
              <w:rPr>
                <w:b/>
                <w:bCs/>
                <w:color w:val="000000"/>
                <w:sz w:val="20"/>
                <w:szCs w:val="20"/>
              </w:rPr>
            </w:pPr>
            <w:r>
              <w:rPr>
                <w:b/>
                <w:bCs/>
                <w:color w:val="000000"/>
                <w:sz w:val="20"/>
                <w:szCs w:val="20"/>
              </w:rPr>
              <w:t xml:space="preserve">ILOŚĆ PRAKTYK </w:t>
            </w:r>
            <w:r w:rsidRPr="00842BCA">
              <w:rPr>
                <w:b/>
                <w:bCs/>
                <w:color w:val="000000"/>
                <w:sz w:val="20"/>
                <w:szCs w:val="20"/>
                <w:shd w:val="clear" w:color="auto" w:fill="FFC000"/>
              </w:rPr>
              <w:t>ZAWODOWYCH ZORGANIZOWANYCH W LATACH</w:t>
            </w:r>
          </w:p>
        </w:tc>
      </w:tr>
      <w:tr w:rsidR="005608AE" w14:paraId="68506D59" w14:textId="77777777" w:rsidTr="00681A1F">
        <w:trPr>
          <w:trHeight w:val="99"/>
          <w:jc w:val="center"/>
        </w:trPr>
        <w:tc>
          <w:tcPr>
            <w:tcW w:w="3804" w:type="dxa"/>
            <w:tcBorders>
              <w:top w:val="single" w:sz="4" w:space="0" w:color="000000"/>
              <w:left w:val="single" w:sz="4" w:space="0" w:color="000000"/>
              <w:bottom w:val="single" w:sz="4" w:space="0" w:color="000000"/>
              <w:right w:val="single" w:sz="4" w:space="0" w:color="000000"/>
            </w:tcBorders>
          </w:tcPr>
          <w:p w14:paraId="0C7DBFC6" w14:textId="77777777" w:rsidR="005608AE" w:rsidRDefault="005608AE" w:rsidP="00681A1F">
            <w:pPr>
              <w:spacing w:line="240" w:lineRule="auto"/>
              <w:jc w:val="center"/>
              <w:rPr>
                <w:b/>
                <w:bCs/>
                <w:color w:val="000000"/>
                <w:sz w:val="20"/>
                <w:szCs w:val="20"/>
              </w:rPr>
            </w:pPr>
            <w:r>
              <w:rPr>
                <w:b/>
                <w:bCs/>
                <w:color w:val="000000"/>
                <w:sz w:val="20"/>
                <w:szCs w:val="20"/>
              </w:rPr>
              <w:t>2022</w:t>
            </w:r>
          </w:p>
        </w:tc>
        <w:tc>
          <w:tcPr>
            <w:tcW w:w="3804" w:type="dxa"/>
            <w:tcBorders>
              <w:top w:val="single" w:sz="4" w:space="0" w:color="000000"/>
              <w:left w:val="single" w:sz="4" w:space="0" w:color="000000"/>
              <w:bottom w:val="single" w:sz="4" w:space="0" w:color="000000"/>
              <w:right w:val="single" w:sz="4" w:space="0" w:color="000000"/>
            </w:tcBorders>
          </w:tcPr>
          <w:p w14:paraId="4F32BB83" w14:textId="77777777" w:rsidR="005608AE" w:rsidRDefault="005608AE" w:rsidP="00681A1F">
            <w:pPr>
              <w:spacing w:line="240" w:lineRule="auto"/>
              <w:jc w:val="center"/>
              <w:rPr>
                <w:b/>
                <w:bCs/>
                <w:color w:val="000000"/>
                <w:sz w:val="20"/>
                <w:szCs w:val="20"/>
              </w:rPr>
            </w:pPr>
            <w:r>
              <w:rPr>
                <w:b/>
                <w:bCs/>
                <w:color w:val="000000"/>
                <w:sz w:val="20"/>
                <w:szCs w:val="20"/>
              </w:rPr>
              <w:t>2023</w:t>
            </w:r>
          </w:p>
        </w:tc>
      </w:tr>
      <w:tr w:rsidR="005608AE" w14:paraId="142F77A9" w14:textId="77777777" w:rsidTr="00681A1F">
        <w:trPr>
          <w:trHeight w:val="99"/>
          <w:jc w:val="center"/>
        </w:trPr>
        <w:tc>
          <w:tcPr>
            <w:tcW w:w="3804" w:type="dxa"/>
            <w:tcBorders>
              <w:top w:val="single" w:sz="4" w:space="0" w:color="000000"/>
              <w:left w:val="single" w:sz="4" w:space="0" w:color="000000"/>
              <w:bottom w:val="single" w:sz="4" w:space="0" w:color="000000"/>
              <w:right w:val="single" w:sz="4" w:space="0" w:color="000000"/>
            </w:tcBorders>
          </w:tcPr>
          <w:p w14:paraId="707FEA96" w14:textId="77777777" w:rsidR="005608AE" w:rsidRDefault="005608AE" w:rsidP="00681A1F">
            <w:pPr>
              <w:spacing w:line="240" w:lineRule="auto"/>
              <w:jc w:val="center"/>
              <w:rPr>
                <w:b/>
                <w:bCs/>
                <w:color w:val="000000"/>
                <w:sz w:val="20"/>
                <w:szCs w:val="20"/>
              </w:rPr>
            </w:pPr>
            <w:r>
              <w:rPr>
                <w:b/>
                <w:bCs/>
                <w:color w:val="000000"/>
                <w:sz w:val="20"/>
                <w:szCs w:val="20"/>
              </w:rPr>
              <w:lastRenderedPageBreak/>
              <w:t>2</w:t>
            </w:r>
          </w:p>
        </w:tc>
        <w:tc>
          <w:tcPr>
            <w:tcW w:w="3804" w:type="dxa"/>
            <w:tcBorders>
              <w:top w:val="single" w:sz="4" w:space="0" w:color="000000"/>
              <w:left w:val="single" w:sz="4" w:space="0" w:color="000000"/>
              <w:bottom w:val="single" w:sz="4" w:space="0" w:color="000000"/>
              <w:right w:val="single" w:sz="4" w:space="0" w:color="000000"/>
            </w:tcBorders>
          </w:tcPr>
          <w:p w14:paraId="765774F9" w14:textId="77777777" w:rsidR="005608AE" w:rsidRDefault="005608AE" w:rsidP="00681A1F">
            <w:pPr>
              <w:spacing w:line="240" w:lineRule="auto"/>
              <w:jc w:val="center"/>
              <w:rPr>
                <w:b/>
                <w:bCs/>
                <w:color w:val="000000"/>
                <w:sz w:val="20"/>
                <w:szCs w:val="20"/>
              </w:rPr>
            </w:pPr>
            <w:r>
              <w:rPr>
                <w:b/>
                <w:bCs/>
                <w:color w:val="000000"/>
                <w:sz w:val="20"/>
                <w:szCs w:val="20"/>
              </w:rPr>
              <w:t>1</w:t>
            </w:r>
          </w:p>
        </w:tc>
      </w:tr>
    </w:tbl>
    <w:p w14:paraId="7C0E43F7" w14:textId="77777777" w:rsidR="005608AE" w:rsidRDefault="005608AE" w:rsidP="005608AE"/>
    <w:tbl>
      <w:tblPr>
        <w:tblW w:w="6711" w:type="dxa"/>
        <w:jc w:val="center"/>
        <w:tblLayout w:type="fixed"/>
        <w:tblLook w:val="0000" w:firstRow="0" w:lastRow="0" w:firstColumn="0" w:lastColumn="0" w:noHBand="0" w:noVBand="0"/>
      </w:tblPr>
      <w:tblGrid>
        <w:gridCol w:w="3256"/>
        <w:gridCol w:w="3455"/>
      </w:tblGrid>
      <w:tr w:rsidR="005608AE" w14:paraId="53BC7D0D" w14:textId="77777777" w:rsidTr="00842BCA">
        <w:trPr>
          <w:trHeight w:val="99"/>
          <w:jc w:val="center"/>
        </w:trPr>
        <w:tc>
          <w:tcPr>
            <w:tcW w:w="6710" w:type="dxa"/>
            <w:gridSpan w:val="2"/>
            <w:tcBorders>
              <w:top w:val="single" w:sz="4" w:space="0" w:color="000000"/>
              <w:left w:val="single" w:sz="4" w:space="0" w:color="000000"/>
              <w:bottom w:val="single" w:sz="4" w:space="0" w:color="000000"/>
              <w:right w:val="single" w:sz="4" w:space="0" w:color="000000"/>
            </w:tcBorders>
            <w:shd w:val="clear" w:color="auto" w:fill="FFC000"/>
          </w:tcPr>
          <w:p w14:paraId="4A525610" w14:textId="77777777" w:rsidR="005608AE" w:rsidRDefault="005608AE" w:rsidP="00681A1F">
            <w:pPr>
              <w:spacing w:line="240" w:lineRule="auto"/>
              <w:jc w:val="center"/>
              <w:rPr>
                <w:b/>
                <w:bCs/>
                <w:color w:val="000000"/>
                <w:sz w:val="20"/>
                <w:szCs w:val="20"/>
              </w:rPr>
            </w:pPr>
            <w:r>
              <w:rPr>
                <w:b/>
                <w:bCs/>
                <w:color w:val="000000"/>
                <w:sz w:val="20"/>
                <w:szCs w:val="20"/>
              </w:rPr>
              <w:t>ILOŚĆ ZAREJESTROWANYCH SZKOLEŃ PRZEZ PRACOWNIKÓW</w:t>
            </w:r>
          </w:p>
        </w:tc>
      </w:tr>
      <w:tr w:rsidR="005608AE" w14:paraId="0548A63F" w14:textId="77777777" w:rsidTr="00EE54C4">
        <w:trPr>
          <w:trHeight w:val="225"/>
          <w:jc w:val="center"/>
        </w:trPr>
        <w:tc>
          <w:tcPr>
            <w:tcW w:w="3256" w:type="dxa"/>
            <w:tcBorders>
              <w:top w:val="single" w:sz="4" w:space="0" w:color="000000"/>
              <w:left w:val="single" w:sz="4" w:space="0" w:color="000000"/>
              <w:bottom w:val="single" w:sz="4" w:space="0" w:color="auto"/>
              <w:right w:val="single" w:sz="4" w:space="0" w:color="000000"/>
            </w:tcBorders>
          </w:tcPr>
          <w:p w14:paraId="01164261" w14:textId="77777777" w:rsidR="005608AE" w:rsidRDefault="005608AE" w:rsidP="00681A1F">
            <w:pPr>
              <w:spacing w:line="240" w:lineRule="auto"/>
              <w:jc w:val="center"/>
              <w:rPr>
                <w:b/>
                <w:bCs/>
                <w:color w:val="000000"/>
                <w:sz w:val="20"/>
                <w:szCs w:val="20"/>
              </w:rPr>
            </w:pPr>
            <w:r>
              <w:rPr>
                <w:b/>
                <w:bCs/>
                <w:color w:val="000000"/>
                <w:sz w:val="20"/>
                <w:szCs w:val="20"/>
              </w:rPr>
              <w:t>2022</w:t>
            </w:r>
          </w:p>
        </w:tc>
        <w:tc>
          <w:tcPr>
            <w:tcW w:w="3454" w:type="dxa"/>
            <w:tcBorders>
              <w:top w:val="single" w:sz="4" w:space="0" w:color="000000"/>
              <w:left w:val="single" w:sz="4" w:space="0" w:color="000000"/>
              <w:bottom w:val="single" w:sz="4" w:space="0" w:color="auto"/>
              <w:right w:val="single" w:sz="4" w:space="0" w:color="000000"/>
            </w:tcBorders>
          </w:tcPr>
          <w:p w14:paraId="4DFD30DE" w14:textId="77777777" w:rsidR="005608AE" w:rsidRDefault="005608AE" w:rsidP="00681A1F">
            <w:pPr>
              <w:spacing w:line="240" w:lineRule="auto"/>
              <w:jc w:val="center"/>
              <w:rPr>
                <w:b/>
                <w:bCs/>
                <w:color w:val="000000"/>
                <w:sz w:val="20"/>
                <w:szCs w:val="20"/>
              </w:rPr>
            </w:pPr>
            <w:r>
              <w:rPr>
                <w:b/>
                <w:bCs/>
                <w:color w:val="000000"/>
                <w:sz w:val="20"/>
                <w:szCs w:val="20"/>
              </w:rPr>
              <w:t>2023</w:t>
            </w:r>
          </w:p>
        </w:tc>
      </w:tr>
      <w:tr w:rsidR="005608AE" w14:paraId="6A854596" w14:textId="77777777" w:rsidTr="00EE54C4">
        <w:trPr>
          <w:trHeight w:val="230"/>
          <w:jc w:val="center"/>
        </w:trPr>
        <w:tc>
          <w:tcPr>
            <w:tcW w:w="3256" w:type="dxa"/>
            <w:tcBorders>
              <w:top w:val="single" w:sz="4" w:space="0" w:color="auto"/>
              <w:left w:val="single" w:sz="4" w:space="0" w:color="auto"/>
              <w:bottom w:val="single" w:sz="4" w:space="0" w:color="auto"/>
              <w:right w:val="single" w:sz="4" w:space="0" w:color="auto"/>
            </w:tcBorders>
          </w:tcPr>
          <w:p w14:paraId="4F1E658D" w14:textId="77777777" w:rsidR="005608AE" w:rsidRDefault="005608AE" w:rsidP="00681A1F">
            <w:pPr>
              <w:spacing w:line="240" w:lineRule="auto"/>
              <w:jc w:val="center"/>
              <w:rPr>
                <w:b/>
                <w:bCs/>
                <w:color w:val="000000"/>
                <w:sz w:val="20"/>
                <w:szCs w:val="20"/>
              </w:rPr>
            </w:pPr>
            <w:r>
              <w:rPr>
                <w:b/>
                <w:bCs/>
                <w:color w:val="000000"/>
                <w:sz w:val="20"/>
                <w:szCs w:val="20"/>
              </w:rPr>
              <w:t>38</w:t>
            </w:r>
          </w:p>
        </w:tc>
        <w:tc>
          <w:tcPr>
            <w:tcW w:w="3454" w:type="dxa"/>
            <w:tcBorders>
              <w:top w:val="single" w:sz="4" w:space="0" w:color="auto"/>
              <w:left w:val="single" w:sz="4" w:space="0" w:color="auto"/>
              <w:bottom w:val="single" w:sz="4" w:space="0" w:color="auto"/>
              <w:right w:val="single" w:sz="4" w:space="0" w:color="auto"/>
            </w:tcBorders>
          </w:tcPr>
          <w:p w14:paraId="5C2AA192" w14:textId="77777777" w:rsidR="005608AE" w:rsidRDefault="005608AE" w:rsidP="00681A1F">
            <w:pPr>
              <w:spacing w:line="240" w:lineRule="auto"/>
              <w:jc w:val="center"/>
              <w:rPr>
                <w:b/>
                <w:bCs/>
                <w:color w:val="000000"/>
                <w:sz w:val="20"/>
                <w:szCs w:val="20"/>
              </w:rPr>
            </w:pPr>
            <w:r>
              <w:rPr>
                <w:b/>
                <w:bCs/>
                <w:color w:val="000000"/>
                <w:sz w:val="20"/>
                <w:szCs w:val="20"/>
              </w:rPr>
              <w:t>54</w:t>
            </w:r>
          </w:p>
        </w:tc>
      </w:tr>
      <w:tr w:rsidR="00EE54C4" w14:paraId="0E0B3208" w14:textId="77777777" w:rsidTr="00EE54C4">
        <w:trPr>
          <w:trHeight w:val="230"/>
          <w:jc w:val="center"/>
        </w:trPr>
        <w:tc>
          <w:tcPr>
            <w:tcW w:w="3256" w:type="dxa"/>
            <w:tcBorders>
              <w:top w:val="single" w:sz="4" w:space="0" w:color="auto"/>
            </w:tcBorders>
          </w:tcPr>
          <w:p w14:paraId="5A4228E6" w14:textId="77777777" w:rsidR="00EE54C4" w:rsidRDefault="00EE54C4" w:rsidP="00681A1F">
            <w:pPr>
              <w:spacing w:line="240" w:lineRule="auto"/>
              <w:jc w:val="center"/>
              <w:rPr>
                <w:b/>
                <w:bCs/>
                <w:color w:val="000000"/>
                <w:sz w:val="20"/>
                <w:szCs w:val="20"/>
              </w:rPr>
            </w:pPr>
          </w:p>
        </w:tc>
        <w:tc>
          <w:tcPr>
            <w:tcW w:w="3454" w:type="dxa"/>
            <w:tcBorders>
              <w:top w:val="single" w:sz="4" w:space="0" w:color="auto"/>
            </w:tcBorders>
          </w:tcPr>
          <w:p w14:paraId="3727D460" w14:textId="77777777" w:rsidR="00EE54C4" w:rsidRDefault="00EE54C4" w:rsidP="00681A1F">
            <w:pPr>
              <w:spacing w:line="240" w:lineRule="auto"/>
              <w:jc w:val="center"/>
              <w:rPr>
                <w:b/>
                <w:bCs/>
                <w:color w:val="000000"/>
                <w:sz w:val="20"/>
                <w:szCs w:val="20"/>
              </w:rPr>
            </w:pPr>
          </w:p>
        </w:tc>
      </w:tr>
    </w:tbl>
    <w:p w14:paraId="19034443" w14:textId="7EA1B5AE" w:rsidR="00A90A77" w:rsidRPr="008C72CA" w:rsidRDefault="00A90A77" w:rsidP="0008346B">
      <w:pPr>
        <w:pStyle w:val="Nagwek2"/>
        <w:numPr>
          <w:ilvl w:val="1"/>
          <w:numId w:val="15"/>
        </w:numPr>
        <w:shd w:val="clear" w:color="auto" w:fill="F2DBDB" w:themeFill="accent2" w:themeFillTint="33"/>
        <w:spacing w:line="360" w:lineRule="auto"/>
        <w:rPr>
          <w:rFonts w:ascii="Times New Roman" w:hAnsi="Times New Roman" w:cs="Times New Roman"/>
        </w:rPr>
      </w:pPr>
      <w:bookmarkStart w:id="117" w:name="_Toc164776226"/>
      <w:r w:rsidRPr="008C72CA">
        <w:rPr>
          <w:rFonts w:ascii="Times New Roman" w:hAnsi="Times New Roman" w:cs="Times New Roman"/>
          <w:color w:val="auto"/>
        </w:rPr>
        <w:t>Wyjazdy i delegacje służbowe</w:t>
      </w:r>
      <w:bookmarkEnd w:id="117"/>
    </w:p>
    <w:tbl>
      <w:tblPr>
        <w:tblW w:w="9072" w:type="dxa"/>
        <w:tblLayout w:type="fixed"/>
        <w:tblLook w:val="0000" w:firstRow="0" w:lastRow="0" w:firstColumn="0" w:lastColumn="0" w:noHBand="0" w:noVBand="0"/>
      </w:tblPr>
      <w:tblGrid>
        <w:gridCol w:w="1513"/>
        <w:gridCol w:w="1512"/>
        <w:gridCol w:w="1512"/>
        <w:gridCol w:w="1512"/>
        <w:gridCol w:w="1512"/>
        <w:gridCol w:w="1511"/>
      </w:tblGrid>
      <w:tr w:rsidR="005608AE" w14:paraId="17753049" w14:textId="77777777" w:rsidTr="00AB6A22">
        <w:trPr>
          <w:trHeight w:val="259"/>
        </w:trPr>
        <w:tc>
          <w:tcPr>
            <w:tcW w:w="9071" w:type="dxa"/>
            <w:gridSpan w:val="6"/>
          </w:tcPr>
          <w:p w14:paraId="7DCD251D" w14:textId="77777777" w:rsidR="005608AE" w:rsidRDefault="005608AE" w:rsidP="005608AE">
            <w:pPr>
              <w:pStyle w:val="Akapitzlist"/>
              <w:spacing w:line="240" w:lineRule="auto"/>
              <w:ind w:left="525"/>
              <w:rPr>
                <w:b/>
                <w:bCs/>
                <w:color w:val="000000"/>
                <w:sz w:val="20"/>
                <w:szCs w:val="20"/>
              </w:rPr>
            </w:pPr>
            <w:bookmarkStart w:id="118" w:name="_Hlk70880173"/>
          </w:p>
          <w:p w14:paraId="2CCDA432" w14:textId="32F50BA9" w:rsidR="005608AE" w:rsidRPr="005608AE" w:rsidRDefault="005608AE" w:rsidP="005608AE">
            <w:pPr>
              <w:pStyle w:val="Akapitzlist"/>
              <w:spacing w:line="360" w:lineRule="auto"/>
              <w:ind w:left="525"/>
              <w:jc w:val="center"/>
              <w:rPr>
                <w:b/>
                <w:bCs/>
                <w:color w:val="000000"/>
                <w:sz w:val="20"/>
                <w:szCs w:val="20"/>
              </w:rPr>
            </w:pPr>
            <w:r w:rsidRPr="005608AE">
              <w:rPr>
                <w:b/>
                <w:bCs/>
                <w:color w:val="000000"/>
                <w:sz w:val="20"/>
                <w:szCs w:val="20"/>
              </w:rPr>
              <w:t>LICZBA DELEGACJI ODBYTYCH PRZEZ PRACOWNIKÓW</w:t>
            </w:r>
          </w:p>
          <w:p w14:paraId="34A849B2" w14:textId="77777777" w:rsidR="005608AE" w:rsidRDefault="005608AE" w:rsidP="005608AE">
            <w:pPr>
              <w:pStyle w:val="Akapitzlist"/>
              <w:spacing w:line="360" w:lineRule="auto"/>
              <w:ind w:left="525"/>
              <w:jc w:val="center"/>
              <w:rPr>
                <w:b/>
                <w:bCs/>
                <w:color w:val="000000"/>
                <w:sz w:val="20"/>
                <w:szCs w:val="20"/>
              </w:rPr>
            </w:pPr>
            <w:r w:rsidRPr="005608AE">
              <w:rPr>
                <w:b/>
                <w:bCs/>
                <w:color w:val="000000"/>
                <w:sz w:val="20"/>
                <w:szCs w:val="20"/>
              </w:rPr>
              <w:t>STAROSTWA POWIATOWEGO W BRZEGU W LATACH</w:t>
            </w:r>
          </w:p>
          <w:p w14:paraId="510DBF6A" w14:textId="752557DA" w:rsidR="005608AE" w:rsidRDefault="005608AE" w:rsidP="005608AE">
            <w:pPr>
              <w:pStyle w:val="Akapitzlist"/>
              <w:spacing w:line="360" w:lineRule="auto"/>
              <w:ind w:left="525"/>
              <w:jc w:val="center"/>
              <w:rPr>
                <w:i/>
                <w:iCs/>
                <w:color w:val="000000"/>
                <w:spacing w:val="-8"/>
                <w:sz w:val="20"/>
                <w:szCs w:val="20"/>
              </w:rPr>
            </w:pPr>
            <w:r>
              <w:rPr>
                <w:i/>
                <w:iCs/>
                <w:color w:val="000000"/>
                <w:spacing w:val="-8"/>
                <w:sz w:val="20"/>
                <w:szCs w:val="20"/>
              </w:rPr>
              <w:t>(obejmują wyjazdy służbowe na teren powiatu, jak i poza powiat, z wyłączeniem delegacji zagranicznych)</w:t>
            </w:r>
          </w:p>
        </w:tc>
      </w:tr>
      <w:tr w:rsidR="005608AE" w14:paraId="1C8EDF55" w14:textId="77777777" w:rsidTr="00842BCA">
        <w:trPr>
          <w:trHeight w:val="110"/>
        </w:trPr>
        <w:tc>
          <w:tcPr>
            <w:tcW w:w="1512" w:type="dxa"/>
            <w:tcBorders>
              <w:top w:val="single" w:sz="4" w:space="0" w:color="000000"/>
              <w:left w:val="single" w:sz="4" w:space="0" w:color="000000"/>
              <w:bottom w:val="single" w:sz="4" w:space="0" w:color="000000"/>
            </w:tcBorders>
            <w:shd w:val="clear" w:color="auto" w:fill="FFC000"/>
          </w:tcPr>
          <w:p w14:paraId="05CA0DC8" w14:textId="77777777" w:rsidR="005608AE" w:rsidRDefault="005608AE" w:rsidP="00681A1F">
            <w:pPr>
              <w:spacing w:line="240" w:lineRule="auto"/>
              <w:jc w:val="center"/>
              <w:rPr>
                <w:b/>
                <w:bCs/>
                <w:color w:val="000000"/>
                <w:sz w:val="20"/>
                <w:szCs w:val="20"/>
              </w:rPr>
            </w:pPr>
            <w:r>
              <w:rPr>
                <w:b/>
                <w:bCs/>
                <w:color w:val="000000"/>
                <w:sz w:val="20"/>
                <w:szCs w:val="20"/>
              </w:rPr>
              <w:t>2018</w:t>
            </w:r>
          </w:p>
        </w:tc>
        <w:tc>
          <w:tcPr>
            <w:tcW w:w="1512" w:type="dxa"/>
            <w:tcBorders>
              <w:top w:val="single" w:sz="4" w:space="0" w:color="000000"/>
              <w:left w:val="single" w:sz="4" w:space="0" w:color="000000"/>
              <w:bottom w:val="single" w:sz="4" w:space="0" w:color="000000"/>
              <w:right w:val="single" w:sz="4" w:space="0" w:color="000000"/>
            </w:tcBorders>
            <w:shd w:val="clear" w:color="auto" w:fill="FFC000"/>
          </w:tcPr>
          <w:p w14:paraId="337F5A0B" w14:textId="77777777" w:rsidR="005608AE" w:rsidRDefault="005608AE" w:rsidP="00681A1F">
            <w:pPr>
              <w:spacing w:line="240" w:lineRule="auto"/>
              <w:jc w:val="center"/>
              <w:rPr>
                <w:b/>
                <w:bCs/>
                <w:color w:val="000000"/>
                <w:sz w:val="20"/>
                <w:szCs w:val="20"/>
              </w:rPr>
            </w:pPr>
            <w:r>
              <w:rPr>
                <w:b/>
                <w:bCs/>
                <w:color w:val="000000"/>
                <w:sz w:val="20"/>
                <w:szCs w:val="20"/>
              </w:rPr>
              <w:t>2019</w:t>
            </w:r>
          </w:p>
        </w:tc>
        <w:tc>
          <w:tcPr>
            <w:tcW w:w="1512" w:type="dxa"/>
            <w:tcBorders>
              <w:top w:val="single" w:sz="4" w:space="0" w:color="000000"/>
              <w:left w:val="single" w:sz="4" w:space="0" w:color="000000"/>
              <w:bottom w:val="single" w:sz="4" w:space="0" w:color="000000"/>
            </w:tcBorders>
            <w:shd w:val="clear" w:color="auto" w:fill="FFC000"/>
          </w:tcPr>
          <w:p w14:paraId="37AE2E2A" w14:textId="77777777" w:rsidR="005608AE" w:rsidRDefault="005608AE" w:rsidP="00681A1F">
            <w:pPr>
              <w:spacing w:line="240" w:lineRule="auto"/>
              <w:jc w:val="center"/>
              <w:rPr>
                <w:b/>
                <w:bCs/>
                <w:color w:val="000000"/>
                <w:sz w:val="20"/>
                <w:szCs w:val="20"/>
              </w:rPr>
            </w:pPr>
            <w:r>
              <w:rPr>
                <w:b/>
                <w:bCs/>
                <w:color w:val="000000"/>
                <w:sz w:val="20"/>
                <w:szCs w:val="20"/>
              </w:rPr>
              <w:t>2020</w:t>
            </w:r>
          </w:p>
        </w:tc>
        <w:tc>
          <w:tcPr>
            <w:tcW w:w="1512" w:type="dxa"/>
            <w:tcBorders>
              <w:top w:val="single" w:sz="4" w:space="0" w:color="000000"/>
              <w:left w:val="single" w:sz="4" w:space="0" w:color="000000"/>
              <w:bottom w:val="single" w:sz="4" w:space="0" w:color="000000"/>
            </w:tcBorders>
            <w:shd w:val="clear" w:color="auto" w:fill="FFC000"/>
          </w:tcPr>
          <w:p w14:paraId="302DD6C1" w14:textId="77777777" w:rsidR="005608AE" w:rsidRDefault="005608AE" w:rsidP="00681A1F">
            <w:pPr>
              <w:spacing w:line="240" w:lineRule="auto"/>
              <w:jc w:val="center"/>
              <w:rPr>
                <w:b/>
                <w:bCs/>
                <w:color w:val="000000"/>
                <w:sz w:val="20"/>
                <w:szCs w:val="20"/>
              </w:rPr>
            </w:pPr>
            <w:r>
              <w:rPr>
                <w:b/>
                <w:bCs/>
                <w:color w:val="000000"/>
                <w:sz w:val="20"/>
                <w:szCs w:val="20"/>
              </w:rPr>
              <w:t>2021</w:t>
            </w:r>
          </w:p>
        </w:tc>
        <w:tc>
          <w:tcPr>
            <w:tcW w:w="1512" w:type="dxa"/>
            <w:tcBorders>
              <w:top w:val="single" w:sz="4" w:space="0" w:color="000000"/>
              <w:left w:val="single" w:sz="4" w:space="0" w:color="000000"/>
              <w:bottom w:val="single" w:sz="4" w:space="0" w:color="000000"/>
              <w:right w:val="single" w:sz="4" w:space="0" w:color="000000"/>
            </w:tcBorders>
            <w:shd w:val="clear" w:color="auto" w:fill="FFC000"/>
          </w:tcPr>
          <w:p w14:paraId="69946741" w14:textId="77777777" w:rsidR="005608AE" w:rsidRDefault="005608AE" w:rsidP="00681A1F">
            <w:pPr>
              <w:spacing w:line="240" w:lineRule="auto"/>
              <w:jc w:val="center"/>
              <w:rPr>
                <w:b/>
                <w:bCs/>
                <w:color w:val="000000"/>
                <w:sz w:val="20"/>
                <w:szCs w:val="20"/>
              </w:rPr>
            </w:pPr>
            <w:r>
              <w:rPr>
                <w:b/>
                <w:bCs/>
                <w:color w:val="000000"/>
                <w:sz w:val="20"/>
                <w:szCs w:val="20"/>
              </w:rPr>
              <w:t>2022</w:t>
            </w:r>
          </w:p>
        </w:tc>
        <w:tc>
          <w:tcPr>
            <w:tcW w:w="1511" w:type="dxa"/>
            <w:tcBorders>
              <w:top w:val="single" w:sz="4" w:space="0" w:color="000000"/>
              <w:left w:val="single" w:sz="4" w:space="0" w:color="000000"/>
              <w:bottom w:val="single" w:sz="4" w:space="0" w:color="000000"/>
              <w:right w:val="single" w:sz="4" w:space="0" w:color="000000"/>
            </w:tcBorders>
            <w:shd w:val="clear" w:color="auto" w:fill="FFC000"/>
          </w:tcPr>
          <w:p w14:paraId="7D4A0AD7" w14:textId="77777777" w:rsidR="005608AE" w:rsidRDefault="005608AE" w:rsidP="00681A1F">
            <w:pPr>
              <w:spacing w:line="240" w:lineRule="auto"/>
              <w:jc w:val="center"/>
              <w:rPr>
                <w:b/>
                <w:bCs/>
                <w:color w:val="000000"/>
                <w:sz w:val="20"/>
                <w:szCs w:val="20"/>
              </w:rPr>
            </w:pPr>
            <w:r>
              <w:rPr>
                <w:b/>
                <w:bCs/>
                <w:color w:val="000000"/>
                <w:sz w:val="20"/>
                <w:szCs w:val="20"/>
              </w:rPr>
              <w:t>2023</w:t>
            </w:r>
          </w:p>
        </w:tc>
      </w:tr>
      <w:tr w:rsidR="005608AE" w14:paraId="18DF8251" w14:textId="77777777" w:rsidTr="005608AE">
        <w:trPr>
          <w:trHeight w:val="268"/>
        </w:trPr>
        <w:tc>
          <w:tcPr>
            <w:tcW w:w="1512" w:type="dxa"/>
            <w:tcBorders>
              <w:top w:val="single" w:sz="4" w:space="0" w:color="000000"/>
              <w:left w:val="single" w:sz="4" w:space="0" w:color="000000"/>
              <w:bottom w:val="single" w:sz="4" w:space="0" w:color="000000"/>
            </w:tcBorders>
          </w:tcPr>
          <w:p w14:paraId="301A71DB" w14:textId="77777777" w:rsidR="005608AE" w:rsidRDefault="005608AE" w:rsidP="00681A1F">
            <w:pPr>
              <w:spacing w:line="240" w:lineRule="auto"/>
              <w:jc w:val="center"/>
              <w:rPr>
                <w:color w:val="000000"/>
                <w:sz w:val="20"/>
                <w:szCs w:val="20"/>
              </w:rPr>
            </w:pPr>
            <w:r>
              <w:rPr>
                <w:color w:val="000000"/>
                <w:sz w:val="20"/>
                <w:szCs w:val="20"/>
              </w:rPr>
              <w:t>286</w:t>
            </w:r>
          </w:p>
        </w:tc>
        <w:tc>
          <w:tcPr>
            <w:tcW w:w="1512" w:type="dxa"/>
            <w:tcBorders>
              <w:top w:val="single" w:sz="4" w:space="0" w:color="000000"/>
              <w:left w:val="single" w:sz="4" w:space="0" w:color="000000"/>
              <w:bottom w:val="single" w:sz="4" w:space="0" w:color="000000"/>
              <w:right w:val="single" w:sz="4" w:space="0" w:color="000000"/>
            </w:tcBorders>
          </w:tcPr>
          <w:p w14:paraId="018EBE52" w14:textId="77777777" w:rsidR="005608AE" w:rsidRDefault="005608AE" w:rsidP="00681A1F">
            <w:pPr>
              <w:spacing w:line="240" w:lineRule="auto"/>
              <w:jc w:val="center"/>
              <w:rPr>
                <w:color w:val="000000"/>
                <w:sz w:val="20"/>
                <w:szCs w:val="20"/>
              </w:rPr>
            </w:pPr>
            <w:r>
              <w:rPr>
                <w:color w:val="000000"/>
                <w:sz w:val="20"/>
                <w:szCs w:val="20"/>
              </w:rPr>
              <w:t>234</w:t>
            </w:r>
          </w:p>
        </w:tc>
        <w:tc>
          <w:tcPr>
            <w:tcW w:w="1512" w:type="dxa"/>
            <w:tcBorders>
              <w:top w:val="single" w:sz="4" w:space="0" w:color="000000"/>
              <w:left w:val="single" w:sz="4" w:space="0" w:color="000000"/>
              <w:bottom w:val="single" w:sz="4" w:space="0" w:color="000000"/>
            </w:tcBorders>
          </w:tcPr>
          <w:p w14:paraId="5C280882" w14:textId="77777777" w:rsidR="005608AE" w:rsidRDefault="005608AE" w:rsidP="00681A1F">
            <w:pPr>
              <w:spacing w:line="240" w:lineRule="auto"/>
              <w:jc w:val="center"/>
              <w:rPr>
                <w:color w:val="000000"/>
                <w:sz w:val="20"/>
                <w:szCs w:val="20"/>
              </w:rPr>
            </w:pPr>
            <w:r>
              <w:rPr>
                <w:color w:val="000000"/>
                <w:sz w:val="20"/>
                <w:szCs w:val="20"/>
              </w:rPr>
              <w:t>77</w:t>
            </w:r>
          </w:p>
        </w:tc>
        <w:tc>
          <w:tcPr>
            <w:tcW w:w="1512" w:type="dxa"/>
            <w:tcBorders>
              <w:top w:val="single" w:sz="4" w:space="0" w:color="000000"/>
              <w:left w:val="single" w:sz="4" w:space="0" w:color="000000"/>
              <w:bottom w:val="single" w:sz="4" w:space="0" w:color="000000"/>
            </w:tcBorders>
          </w:tcPr>
          <w:p w14:paraId="06DB5054" w14:textId="77777777" w:rsidR="005608AE" w:rsidRDefault="005608AE" w:rsidP="00681A1F">
            <w:pPr>
              <w:spacing w:line="240" w:lineRule="auto"/>
              <w:jc w:val="center"/>
              <w:rPr>
                <w:color w:val="000000"/>
                <w:sz w:val="20"/>
                <w:szCs w:val="20"/>
              </w:rPr>
            </w:pPr>
            <w:r>
              <w:rPr>
                <w:color w:val="000000"/>
                <w:sz w:val="20"/>
                <w:szCs w:val="20"/>
              </w:rPr>
              <w:t>72</w:t>
            </w:r>
          </w:p>
        </w:tc>
        <w:tc>
          <w:tcPr>
            <w:tcW w:w="1512" w:type="dxa"/>
            <w:tcBorders>
              <w:top w:val="single" w:sz="4" w:space="0" w:color="000000"/>
              <w:left w:val="single" w:sz="4" w:space="0" w:color="000000"/>
              <w:bottom w:val="single" w:sz="4" w:space="0" w:color="000000"/>
              <w:right w:val="single" w:sz="4" w:space="0" w:color="000000"/>
            </w:tcBorders>
          </w:tcPr>
          <w:p w14:paraId="26A55114" w14:textId="77777777" w:rsidR="005608AE" w:rsidRDefault="005608AE" w:rsidP="00681A1F">
            <w:pPr>
              <w:spacing w:line="240" w:lineRule="auto"/>
              <w:jc w:val="center"/>
              <w:rPr>
                <w:color w:val="000000"/>
                <w:sz w:val="20"/>
                <w:szCs w:val="20"/>
              </w:rPr>
            </w:pPr>
            <w:r>
              <w:rPr>
                <w:color w:val="000000"/>
                <w:sz w:val="20"/>
                <w:szCs w:val="20"/>
              </w:rPr>
              <w:t>81</w:t>
            </w:r>
          </w:p>
        </w:tc>
        <w:tc>
          <w:tcPr>
            <w:tcW w:w="1511" w:type="dxa"/>
            <w:tcBorders>
              <w:top w:val="single" w:sz="4" w:space="0" w:color="000000"/>
              <w:left w:val="single" w:sz="4" w:space="0" w:color="000000"/>
              <w:bottom w:val="single" w:sz="4" w:space="0" w:color="000000"/>
              <w:right w:val="single" w:sz="4" w:space="0" w:color="000000"/>
            </w:tcBorders>
          </w:tcPr>
          <w:p w14:paraId="2F242656" w14:textId="77777777" w:rsidR="005608AE" w:rsidRDefault="005608AE" w:rsidP="00681A1F">
            <w:pPr>
              <w:spacing w:line="240" w:lineRule="auto"/>
              <w:jc w:val="center"/>
              <w:rPr>
                <w:color w:val="000000"/>
                <w:sz w:val="20"/>
                <w:szCs w:val="20"/>
              </w:rPr>
            </w:pPr>
            <w:r>
              <w:rPr>
                <w:color w:val="000000"/>
                <w:sz w:val="20"/>
                <w:szCs w:val="20"/>
              </w:rPr>
              <w:t>100</w:t>
            </w:r>
          </w:p>
        </w:tc>
      </w:tr>
    </w:tbl>
    <w:p w14:paraId="5197256E" w14:textId="77777777" w:rsidR="005608AE" w:rsidRDefault="005608AE" w:rsidP="005608AE">
      <w:pPr>
        <w:pStyle w:val="Tekstpodstawowy"/>
        <w:spacing w:line="240" w:lineRule="auto"/>
      </w:pPr>
    </w:p>
    <w:tbl>
      <w:tblPr>
        <w:tblW w:w="9072" w:type="dxa"/>
        <w:tblLayout w:type="fixed"/>
        <w:tblLook w:val="0000" w:firstRow="0" w:lastRow="0" w:firstColumn="0" w:lastColumn="0" w:noHBand="0" w:noVBand="0"/>
      </w:tblPr>
      <w:tblGrid>
        <w:gridCol w:w="1513"/>
        <w:gridCol w:w="1512"/>
        <w:gridCol w:w="1512"/>
        <w:gridCol w:w="1512"/>
        <w:gridCol w:w="1512"/>
        <w:gridCol w:w="1511"/>
      </w:tblGrid>
      <w:tr w:rsidR="005608AE" w14:paraId="13A1B34A" w14:textId="77777777" w:rsidTr="00AB6A22">
        <w:tc>
          <w:tcPr>
            <w:tcW w:w="9072" w:type="dxa"/>
            <w:gridSpan w:val="6"/>
          </w:tcPr>
          <w:p w14:paraId="2E83DC28" w14:textId="77777777" w:rsidR="005608AE" w:rsidRDefault="005608AE" w:rsidP="00681A1F">
            <w:pPr>
              <w:spacing w:line="240" w:lineRule="auto"/>
              <w:jc w:val="center"/>
              <w:rPr>
                <w:rFonts w:eastAsia="Calibri" w:cs="Calibri"/>
                <w:b/>
                <w:bCs/>
                <w:sz w:val="20"/>
                <w:szCs w:val="20"/>
              </w:rPr>
            </w:pPr>
            <w:r>
              <w:rPr>
                <w:rFonts w:eastAsia="Calibri" w:cs="Calibri"/>
                <w:b/>
                <w:bCs/>
                <w:sz w:val="20"/>
                <w:szCs w:val="20"/>
              </w:rPr>
              <w:t>WYDATKI NA ZAKUP PALIWA DO POJAZDÓW</w:t>
            </w:r>
          </w:p>
        </w:tc>
      </w:tr>
      <w:tr w:rsidR="005608AE" w14:paraId="5CA1E191" w14:textId="77777777" w:rsidTr="00842BCA">
        <w:tc>
          <w:tcPr>
            <w:tcW w:w="1513" w:type="dxa"/>
            <w:tcBorders>
              <w:top w:val="single" w:sz="4" w:space="0" w:color="000000"/>
              <w:left w:val="single" w:sz="4" w:space="0" w:color="000000"/>
              <w:bottom w:val="single" w:sz="4" w:space="0" w:color="000000"/>
              <w:right w:val="single" w:sz="4" w:space="0" w:color="000000"/>
            </w:tcBorders>
            <w:shd w:val="clear" w:color="auto" w:fill="FFC000"/>
          </w:tcPr>
          <w:p w14:paraId="3D67DFAC" w14:textId="77777777" w:rsidR="005608AE" w:rsidRDefault="005608AE" w:rsidP="00681A1F">
            <w:pPr>
              <w:spacing w:line="240" w:lineRule="auto"/>
              <w:jc w:val="center"/>
              <w:rPr>
                <w:rFonts w:eastAsia="Calibri" w:cs="Calibri"/>
                <w:b/>
                <w:bCs/>
                <w:color w:val="000000"/>
                <w:sz w:val="20"/>
                <w:szCs w:val="20"/>
              </w:rPr>
            </w:pPr>
            <w:r>
              <w:rPr>
                <w:rFonts w:eastAsia="Calibri" w:cs="Calibri"/>
                <w:b/>
                <w:bCs/>
                <w:color w:val="000000"/>
                <w:sz w:val="20"/>
                <w:szCs w:val="20"/>
              </w:rPr>
              <w:t>2018</w:t>
            </w:r>
          </w:p>
        </w:tc>
        <w:tc>
          <w:tcPr>
            <w:tcW w:w="1512" w:type="dxa"/>
            <w:tcBorders>
              <w:top w:val="single" w:sz="4" w:space="0" w:color="000000"/>
              <w:left w:val="single" w:sz="4" w:space="0" w:color="000000"/>
              <w:bottom w:val="single" w:sz="4" w:space="0" w:color="000000"/>
            </w:tcBorders>
            <w:shd w:val="clear" w:color="auto" w:fill="FFC000"/>
          </w:tcPr>
          <w:p w14:paraId="54FC8F64" w14:textId="77777777" w:rsidR="005608AE" w:rsidRDefault="005608AE" w:rsidP="00681A1F">
            <w:pPr>
              <w:spacing w:line="240" w:lineRule="auto"/>
              <w:jc w:val="center"/>
              <w:rPr>
                <w:rFonts w:eastAsia="Calibri" w:cs="Calibri"/>
                <w:b/>
                <w:bCs/>
                <w:color w:val="000000"/>
                <w:sz w:val="20"/>
                <w:szCs w:val="20"/>
              </w:rPr>
            </w:pPr>
            <w:r>
              <w:rPr>
                <w:rFonts w:eastAsia="Calibri" w:cs="Calibri"/>
                <w:b/>
                <w:bCs/>
                <w:color w:val="000000"/>
                <w:sz w:val="20"/>
                <w:szCs w:val="20"/>
              </w:rPr>
              <w:t>2019</w:t>
            </w:r>
          </w:p>
        </w:tc>
        <w:tc>
          <w:tcPr>
            <w:tcW w:w="1512" w:type="dxa"/>
            <w:tcBorders>
              <w:top w:val="single" w:sz="4" w:space="0" w:color="000000"/>
              <w:left w:val="single" w:sz="4" w:space="0" w:color="000000"/>
              <w:bottom w:val="single" w:sz="4" w:space="0" w:color="000000"/>
            </w:tcBorders>
            <w:shd w:val="clear" w:color="auto" w:fill="FFC000"/>
          </w:tcPr>
          <w:p w14:paraId="7815DB39" w14:textId="77777777" w:rsidR="005608AE" w:rsidRDefault="005608AE" w:rsidP="00681A1F">
            <w:pPr>
              <w:widowControl w:val="0"/>
              <w:spacing w:line="240" w:lineRule="auto"/>
              <w:jc w:val="center"/>
              <w:rPr>
                <w:rFonts w:eastAsia="Calibri" w:cs="Calibri"/>
                <w:b/>
                <w:bCs/>
                <w:color w:val="000000"/>
                <w:sz w:val="20"/>
                <w:szCs w:val="20"/>
              </w:rPr>
            </w:pPr>
            <w:r>
              <w:rPr>
                <w:rFonts w:eastAsia="Calibri" w:cs="Calibri"/>
                <w:b/>
                <w:bCs/>
                <w:color w:val="000000"/>
                <w:sz w:val="20"/>
                <w:szCs w:val="20"/>
              </w:rPr>
              <w:t>2020*</w:t>
            </w:r>
          </w:p>
        </w:tc>
        <w:tc>
          <w:tcPr>
            <w:tcW w:w="1512" w:type="dxa"/>
            <w:tcBorders>
              <w:top w:val="single" w:sz="4" w:space="0" w:color="000000"/>
              <w:left w:val="single" w:sz="4" w:space="0" w:color="000000"/>
              <w:bottom w:val="single" w:sz="4" w:space="0" w:color="000000"/>
            </w:tcBorders>
            <w:shd w:val="clear" w:color="auto" w:fill="FFC000"/>
          </w:tcPr>
          <w:p w14:paraId="7988091F" w14:textId="77777777" w:rsidR="005608AE" w:rsidRDefault="005608AE" w:rsidP="00681A1F">
            <w:pPr>
              <w:spacing w:line="240" w:lineRule="auto"/>
              <w:jc w:val="center"/>
              <w:rPr>
                <w:rFonts w:eastAsia="Calibri" w:cs="Calibri"/>
                <w:b/>
                <w:bCs/>
                <w:i/>
                <w:iCs/>
                <w:color w:val="000000"/>
                <w:spacing w:val="-2"/>
                <w:sz w:val="20"/>
                <w:szCs w:val="20"/>
              </w:rPr>
            </w:pPr>
            <w:r>
              <w:rPr>
                <w:rFonts w:eastAsia="Calibri" w:cs="Calibri"/>
                <w:b/>
                <w:bCs/>
                <w:color w:val="000000"/>
                <w:spacing w:val="-2"/>
                <w:sz w:val="20"/>
                <w:szCs w:val="20"/>
              </w:rPr>
              <w:t>2021</w:t>
            </w:r>
          </w:p>
        </w:tc>
        <w:tc>
          <w:tcPr>
            <w:tcW w:w="1512" w:type="dxa"/>
            <w:tcBorders>
              <w:top w:val="single" w:sz="4" w:space="0" w:color="000000"/>
              <w:left w:val="single" w:sz="4" w:space="0" w:color="000000"/>
              <w:bottom w:val="single" w:sz="4" w:space="0" w:color="000000"/>
              <w:right w:val="single" w:sz="4" w:space="0" w:color="000000"/>
            </w:tcBorders>
            <w:shd w:val="clear" w:color="auto" w:fill="FFC000"/>
          </w:tcPr>
          <w:p w14:paraId="72D2EE5C" w14:textId="77777777" w:rsidR="005608AE" w:rsidRDefault="005608AE" w:rsidP="00681A1F">
            <w:pPr>
              <w:spacing w:line="240" w:lineRule="auto"/>
              <w:jc w:val="center"/>
              <w:rPr>
                <w:b/>
                <w:bCs/>
                <w:color w:val="000000"/>
                <w:sz w:val="20"/>
                <w:szCs w:val="20"/>
              </w:rPr>
            </w:pPr>
            <w:r>
              <w:rPr>
                <w:b/>
                <w:bCs/>
                <w:color w:val="000000"/>
                <w:sz w:val="20"/>
                <w:szCs w:val="20"/>
              </w:rPr>
              <w:t>2022</w:t>
            </w:r>
          </w:p>
        </w:tc>
        <w:tc>
          <w:tcPr>
            <w:tcW w:w="1511" w:type="dxa"/>
            <w:tcBorders>
              <w:top w:val="single" w:sz="4" w:space="0" w:color="000000"/>
              <w:left w:val="single" w:sz="4" w:space="0" w:color="000000"/>
              <w:bottom w:val="single" w:sz="4" w:space="0" w:color="000000"/>
              <w:right w:val="single" w:sz="4" w:space="0" w:color="000000"/>
            </w:tcBorders>
            <w:shd w:val="clear" w:color="auto" w:fill="FFC000"/>
          </w:tcPr>
          <w:p w14:paraId="210F2241" w14:textId="77777777" w:rsidR="005608AE" w:rsidRDefault="005608AE" w:rsidP="00681A1F">
            <w:pPr>
              <w:spacing w:line="240" w:lineRule="auto"/>
              <w:jc w:val="center"/>
              <w:rPr>
                <w:b/>
                <w:bCs/>
                <w:color w:val="000000"/>
                <w:sz w:val="20"/>
                <w:szCs w:val="20"/>
              </w:rPr>
            </w:pPr>
            <w:r>
              <w:rPr>
                <w:b/>
                <w:bCs/>
                <w:color w:val="000000"/>
                <w:sz w:val="20"/>
                <w:szCs w:val="20"/>
              </w:rPr>
              <w:t>2023</w:t>
            </w:r>
          </w:p>
        </w:tc>
      </w:tr>
      <w:tr w:rsidR="005608AE" w14:paraId="11C0943A" w14:textId="77777777" w:rsidTr="00AB6A22">
        <w:tc>
          <w:tcPr>
            <w:tcW w:w="1513" w:type="dxa"/>
            <w:tcBorders>
              <w:top w:val="single" w:sz="4" w:space="0" w:color="000000"/>
              <w:left w:val="single" w:sz="4" w:space="0" w:color="000000"/>
              <w:bottom w:val="single" w:sz="4" w:space="0" w:color="000000"/>
              <w:right w:val="single" w:sz="4" w:space="0" w:color="000000"/>
            </w:tcBorders>
          </w:tcPr>
          <w:p w14:paraId="49575C3B" w14:textId="77777777" w:rsidR="005608AE" w:rsidRDefault="005608AE" w:rsidP="00681A1F">
            <w:pPr>
              <w:spacing w:line="240" w:lineRule="auto"/>
              <w:jc w:val="right"/>
              <w:rPr>
                <w:rFonts w:eastAsia="Calibri" w:cs="Calibri"/>
                <w:sz w:val="20"/>
                <w:szCs w:val="20"/>
              </w:rPr>
            </w:pPr>
            <w:r>
              <w:rPr>
                <w:rFonts w:eastAsia="Calibri" w:cs="Calibri"/>
                <w:sz w:val="20"/>
                <w:szCs w:val="20"/>
              </w:rPr>
              <w:t>22 549,31 zł</w:t>
            </w:r>
          </w:p>
        </w:tc>
        <w:tc>
          <w:tcPr>
            <w:tcW w:w="1512" w:type="dxa"/>
            <w:tcBorders>
              <w:top w:val="single" w:sz="4" w:space="0" w:color="000000"/>
              <w:left w:val="single" w:sz="4" w:space="0" w:color="000000"/>
              <w:bottom w:val="single" w:sz="4" w:space="0" w:color="000000"/>
            </w:tcBorders>
          </w:tcPr>
          <w:p w14:paraId="377A1422" w14:textId="77777777" w:rsidR="005608AE" w:rsidRDefault="005608AE" w:rsidP="00681A1F">
            <w:pPr>
              <w:spacing w:line="240" w:lineRule="auto"/>
              <w:jc w:val="right"/>
              <w:rPr>
                <w:rFonts w:eastAsia="Calibri" w:cs="Calibri"/>
                <w:sz w:val="20"/>
                <w:szCs w:val="20"/>
              </w:rPr>
            </w:pPr>
            <w:r>
              <w:rPr>
                <w:rFonts w:eastAsia="Calibri" w:cs="Calibri"/>
                <w:sz w:val="20"/>
                <w:szCs w:val="20"/>
              </w:rPr>
              <w:t>11 200,51 zł</w:t>
            </w:r>
          </w:p>
        </w:tc>
        <w:tc>
          <w:tcPr>
            <w:tcW w:w="1512" w:type="dxa"/>
            <w:tcBorders>
              <w:top w:val="single" w:sz="4" w:space="0" w:color="000000"/>
              <w:left w:val="single" w:sz="4" w:space="0" w:color="000000"/>
              <w:bottom w:val="single" w:sz="4" w:space="0" w:color="000000"/>
            </w:tcBorders>
          </w:tcPr>
          <w:p w14:paraId="616327E1" w14:textId="77777777" w:rsidR="005608AE" w:rsidRDefault="005608AE" w:rsidP="00681A1F">
            <w:pPr>
              <w:spacing w:line="240" w:lineRule="auto"/>
              <w:jc w:val="center"/>
              <w:rPr>
                <w:rFonts w:eastAsia="Calibri" w:cs="Calibri"/>
                <w:sz w:val="20"/>
                <w:szCs w:val="20"/>
              </w:rPr>
            </w:pPr>
            <w:r>
              <w:rPr>
                <w:rFonts w:eastAsia="Calibri" w:cs="Calibri"/>
                <w:sz w:val="20"/>
                <w:szCs w:val="20"/>
              </w:rPr>
              <w:t>15 239,49 zł</w:t>
            </w:r>
          </w:p>
        </w:tc>
        <w:tc>
          <w:tcPr>
            <w:tcW w:w="1512" w:type="dxa"/>
            <w:tcBorders>
              <w:top w:val="single" w:sz="4" w:space="0" w:color="000000"/>
              <w:left w:val="single" w:sz="4" w:space="0" w:color="000000"/>
              <w:bottom w:val="single" w:sz="4" w:space="0" w:color="000000"/>
            </w:tcBorders>
          </w:tcPr>
          <w:p w14:paraId="33FDC02D" w14:textId="77777777" w:rsidR="005608AE" w:rsidRDefault="005608AE" w:rsidP="00681A1F">
            <w:pPr>
              <w:spacing w:line="240" w:lineRule="auto"/>
              <w:jc w:val="center"/>
              <w:rPr>
                <w:rFonts w:eastAsia="Calibri" w:cs="Calibri"/>
                <w:sz w:val="20"/>
                <w:szCs w:val="20"/>
              </w:rPr>
            </w:pPr>
            <w:r>
              <w:rPr>
                <w:rFonts w:eastAsia="Calibri" w:cs="Calibri"/>
                <w:sz w:val="20"/>
                <w:szCs w:val="20"/>
              </w:rPr>
              <w:t>16 750,39 zł</w:t>
            </w:r>
          </w:p>
        </w:tc>
        <w:tc>
          <w:tcPr>
            <w:tcW w:w="1512" w:type="dxa"/>
            <w:tcBorders>
              <w:top w:val="single" w:sz="4" w:space="0" w:color="000000"/>
              <w:left w:val="single" w:sz="4" w:space="0" w:color="000000"/>
              <w:bottom w:val="single" w:sz="4" w:space="0" w:color="000000"/>
              <w:right w:val="single" w:sz="4" w:space="0" w:color="000000"/>
            </w:tcBorders>
          </w:tcPr>
          <w:p w14:paraId="28C2453B" w14:textId="77777777" w:rsidR="005608AE" w:rsidRDefault="005608AE" w:rsidP="00681A1F">
            <w:pPr>
              <w:spacing w:line="240" w:lineRule="auto"/>
              <w:jc w:val="center"/>
              <w:rPr>
                <w:rFonts w:eastAsia="Calibri" w:cs="Calibri"/>
                <w:sz w:val="20"/>
                <w:szCs w:val="20"/>
              </w:rPr>
            </w:pPr>
            <w:r>
              <w:rPr>
                <w:rFonts w:eastAsia="Calibri" w:cs="Calibri"/>
                <w:sz w:val="20"/>
                <w:szCs w:val="20"/>
              </w:rPr>
              <w:t>25 876,11 zł</w:t>
            </w:r>
          </w:p>
        </w:tc>
        <w:tc>
          <w:tcPr>
            <w:tcW w:w="1511" w:type="dxa"/>
            <w:tcBorders>
              <w:top w:val="single" w:sz="4" w:space="0" w:color="000000"/>
              <w:left w:val="single" w:sz="4" w:space="0" w:color="000000"/>
              <w:bottom w:val="single" w:sz="4" w:space="0" w:color="000000"/>
              <w:right w:val="single" w:sz="4" w:space="0" w:color="000000"/>
            </w:tcBorders>
          </w:tcPr>
          <w:p w14:paraId="3FE6BBD4" w14:textId="77777777" w:rsidR="005608AE" w:rsidRDefault="005608AE" w:rsidP="00681A1F">
            <w:pPr>
              <w:spacing w:line="240" w:lineRule="auto"/>
              <w:jc w:val="center"/>
              <w:rPr>
                <w:sz w:val="20"/>
                <w:szCs w:val="20"/>
              </w:rPr>
            </w:pPr>
            <w:r>
              <w:rPr>
                <w:szCs w:val="24"/>
              </w:rPr>
              <w:fldChar w:fldCharType="begin"/>
            </w:r>
            <w:r>
              <w:rPr>
                <w:sz w:val="20"/>
                <w:szCs w:val="20"/>
              </w:rPr>
              <w:instrText xml:space="preserve"> =3587,98+6334,15+6314,07+1566,54+3844,70+5041,36</w:instrText>
            </w:r>
            <w:r>
              <w:rPr>
                <w:sz w:val="20"/>
                <w:szCs w:val="20"/>
              </w:rPr>
              <w:fldChar w:fldCharType="separate"/>
            </w:r>
            <w:r>
              <w:rPr>
                <w:sz w:val="20"/>
                <w:szCs w:val="20"/>
              </w:rPr>
              <w:t>26 688,80 zł</w:t>
            </w:r>
            <w:r>
              <w:rPr>
                <w:sz w:val="20"/>
                <w:szCs w:val="20"/>
              </w:rPr>
              <w:fldChar w:fldCharType="end"/>
            </w:r>
          </w:p>
        </w:tc>
      </w:tr>
    </w:tbl>
    <w:p w14:paraId="2403313D" w14:textId="77777777" w:rsidR="005608AE" w:rsidRDefault="005608AE" w:rsidP="005608AE">
      <w:pPr>
        <w:spacing w:line="240" w:lineRule="auto"/>
        <w:rPr>
          <w:rFonts w:eastAsia="Calibri" w:cs="Calibri"/>
        </w:rPr>
      </w:pPr>
    </w:p>
    <w:tbl>
      <w:tblPr>
        <w:tblW w:w="9072" w:type="dxa"/>
        <w:tblLayout w:type="fixed"/>
        <w:tblLook w:val="0000" w:firstRow="0" w:lastRow="0" w:firstColumn="0" w:lastColumn="0" w:noHBand="0" w:noVBand="0"/>
      </w:tblPr>
      <w:tblGrid>
        <w:gridCol w:w="1513"/>
        <w:gridCol w:w="1512"/>
        <w:gridCol w:w="1512"/>
        <w:gridCol w:w="1512"/>
        <w:gridCol w:w="1512"/>
        <w:gridCol w:w="1511"/>
      </w:tblGrid>
      <w:tr w:rsidR="005608AE" w14:paraId="659ABA1C" w14:textId="77777777" w:rsidTr="00AB6A22">
        <w:tc>
          <w:tcPr>
            <w:tcW w:w="9071" w:type="dxa"/>
            <w:gridSpan w:val="6"/>
          </w:tcPr>
          <w:p w14:paraId="2984C588" w14:textId="77777777" w:rsidR="005608AE" w:rsidRDefault="005608AE" w:rsidP="00681A1F">
            <w:pPr>
              <w:widowControl w:val="0"/>
              <w:spacing w:line="240" w:lineRule="auto"/>
              <w:jc w:val="center"/>
              <w:rPr>
                <w:rFonts w:eastAsia="Calibri" w:cs="Calibri"/>
                <w:b/>
                <w:bCs/>
                <w:sz w:val="20"/>
                <w:szCs w:val="20"/>
              </w:rPr>
            </w:pPr>
            <w:r>
              <w:rPr>
                <w:rFonts w:eastAsia="Calibri" w:cs="Calibri"/>
                <w:b/>
                <w:bCs/>
                <w:sz w:val="20"/>
                <w:szCs w:val="20"/>
              </w:rPr>
              <w:t>KOSZTY USŁUG TELEKOMUNIKACYJNYCH (TELEFONIA KOMÓRKOWA)</w:t>
            </w:r>
          </w:p>
        </w:tc>
      </w:tr>
      <w:tr w:rsidR="005608AE" w14:paraId="1986937C" w14:textId="77777777" w:rsidTr="00842BCA">
        <w:tc>
          <w:tcPr>
            <w:tcW w:w="1512" w:type="dxa"/>
            <w:tcBorders>
              <w:top w:val="single" w:sz="4" w:space="0" w:color="000000"/>
              <w:left w:val="single" w:sz="4" w:space="0" w:color="000000"/>
              <w:bottom w:val="single" w:sz="4" w:space="0" w:color="000000"/>
              <w:right w:val="single" w:sz="4" w:space="0" w:color="000000"/>
            </w:tcBorders>
            <w:shd w:val="clear" w:color="auto" w:fill="FFC000"/>
          </w:tcPr>
          <w:p w14:paraId="7BE2BDDA" w14:textId="77777777" w:rsidR="005608AE" w:rsidRDefault="005608AE" w:rsidP="00681A1F">
            <w:pPr>
              <w:widowControl w:val="0"/>
              <w:spacing w:line="240" w:lineRule="auto"/>
              <w:jc w:val="center"/>
              <w:rPr>
                <w:rFonts w:eastAsia="Calibri" w:cs="Calibri"/>
                <w:b/>
                <w:bCs/>
                <w:i/>
                <w:iCs/>
                <w:color w:val="000000"/>
                <w:sz w:val="20"/>
                <w:szCs w:val="20"/>
              </w:rPr>
            </w:pPr>
            <w:r>
              <w:rPr>
                <w:rFonts w:eastAsia="Calibri" w:cs="Calibri"/>
                <w:b/>
                <w:bCs/>
                <w:color w:val="000000"/>
                <w:sz w:val="20"/>
                <w:szCs w:val="20"/>
              </w:rPr>
              <w:t>2018</w:t>
            </w:r>
          </w:p>
        </w:tc>
        <w:tc>
          <w:tcPr>
            <w:tcW w:w="1512" w:type="dxa"/>
            <w:tcBorders>
              <w:top w:val="single" w:sz="4" w:space="0" w:color="000000"/>
              <w:left w:val="single" w:sz="4" w:space="0" w:color="000000"/>
              <w:bottom w:val="single" w:sz="4" w:space="0" w:color="000000"/>
              <w:right w:val="single" w:sz="4" w:space="0" w:color="000000"/>
            </w:tcBorders>
            <w:shd w:val="clear" w:color="auto" w:fill="FFC000"/>
          </w:tcPr>
          <w:p w14:paraId="449A53CC" w14:textId="77777777" w:rsidR="005608AE" w:rsidRDefault="005608AE" w:rsidP="00681A1F">
            <w:pPr>
              <w:widowControl w:val="0"/>
              <w:spacing w:line="240" w:lineRule="auto"/>
              <w:jc w:val="center"/>
              <w:rPr>
                <w:rFonts w:eastAsia="Calibri" w:cs="Calibri"/>
                <w:b/>
                <w:bCs/>
                <w:i/>
                <w:iCs/>
                <w:color w:val="000000"/>
                <w:sz w:val="20"/>
                <w:szCs w:val="20"/>
              </w:rPr>
            </w:pPr>
            <w:r>
              <w:rPr>
                <w:rFonts w:eastAsia="Calibri" w:cs="Calibri"/>
                <w:b/>
                <w:bCs/>
                <w:color w:val="000000"/>
                <w:sz w:val="20"/>
                <w:szCs w:val="20"/>
              </w:rPr>
              <w:t>2019</w:t>
            </w:r>
          </w:p>
        </w:tc>
        <w:tc>
          <w:tcPr>
            <w:tcW w:w="1512" w:type="dxa"/>
            <w:tcBorders>
              <w:top w:val="single" w:sz="4" w:space="0" w:color="000000"/>
              <w:left w:val="single" w:sz="4" w:space="0" w:color="000000"/>
              <w:bottom w:val="single" w:sz="4" w:space="0" w:color="000000"/>
            </w:tcBorders>
            <w:shd w:val="clear" w:color="auto" w:fill="FFC000"/>
          </w:tcPr>
          <w:p w14:paraId="6F8D9FD5" w14:textId="77777777" w:rsidR="005608AE" w:rsidRDefault="005608AE" w:rsidP="00681A1F">
            <w:pPr>
              <w:widowControl w:val="0"/>
              <w:spacing w:line="240" w:lineRule="auto"/>
              <w:jc w:val="center"/>
              <w:rPr>
                <w:rFonts w:eastAsia="Calibri" w:cs="Calibri"/>
                <w:b/>
                <w:bCs/>
                <w:color w:val="000000"/>
                <w:sz w:val="20"/>
                <w:szCs w:val="20"/>
              </w:rPr>
            </w:pPr>
            <w:r>
              <w:rPr>
                <w:rFonts w:eastAsia="Calibri" w:cs="Calibri"/>
                <w:b/>
                <w:bCs/>
                <w:color w:val="000000"/>
                <w:sz w:val="20"/>
                <w:szCs w:val="20"/>
              </w:rPr>
              <w:t>2020*</w:t>
            </w:r>
          </w:p>
        </w:tc>
        <w:tc>
          <w:tcPr>
            <w:tcW w:w="1512" w:type="dxa"/>
            <w:tcBorders>
              <w:top w:val="single" w:sz="4" w:space="0" w:color="000000"/>
              <w:left w:val="single" w:sz="4" w:space="0" w:color="000000"/>
              <w:bottom w:val="single" w:sz="4" w:space="0" w:color="000000"/>
            </w:tcBorders>
            <w:shd w:val="clear" w:color="auto" w:fill="FFC000"/>
          </w:tcPr>
          <w:p w14:paraId="2739AFB5" w14:textId="77777777" w:rsidR="005608AE" w:rsidRDefault="005608AE" w:rsidP="00681A1F">
            <w:pPr>
              <w:widowControl w:val="0"/>
              <w:spacing w:line="240" w:lineRule="auto"/>
              <w:jc w:val="center"/>
              <w:rPr>
                <w:rFonts w:eastAsia="Calibri" w:cs="Calibri"/>
                <w:b/>
                <w:bCs/>
                <w:color w:val="000000"/>
                <w:spacing w:val="-2"/>
                <w:sz w:val="20"/>
                <w:szCs w:val="20"/>
              </w:rPr>
            </w:pPr>
            <w:r>
              <w:rPr>
                <w:rFonts w:eastAsia="Calibri" w:cs="Calibri"/>
                <w:b/>
                <w:bCs/>
                <w:color w:val="000000"/>
                <w:spacing w:val="-2"/>
                <w:sz w:val="20"/>
                <w:szCs w:val="20"/>
              </w:rPr>
              <w:t>2021</w:t>
            </w:r>
          </w:p>
        </w:tc>
        <w:tc>
          <w:tcPr>
            <w:tcW w:w="1512" w:type="dxa"/>
            <w:tcBorders>
              <w:top w:val="single" w:sz="4" w:space="0" w:color="000000"/>
              <w:left w:val="single" w:sz="4" w:space="0" w:color="000000"/>
              <w:bottom w:val="single" w:sz="4" w:space="0" w:color="000000"/>
              <w:right w:val="single" w:sz="4" w:space="0" w:color="000000"/>
            </w:tcBorders>
            <w:shd w:val="clear" w:color="auto" w:fill="FFC000"/>
          </w:tcPr>
          <w:p w14:paraId="6B167A02" w14:textId="77777777" w:rsidR="005608AE" w:rsidRDefault="005608AE" w:rsidP="00681A1F">
            <w:pPr>
              <w:spacing w:line="240" w:lineRule="auto"/>
              <w:jc w:val="center"/>
              <w:rPr>
                <w:b/>
                <w:bCs/>
                <w:color w:val="000000"/>
                <w:sz w:val="20"/>
                <w:szCs w:val="20"/>
              </w:rPr>
            </w:pPr>
            <w:r>
              <w:rPr>
                <w:b/>
                <w:bCs/>
                <w:color w:val="000000"/>
                <w:sz w:val="20"/>
                <w:szCs w:val="20"/>
              </w:rPr>
              <w:t>2022</w:t>
            </w:r>
          </w:p>
        </w:tc>
        <w:tc>
          <w:tcPr>
            <w:tcW w:w="1511" w:type="dxa"/>
            <w:tcBorders>
              <w:top w:val="single" w:sz="4" w:space="0" w:color="000000"/>
              <w:left w:val="single" w:sz="4" w:space="0" w:color="000000"/>
              <w:bottom w:val="single" w:sz="4" w:space="0" w:color="000000"/>
              <w:right w:val="single" w:sz="4" w:space="0" w:color="000000"/>
            </w:tcBorders>
            <w:shd w:val="clear" w:color="auto" w:fill="FFC000"/>
          </w:tcPr>
          <w:p w14:paraId="585394F6" w14:textId="77777777" w:rsidR="005608AE" w:rsidRDefault="005608AE" w:rsidP="00681A1F">
            <w:pPr>
              <w:spacing w:line="240" w:lineRule="auto"/>
              <w:jc w:val="center"/>
              <w:rPr>
                <w:b/>
                <w:bCs/>
                <w:color w:val="000000"/>
                <w:sz w:val="20"/>
                <w:szCs w:val="20"/>
              </w:rPr>
            </w:pPr>
            <w:r>
              <w:rPr>
                <w:b/>
                <w:bCs/>
                <w:color w:val="000000"/>
                <w:sz w:val="20"/>
                <w:szCs w:val="20"/>
              </w:rPr>
              <w:t>2023</w:t>
            </w:r>
          </w:p>
        </w:tc>
      </w:tr>
      <w:tr w:rsidR="005608AE" w14:paraId="095A3E96" w14:textId="77777777" w:rsidTr="00681A1F">
        <w:tc>
          <w:tcPr>
            <w:tcW w:w="1512" w:type="dxa"/>
            <w:tcBorders>
              <w:top w:val="single" w:sz="4" w:space="0" w:color="000000"/>
              <w:left w:val="single" w:sz="4" w:space="0" w:color="000000"/>
              <w:bottom w:val="single" w:sz="4" w:space="0" w:color="000000"/>
              <w:right w:val="single" w:sz="4" w:space="0" w:color="000000"/>
            </w:tcBorders>
          </w:tcPr>
          <w:p w14:paraId="5AD4C806" w14:textId="77777777" w:rsidR="005608AE" w:rsidRDefault="005608AE" w:rsidP="00681A1F">
            <w:pPr>
              <w:widowControl w:val="0"/>
              <w:spacing w:line="240" w:lineRule="auto"/>
              <w:jc w:val="right"/>
              <w:rPr>
                <w:rFonts w:eastAsia="Calibri" w:cs="Calibri"/>
                <w:sz w:val="20"/>
                <w:szCs w:val="20"/>
              </w:rPr>
            </w:pPr>
            <w:r>
              <w:rPr>
                <w:rFonts w:eastAsia="Calibri" w:cs="Calibri"/>
                <w:sz w:val="20"/>
                <w:szCs w:val="20"/>
              </w:rPr>
              <w:t>16 204,78 zł</w:t>
            </w:r>
          </w:p>
        </w:tc>
        <w:tc>
          <w:tcPr>
            <w:tcW w:w="1512" w:type="dxa"/>
            <w:tcBorders>
              <w:top w:val="single" w:sz="4" w:space="0" w:color="000000"/>
              <w:left w:val="single" w:sz="4" w:space="0" w:color="000000"/>
              <w:bottom w:val="single" w:sz="4" w:space="0" w:color="000000"/>
              <w:right w:val="single" w:sz="4" w:space="0" w:color="000000"/>
            </w:tcBorders>
          </w:tcPr>
          <w:p w14:paraId="300A6F10" w14:textId="77777777" w:rsidR="005608AE" w:rsidRDefault="005608AE" w:rsidP="00681A1F">
            <w:pPr>
              <w:widowControl w:val="0"/>
              <w:spacing w:line="240" w:lineRule="auto"/>
              <w:jc w:val="right"/>
              <w:rPr>
                <w:rFonts w:eastAsia="Calibri" w:cs="Calibri"/>
                <w:sz w:val="20"/>
                <w:szCs w:val="20"/>
              </w:rPr>
            </w:pPr>
            <w:r>
              <w:rPr>
                <w:rFonts w:eastAsia="Calibri" w:cs="Calibri"/>
                <w:sz w:val="20"/>
                <w:szCs w:val="20"/>
              </w:rPr>
              <w:t>13 090,68 zł</w:t>
            </w:r>
          </w:p>
        </w:tc>
        <w:tc>
          <w:tcPr>
            <w:tcW w:w="1512" w:type="dxa"/>
            <w:tcBorders>
              <w:top w:val="single" w:sz="4" w:space="0" w:color="000000"/>
              <w:left w:val="single" w:sz="4" w:space="0" w:color="000000"/>
              <w:bottom w:val="single" w:sz="4" w:space="0" w:color="000000"/>
            </w:tcBorders>
          </w:tcPr>
          <w:p w14:paraId="1B538D56" w14:textId="77777777" w:rsidR="005608AE" w:rsidRDefault="005608AE" w:rsidP="00681A1F">
            <w:pPr>
              <w:widowControl w:val="0"/>
              <w:spacing w:line="240" w:lineRule="auto"/>
              <w:jc w:val="center"/>
              <w:rPr>
                <w:rFonts w:eastAsia="Calibri" w:cs="Calibri"/>
                <w:sz w:val="20"/>
                <w:szCs w:val="20"/>
              </w:rPr>
            </w:pPr>
            <w:r>
              <w:rPr>
                <w:rFonts w:eastAsia="Calibri" w:cs="Calibri"/>
                <w:sz w:val="20"/>
                <w:szCs w:val="20"/>
              </w:rPr>
              <w:t>15 775,12 zł</w:t>
            </w:r>
          </w:p>
        </w:tc>
        <w:tc>
          <w:tcPr>
            <w:tcW w:w="1512" w:type="dxa"/>
            <w:tcBorders>
              <w:top w:val="single" w:sz="4" w:space="0" w:color="000000"/>
              <w:left w:val="single" w:sz="4" w:space="0" w:color="000000"/>
              <w:bottom w:val="single" w:sz="4" w:space="0" w:color="000000"/>
            </w:tcBorders>
          </w:tcPr>
          <w:p w14:paraId="6F61CB85" w14:textId="77777777" w:rsidR="005608AE" w:rsidRDefault="005608AE" w:rsidP="00681A1F">
            <w:pPr>
              <w:widowControl w:val="0"/>
              <w:spacing w:line="240" w:lineRule="auto"/>
              <w:jc w:val="center"/>
              <w:rPr>
                <w:rFonts w:eastAsia="Calibri" w:cs="Calibri"/>
                <w:sz w:val="20"/>
                <w:szCs w:val="20"/>
              </w:rPr>
            </w:pPr>
            <w:r>
              <w:rPr>
                <w:rFonts w:eastAsia="Calibri" w:cs="Calibri"/>
                <w:sz w:val="20"/>
                <w:szCs w:val="20"/>
              </w:rPr>
              <w:t>12 029,71 zł</w:t>
            </w:r>
          </w:p>
        </w:tc>
        <w:tc>
          <w:tcPr>
            <w:tcW w:w="1512" w:type="dxa"/>
            <w:tcBorders>
              <w:top w:val="single" w:sz="4" w:space="0" w:color="000000"/>
              <w:left w:val="single" w:sz="4" w:space="0" w:color="000000"/>
              <w:bottom w:val="single" w:sz="4" w:space="0" w:color="000000"/>
              <w:right w:val="single" w:sz="4" w:space="0" w:color="000000"/>
            </w:tcBorders>
          </w:tcPr>
          <w:p w14:paraId="15C99EC3" w14:textId="77777777" w:rsidR="005608AE" w:rsidRDefault="005608AE" w:rsidP="00681A1F">
            <w:pPr>
              <w:widowControl w:val="0"/>
              <w:spacing w:line="240" w:lineRule="auto"/>
              <w:jc w:val="center"/>
              <w:rPr>
                <w:rFonts w:eastAsia="Calibri" w:cs="Calibri"/>
                <w:sz w:val="20"/>
                <w:szCs w:val="20"/>
              </w:rPr>
            </w:pPr>
            <w:r>
              <w:rPr>
                <w:rFonts w:eastAsia="Calibri" w:cs="Calibri"/>
                <w:sz w:val="20"/>
                <w:szCs w:val="20"/>
              </w:rPr>
              <w:t>12 398,15 zł</w:t>
            </w:r>
          </w:p>
        </w:tc>
        <w:tc>
          <w:tcPr>
            <w:tcW w:w="1511" w:type="dxa"/>
            <w:tcBorders>
              <w:top w:val="single" w:sz="4" w:space="0" w:color="000000"/>
              <w:left w:val="single" w:sz="4" w:space="0" w:color="000000"/>
              <w:bottom w:val="single" w:sz="4" w:space="0" w:color="000000"/>
              <w:right w:val="single" w:sz="4" w:space="0" w:color="000000"/>
            </w:tcBorders>
          </w:tcPr>
          <w:p w14:paraId="72DC529D" w14:textId="77777777" w:rsidR="005608AE" w:rsidRDefault="005608AE" w:rsidP="00681A1F">
            <w:pPr>
              <w:widowControl w:val="0"/>
              <w:spacing w:line="240" w:lineRule="auto"/>
              <w:jc w:val="center"/>
              <w:rPr>
                <w:rFonts w:eastAsia="Calibri" w:cs="Calibri"/>
                <w:sz w:val="20"/>
                <w:szCs w:val="20"/>
              </w:rPr>
            </w:pPr>
            <w:r>
              <w:rPr>
                <w:rFonts w:eastAsia="Calibri" w:cs="Calibri"/>
                <w:sz w:val="20"/>
                <w:szCs w:val="20"/>
              </w:rPr>
              <w:t>11 772,86 zł</w:t>
            </w:r>
          </w:p>
        </w:tc>
      </w:tr>
    </w:tbl>
    <w:p w14:paraId="661FA32F" w14:textId="77777777" w:rsidR="005608AE" w:rsidRDefault="005608AE" w:rsidP="005608AE">
      <w:pPr>
        <w:jc w:val="right"/>
        <w:rPr>
          <w:rFonts w:eastAsia="Calibri" w:cs="Calibri"/>
          <w:i/>
          <w:iCs/>
          <w:color w:val="000000"/>
          <w:spacing w:val="-2"/>
          <w:sz w:val="20"/>
          <w:szCs w:val="20"/>
        </w:rPr>
      </w:pPr>
      <w:r>
        <w:t>*</w:t>
      </w:r>
      <w:r>
        <w:rPr>
          <w:rFonts w:eastAsia="Calibri" w:cs="Calibri"/>
          <w:i/>
          <w:iCs/>
          <w:color w:val="000000"/>
          <w:spacing w:val="-2"/>
          <w:sz w:val="20"/>
          <w:szCs w:val="20"/>
        </w:rPr>
        <w:t xml:space="preserve"> od 01.06.2020 przejęto zobowiązania po Zarządzie Dróg Powiatowych</w:t>
      </w:r>
    </w:p>
    <w:p w14:paraId="324FE183" w14:textId="77777777" w:rsidR="00842BCA" w:rsidRDefault="00842BCA" w:rsidP="005608AE">
      <w:pPr>
        <w:jc w:val="right"/>
      </w:pPr>
    </w:p>
    <w:p w14:paraId="1DD0DA17" w14:textId="21DA1080" w:rsidR="00DF3643" w:rsidRDefault="002A5D4C" w:rsidP="00880487">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19" w:name="_Toc164776227"/>
      <w:r>
        <w:rPr>
          <w:rFonts w:ascii="Times New Roman" w:hAnsi="Times New Roman" w:cs="Times New Roman"/>
          <w:color w:val="auto"/>
        </w:rPr>
        <w:t>Dostępność</w:t>
      </w:r>
      <w:bookmarkEnd w:id="119"/>
    </w:p>
    <w:bookmarkEnd w:id="118"/>
    <w:p w14:paraId="21EC7E68" w14:textId="77777777" w:rsidR="005608AE" w:rsidRDefault="005608AE" w:rsidP="005608AE">
      <w:pPr>
        <w:spacing w:beforeAutospacing="1" w:afterAutospacing="1" w:line="360" w:lineRule="auto"/>
        <w:jc w:val="both"/>
        <w:rPr>
          <w:rFonts w:eastAsia="Times New Roman" w:cs="Times New Roman"/>
          <w:lang w:eastAsia="pl-PL"/>
        </w:rPr>
      </w:pPr>
      <w:r>
        <w:rPr>
          <w:rFonts w:eastAsia="Times New Roman" w:cs="Times New Roman"/>
          <w:lang w:eastAsia="pl-PL"/>
        </w:rPr>
        <w:t>W 2023 r. nie było informacji, wniosków ani skarg z zakresu dostępności, w rozumieniu nowych przepisów jej dotyczących. Informowano klientów zainteresowanych zapewnieniem tłumacza języka migowego o możliwości zapewnienia takiego tłumacza i pokrycia jego kosztów przez urząd, ale ostatecznie klienci nie skorzystali z takiej możliwości w 2023 r.</w:t>
      </w:r>
    </w:p>
    <w:p w14:paraId="7ABF39E7" w14:textId="0E690C03" w:rsidR="000741F6" w:rsidRDefault="005608AE" w:rsidP="005608AE">
      <w:pPr>
        <w:spacing w:beforeAutospacing="1" w:afterAutospacing="1" w:line="360" w:lineRule="auto"/>
        <w:jc w:val="both"/>
        <w:rPr>
          <w:rFonts w:eastAsia="Times New Roman" w:cs="Times New Roman"/>
          <w:lang w:eastAsia="pl-PL"/>
        </w:rPr>
      </w:pPr>
      <w:r>
        <w:rPr>
          <w:rFonts w:eastAsia="Times New Roman" w:cs="Times New Roman"/>
          <w:lang w:eastAsia="pl-PL"/>
        </w:rPr>
        <w:tab/>
        <w:t xml:space="preserve">W celu poprawy dostępności dla osób ze szczególnymi potrzebami, w tym niepełnosprawnościami został zakupiony infokiosk, który zapewni informacje na temat rozkładu pomieszczeń w budynku, w sposób wizualny, dotykowy i głosowy, który umożliwi </w:t>
      </w:r>
      <w:r>
        <w:rPr>
          <w:rFonts w:eastAsia="Times New Roman" w:cs="Times New Roman"/>
          <w:lang w:eastAsia="pl-PL"/>
        </w:rPr>
        <w:lastRenderedPageBreak/>
        <w:t xml:space="preserve">np. osobie niewidomej samodzielne zorientowanie się w zakresie możliwości dotarcia </w:t>
      </w:r>
      <w:r w:rsidR="00880487">
        <w:rPr>
          <w:rFonts w:eastAsia="Times New Roman" w:cs="Times New Roman"/>
          <w:lang w:eastAsia="pl-PL"/>
        </w:rPr>
        <w:br/>
      </w:r>
      <w:r>
        <w:rPr>
          <w:rFonts w:eastAsia="Times New Roman" w:cs="Times New Roman"/>
          <w:lang w:eastAsia="pl-PL"/>
        </w:rPr>
        <w:t xml:space="preserve">do danego pomieszczenia. Infokiosk został zamontowany w Brzegu przy ul. Wyszyńskiego 23. Ponadto, w celu poprawy i zapewnienia bezpieczeństwa petentów, a w szczególności osób </w:t>
      </w:r>
      <w:r w:rsidR="00880487">
        <w:rPr>
          <w:rFonts w:eastAsia="Times New Roman" w:cs="Times New Roman"/>
          <w:lang w:eastAsia="pl-PL"/>
        </w:rPr>
        <w:br/>
      </w:r>
      <w:r>
        <w:rPr>
          <w:rFonts w:eastAsia="Times New Roman" w:cs="Times New Roman"/>
          <w:lang w:eastAsia="pl-PL"/>
        </w:rPr>
        <w:t>ze szczególnymi potrzebami, w tym z niepełnosprawnościami, zostały zakupione taśmy antypoślizgowe wewnętrzne i zewnętrzne na schody. Następnie w celu poprawy dostępności  komunikacyjno-informacyjnej, wprowadzone zostało na stronę internetową nagranie w języku migowym o działalności Starostwa Powiatowego w Brzegu.</w:t>
      </w:r>
    </w:p>
    <w:p w14:paraId="33571832" w14:textId="77777777" w:rsidR="00880487" w:rsidRPr="005608AE" w:rsidRDefault="00880487" w:rsidP="005608AE">
      <w:pPr>
        <w:spacing w:beforeAutospacing="1" w:afterAutospacing="1" w:line="360" w:lineRule="auto"/>
        <w:jc w:val="both"/>
      </w:pPr>
    </w:p>
    <w:p w14:paraId="1426C034" w14:textId="46A30003" w:rsidR="002A5D4C" w:rsidRPr="00DC0EBD" w:rsidRDefault="002A5D4C" w:rsidP="00880487">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20" w:name="_Toc164776228"/>
      <w:r w:rsidRPr="00DC0EBD">
        <w:rPr>
          <w:rFonts w:ascii="Times New Roman" w:hAnsi="Times New Roman" w:cs="Times New Roman"/>
          <w:color w:val="auto"/>
        </w:rPr>
        <w:t>Informatyzacja starostwa</w:t>
      </w:r>
      <w:bookmarkEnd w:id="120"/>
    </w:p>
    <w:p w14:paraId="524A403A" w14:textId="77777777" w:rsidR="002A5D4C" w:rsidRPr="00DC0EBD" w:rsidRDefault="002A5D4C" w:rsidP="00DB6B23">
      <w:pPr>
        <w:spacing w:after="0" w:line="240" w:lineRule="auto"/>
        <w:ind w:firstLine="709"/>
        <w:jc w:val="both"/>
        <w:rPr>
          <w:rFonts w:cs="Times New Roman"/>
          <w:szCs w:val="24"/>
        </w:rPr>
      </w:pPr>
    </w:p>
    <w:p w14:paraId="300EEE4C" w14:textId="77777777" w:rsidR="00544363" w:rsidRDefault="00544363" w:rsidP="00880487">
      <w:pPr>
        <w:spacing w:line="360" w:lineRule="auto"/>
        <w:jc w:val="both"/>
      </w:pPr>
      <w:r>
        <w:t>Mając na celu podnoszenie rozwoju administracji stanowisk pracy oraz poprawy bezpieczeństwa pod względem teleinformatycznym, Starostwo Powiatowe w Brzegu doposażyło oraz unowocześniło stanowiska pracy oraz infrastrukturę poprzez:</w:t>
      </w:r>
    </w:p>
    <w:p w14:paraId="228A8099" w14:textId="0F4B403B" w:rsidR="00544363" w:rsidRDefault="00544363" w:rsidP="00842BCA">
      <w:pPr>
        <w:pStyle w:val="Akapitzlist"/>
        <w:numPr>
          <w:ilvl w:val="0"/>
          <w:numId w:val="131"/>
        </w:numPr>
        <w:spacing w:after="0" w:line="360" w:lineRule="auto"/>
        <w:jc w:val="both"/>
      </w:pPr>
      <w:r w:rsidRPr="00544363">
        <w:rPr>
          <w:spacing w:val="-4"/>
        </w:rPr>
        <w:t>w ramach programu „Cyfrowy Powiat”  na wsparcie rozwoju cyfrowego instytucji samo</w:t>
      </w:r>
      <w:r>
        <w:t xml:space="preserve">rządowych oraz zwiększenie cyberbezpieczeństwa, zakupiono  1 serwer </w:t>
      </w:r>
      <w:r w:rsidR="00880487">
        <w:br/>
      </w:r>
      <w:r>
        <w:t>oraz 23 zestawy komputerowe wraz z oprogramowaniem;</w:t>
      </w:r>
    </w:p>
    <w:p w14:paraId="1466E060" w14:textId="77777777" w:rsidR="00544363" w:rsidRDefault="00544363" w:rsidP="00842BCA">
      <w:pPr>
        <w:pStyle w:val="Akapitzlist"/>
        <w:numPr>
          <w:ilvl w:val="0"/>
          <w:numId w:val="131"/>
        </w:numPr>
        <w:spacing w:after="0" w:line="360" w:lineRule="auto"/>
        <w:jc w:val="both"/>
      </w:pPr>
      <w:r w:rsidRPr="00544363">
        <w:rPr>
          <w:spacing w:val="-2"/>
        </w:rPr>
        <w:t>w ramach projektu „System do obsługi postępowań administracyjnych w budownictwie</w:t>
      </w:r>
      <w:r>
        <w:t xml:space="preserve"> SOPAB”, który ma za zadanie zapewnić spójność cyfrowych procesów w urzędzie został pozyskany komputer w wersji All-in-One;</w:t>
      </w:r>
    </w:p>
    <w:p w14:paraId="41E731A2" w14:textId="575FE1D1" w:rsidR="00544363" w:rsidRPr="00544363" w:rsidRDefault="00544363" w:rsidP="00842BCA">
      <w:pPr>
        <w:pStyle w:val="Akapitzlist"/>
        <w:numPr>
          <w:ilvl w:val="0"/>
          <w:numId w:val="131"/>
        </w:numPr>
        <w:spacing w:after="0" w:line="360" w:lineRule="auto"/>
        <w:jc w:val="both"/>
      </w:pPr>
      <w:r w:rsidRPr="00544363">
        <w:rPr>
          <w:spacing w:val="-4"/>
        </w:rPr>
        <w:t>dzięki dofinansowaniu z budżetu województwa zakupiono 1 urządzenie wielofunkcyjne;</w:t>
      </w:r>
    </w:p>
    <w:p w14:paraId="5D67DDBB" w14:textId="77777777" w:rsidR="00544363" w:rsidRDefault="00544363" w:rsidP="00842BCA">
      <w:pPr>
        <w:spacing w:after="0" w:line="360" w:lineRule="auto"/>
        <w:ind w:left="720"/>
        <w:jc w:val="both"/>
      </w:pPr>
      <w:r>
        <w:t>zakupione zostały 4 drukarki monochromatyczne.</w:t>
      </w:r>
    </w:p>
    <w:p w14:paraId="13E7AF03" w14:textId="77777777" w:rsidR="00544363" w:rsidRDefault="00544363" w:rsidP="00544363">
      <w:pPr>
        <w:spacing w:after="0" w:line="360" w:lineRule="auto"/>
        <w:ind w:left="720"/>
        <w:jc w:val="both"/>
      </w:pPr>
    </w:p>
    <w:p w14:paraId="662CD68A" w14:textId="77777777" w:rsidR="00842BCA" w:rsidRDefault="00842BCA" w:rsidP="00544363">
      <w:pPr>
        <w:spacing w:after="0" w:line="360" w:lineRule="auto"/>
        <w:ind w:left="720"/>
        <w:jc w:val="both"/>
      </w:pPr>
    </w:p>
    <w:p w14:paraId="6DEFFE0F" w14:textId="2FF8E29E" w:rsidR="00574A1D" w:rsidRPr="00DC0EBD" w:rsidRDefault="00574A1D" w:rsidP="00880487">
      <w:pPr>
        <w:pStyle w:val="Nagwek2"/>
        <w:numPr>
          <w:ilvl w:val="1"/>
          <w:numId w:val="15"/>
        </w:numPr>
        <w:shd w:val="clear" w:color="auto" w:fill="F2DBDB" w:themeFill="accent2" w:themeFillTint="33"/>
        <w:spacing w:line="360" w:lineRule="auto"/>
        <w:rPr>
          <w:rFonts w:ascii="Times New Roman" w:hAnsi="Times New Roman" w:cs="Times New Roman"/>
          <w:color w:val="auto"/>
        </w:rPr>
      </w:pPr>
      <w:bookmarkStart w:id="121" w:name="_Toc164776229"/>
      <w:r>
        <w:rPr>
          <w:rFonts w:ascii="Times New Roman" w:hAnsi="Times New Roman" w:cs="Times New Roman"/>
          <w:color w:val="auto"/>
        </w:rPr>
        <w:t>Administrowanie budynkami</w:t>
      </w:r>
      <w:bookmarkEnd w:id="121"/>
    </w:p>
    <w:p w14:paraId="65722BAD" w14:textId="4C005055" w:rsidR="00723DFD" w:rsidRDefault="002174A0" w:rsidP="00842BCA">
      <w:pPr>
        <w:spacing w:line="360" w:lineRule="auto"/>
        <w:ind w:firstLine="708"/>
        <w:jc w:val="both"/>
      </w:pPr>
      <w:r>
        <w:t>Starostwo Powiatowe w Brzegu samodzielnie administruje dwoma budynkami w Brzegu przy ul. Robotniczej 20 (budynek główny – siedziba, w 2023 r. zajmowały</w:t>
      </w:r>
      <w:r w:rsidR="00880487">
        <w:br/>
      </w:r>
      <w:r>
        <w:t xml:space="preserve"> go: kierownictwo urzędu, Wydział Organizacyjno-Prawny, Powiatowy Konserwator Zabytków, Biuro Zamówień Publicznych, Inspektor Ochrony Danych, Wydział Finansowo-Budżetowy, Służba BHP, Zespół ds. Zarządzania Kryzysowego, Spraw Wojskowych </w:t>
      </w:r>
      <w:r w:rsidR="00880487">
        <w:br/>
      </w:r>
      <w:r>
        <w:t>i Obronnych, Pełnomocnik ds. Informacji Niejawnych, Biuro Rady Powiatu i Wydział Kultury i Sportu) oraz ul. Kard. Wyszyńskiego 23 (w 2023 r. zajmowały go: Wydział Komunikacji, Wydział Organizacyjno-Prawny, Wydział Dróg, Powiatowy Zespół ds. Orzekania</w:t>
      </w:r>
      <w:r w:rsidR="00842BCA">
        <w:t xml:space="preserve"> </w:t>
      </w:r>
      <w:r w:rsidR="00880487">
        <w:br/>
      </w:r>
      <w:r>
        <w:lastRenderedPageBreak/>
        <w:t>o</w:t>
      </w:r>
      <w:r w:rsidR="00842BCA">
        <w:t xml:space="preserve"> </w:t>
      </w:r>
      <w:r>
        <w:t>Niepełnosprawności, Wydział Ochrony Środowiska, Wydział Budownictwa, Wydział Rozwoju i Inwestycji, Biuro Audytu Wewnętrznego i Kontroli, Wydział Oświaty, ponadto Powiatowe Centrum Pomocy Rodzinie, nieodpłatna pomoc prawna i poradnictwo obywatelskie, w tym mediacja, niektóre organizacje pozarządowe i firmy, pomoc obywatelom Ukrainy). Starostwo korzystało również z budynku będącego współwłasnością z Gminą Brzeg przy ul. Robotniczej 12 (Wydział Geodezji i Gospodarki Nieruchomościami) oraz z Gminą Grodków przy ul. Warszawskiej 29 (oddział Wydziału Komunikacji), jak również z budynku Gminy Lewin Brzeski, Rynek 26 (oddział Wydziału Komunikacji).</w:t>
      </w:r>
    </w:p>
    <w:p w14:paraId="54020957" w14:textId="77777777" w:rsidR="00723DFD" w:rsidRDefault="002174A0" w:rsidP="00723DFD">
      <w:pPr>
        <w:spacing w:line="360" w:lineRule="auto"/>
        <w:ind w:firstLine="708"/>
        <w:jc w:val="both"/>
      </w:pPr>
      <w:r>
        <w:t>Na strukturę kosztów w 2023 r. wpływała pomoc obywatelom Ukrainy /(większa intensywność</w:t>
      </w:r>
      <w:r w:rsidR="00723DFD">
        <w:t xml:space="preserve"> </w:t>
      </w:r>
      <w:r>
        <w:t>korzystania w zakwaterowaniach, finansowana z państwowego Funduszu Pomocy), inflacja oraz wzrost cen na rynkach energii.</w:t>
      </w:r>
    </w:p>
    <w:p w14:paraId="6BDCA58D" w14:textId="77777777" w:rsidR="00CC5126" w:rsidRDefault="00CC5126" w:rsidP="00CC5126">
      <w:pPr>
        <w:spacing w:line="360" w:lineRule="auto"/>
        <w:ind w:firstLine="708"/>
        <w:jc w:val="both"/>
        <w:rPr>
          <w:rFonts w:cs="Times New Roman"/>
          <w:szCs w:val="24"/>
        </w:rPr>
      </w:pPr>
      <w:r w:rsidRPr="007C1FE8">
        <w:rPr>
          <w:rFonts w:cs="Times New Roman"/>
          <w:szCs w:val="24"/>
        </w:rPr>
        <w:t>Struktura kosztów utrzymania administrowanych budynków</w:t>
      </w:r>
      <w:r>
        <w:rPr>
          <w:rFonts w:cs="Times New Roman"/>
          <w:szCs w:val="24"/>
        </w:rPr>
        <w:t>:</w:t>
      </w:r>
    </w:p>
    <w:tbl>
      <w:tblPr>
        <w:tblStyle w:val="Tabela-Siatka"/>
        <w:tblW w:w="0" w:type="auto"/>
        <w:tblLook w:val="04A0" w:firstRow="1" w:lastRow="0" w:firstColumn="1" w:lastColumn="0" w:noHBand="0" w:noVBand="1"/>
      </w:tblPr>
      <w:tblGrid>
        <w:gridCol w:w="3822"/>
        <w:gridCol w:w="2550"/>
        <w:gridCol w:w="2688"/>
      </w:tblGrid>
      <w:tr w:rsidR="00CC5126" w14:paraId="6E747A62" w14:textId="77777777" w:rsidTr="00842BCA">
        <w:tc>
          <w:tcPr>
            <w:tcW w:w="3823" w:type="dxa"/>
            <w:shd w:val="clear" w:color="auto" w:fill="FFC000"/>
          </w:tcPr>
          <w:p w14:paraId="0AC80F0F" w14:textId="77777777" w:rsidR="00CC5126" w:rsidRPr="005214C5" w:rsidRDefault="00CC5126" w:rsidP="00564DA6">
            <w:pPr>
              <w:spacing w:line="360" w:lineRule="auto"/>
              <w:jc w:val="center"/>
              <w:rPr>
                <w:rFonts w:cs="Times New Roman"/>
                <w:b/>
                <w:bCs/>
                <w:szCs w:val="24"/>
              </w:rPr>
            </w:pPr>
            <w:r w:rsidRPr="005214C5">
              <w:rPr>
                <w:rFonts w:cs="Times New Roman"/>
                <w:b/>
                <w:bCs/>
                <w:szCs w:val="24"/>
              </w:rPr>
              <w:t>Rodzaj kosztu</w:t>
            </w:r>
          </w:p>
        </w:tc>
        <w:tc>
          <w:tcPr>
            <w:tcW w:w="2551" w:type="dxa"/>
            <w:shd w:val="clear" w:color="auto" w:fill="FFC000"/>
          </w:tcPr>
          <w:p w14:paraId="37F6573D" w14:textId="77777777" w:rsidR="00CC5126" w:rsidRPr="005214C5" w:rsidRDefault="00CC5126" w:rsidP="00564DA6">
            <w:pPr>
              <w:spacing w:line="360" w:lineRule="auto"/>
              <w:jc w:val="center"/>
              <w:rPr>
                <w:rFonts w:cs="Times New Roman"/>
                <w:b/>
                <w:bCs/>
                <w:szCs w:val="24"/>
              </w:rPr>
            </w:pPr>
            <w:r w:rsidRPr="005214C5">
              <w:rPr>
                <w:rFonts w:cs="Times New Roman"/>
                <w:b/>
                <w:bCs/>
                <w:szCs w:val="24"/>
              </w:rPr>
              <w:t>Brzeg Robotnicza 20</w:t>
            </w:r>
          </w:p>
        </w:tc>
        <w:tc>
          <w:tcPr>
            <w:tcW w:w="2688" w:type="dxa"/>
            <w:shd w:val="clear" w:color="auto" w:fill="FFC000"/>
          </w:tcPr>
          <w:p w14:paraId="007DA01F" w14:textId="77777777" w:rsidR="00CC5126" w:rsidRPr="005214C5" w:rsidRDefault="00CC5126" w:rsidP="00564DA6">
            <w:pPr>
              <w:spacing w:line="360" w:lineRule="auto"/>
              <w:jc w:val="center"/>
              <w:rPr>
                <w:rFonts w:cs="Times New Roman"/>
                <w:b/>
                <w:bCs/>
                <w:szCs w:val="24"/>
              </w:rPr>
            </w:pPr>
            <w:r w:rsidRPr="005214C5">
              <w:rPr>
                <w:rFonts w:cs="Times New Roman"/>
                <w:b/>
                <w:bCs/>
                <w:szCs w:val="24"/>
              </w:rPr>
              <w:t>Brzeg Wyszyńskiego 24</w:t>
            </w:r>
          </w:p>
        </w:tc>
      </w:tr>
      <w:tr w:rsidR="00CC5126" w14:paraId="404D2147" w14:textId="77777777" w:rsidTr="00564DA6">
        <w:tc>
          <w:tcPr>
            <w:tcW w:w="3823" w:type="dxa"/>
          </w:tcPr>
          <w:p w14:paraId="0587F97E" w14:textId="77777777" w:rsidR="00CC5126" w:rsidRDefault="00CC5126" w:rsidP="00564DA6">
            <w:pPr>
              <w:spacing w:line="360" w:lineRule="auto"/>
              <w:jc w:val="right"/>
              <w:rPr>
                <w:rFonts w:cs="Times New Roman"/>
                <w:szCs w:val="24"/>
              </w:rPr>
            </w:pPr>
            <w:r>
              <w:rPr>
                <w:rFonts w:cs="Times New Roman"/>
                <w:szCs w:val="24"/>
              </w:rPr>
              <w:t>Energia elektryczna (sprzedaż)</w:t>
            </w:r>
          </w:p>
        </w:tc>
        <w:tc>
          <w:tcPr>
            <w:tcW w:w="2551" w:type="dxa"/>
          </w:tcPr>
          <w:p w14:paraId="4C7B0767" w14:textId="77777777" w:rsidR="00CC5126" w:rsidRDefault="00CC5126" w:rsidP="00564DA6">
            <w:pPr>
              <w:spacing w:line="360" w:lineRule="auto"/>
              <w:jc w:val="center"/>
              <w:rPr>
                <w:rFonts w:cs="Times New Roman"/>
                <w:szCs w:val="24"/>
              </w:rPr>
            </w:pPr>
            <w:r>
              <w:rPr>
                <w:rFonts w:cs="Times New Roman"/>
                <w:szCs w:val="24"/>
              </w:rPr>
              <w:t>39 740 zł</w:t>
            </w:r>
          </w:p>
        </w:tc>
        <w:tc>
          <w:tcPr>
            <w:tcW w:w="2688" w:type="dxa"/>
          </w:tcPr>
          <w:p w14:paraId="26D7CFD7" w14:textId="77777777" w:rsidR="00CC5126" w:rsidRDefault="00CC5126" w:rsidP="00564DA6">
            <w:pPr>
              <w:spacing w:line="360" w:lineRule="auto"/>
              <w:jc w:val="center"/>
              <w:rPr>
                <w:rFonts w:cs="Times New Roman"/>
                <w:szCs w:val="24"/>
              </w:rPr>
            </w:pPr>
            <w:r>
              <w:rPr>
                <w:rFonts w:cs="Times New Roman"/>
                <w:szCs w:val="24"/>
              </w:rPr>
              <w:t>7517 zł</w:t>
            </w:r>
          </w:p>
        </w:tc>
      </w:tr>
      <w:tr w:rsidR="00CC5126" w14:paraId="2A5682A1" w14:textId="77777777" w:rsidTr="00564DA6">
        <w:tc>
          <w:tcPr>
            <w:tcW w:w="3823" w:type="dxa"/>
          </w:tcPr>
          <w:p w14:paraId="6A028725" w14:textId="77777777" w:rsidR="00CC5126" w:rsidRDefault="00CC5126" w:rsidP="00564DA6">
            <w:pPr>
              <w:spacing w:line="360" w:lineRule="auto"/>
              <w:jc w:val="right"/>
              <w:rPr>
                <w:rFonts w:cs="Times New Roman"/>
                <w:szCs w:val="24"/>
              </w:rPr>
            </w:pPr>
            <w:r>
              <w:rPr>
                <w:rFonts w:cs="Times New Roman"/>
                <w:szCs w:val="24"/>
              </w:rPr>
              <w:t>Energia elektryczna (dystrybucja)</w:t>
            </w:r>
          </w:p>
        </w:tc>
        <w:tc>
          <w:tcPr>
            <w:tcW w:w="2551" w:type="dxa"/>
          </w:tcPr>
          <w:p w14:paraId="7E0774EC" w14:textId="77777777" w:rsidR="00CC5126" w:rsidRDefault="00CC5126" w:rsidP="00564DA6">
            <w:pPr>
              <w:spacing w:line="360" w:lineRule="auto"/>
              <w:jc w:val="center"/>
              <w:rPr>
                <w:rFonts w:cs="Times New Roman"/>
                <w:szCs w:val="24"/>
              </w:rPr>
            </w:pPr>
            <w:r>
              <w:rPr>
                <w:rFonts w:cs="Times New Roman"/>
                <w:szCs w:val="24"/>
              </w:rPr>
              <w:t>34 804,68 zł</w:t>
            </w:r>
          </w:p>
        </w:tc>
        <w:tc>
          <w:tcPr>
            <w:tcW w:w="2688" w:type="dxa"/>
          </w:tcPr>
          <w:p w14:paraId="7F1D83CE" w14:textId="77777777" w:rsidR="00CC5126" w:rsidRDefault="00CC5126" w:rsidP="00564DA6">
            <w:pPr>
              <w:spacing w:line="360" w:lineRule="auto"/>
              <w:jc w:val="center"/>
              <w:rPr>
                <w:rFonts w:cs="Times New Roman"/>
                <w:szCs w:val="24"/>
              </w:rPr>
            </w:pPr>
            <w:r>
              <w:rPr>
                <w:rFonts w:cs="Times New Roman"/>
                <w:szCs w:val="24"/>
              </w:rPr>
              <w:t>68 175,36 zł</w:t>
            </w:r>
          </w:p>
        </w:tc>
      </w:tr>
      <w:tr w:rsidR="00CC5126" w14:paraId="0D82590F" w14:textId="77777777" w:rsidTr="00564DA6">
        <w:tc>
          <w:tcPr>
            <w:tcW w:w="3823" w:type="dxa"/>
          </w:tcPr>
          <w:p w14:paraId="53DE19A7" w14:textId="77777777" w:rsidR="00CC5126" w:rsidRDefault="00CC5126" w:rsidP="00564DA6">
            <w:pPr>
              <w:spacing w:line="360" w:lineRule="auto"/>
              <w:jc w:val="right"/>
              <w:rPr>
                <w:rFonts w:cs="Times New Roman"/>
                <w:szCs w:val="24"/>
              </w:rPr>
            </w:pPr>
            <w:r>
              <w:rPr>
                <w:rFonts w:cs="Times New Roman"/>
                <w:szCs w:val="24"/>
              </w:rPr>
              <w:t>Gaz</w:t>
            </w:r>
          </w:p>
        </w:tc>
        <w:tc>
          <w:tcPr>
            <w:tcW w:w="2551" w:type="dxa"/>
          </w:tcPr>
          <w:p w14:paraId="0A8AFA3B" w14:textId="77777777" w:rsidR="00CC5126" w:rsidRDefault="00CC5126" w:rsidP="00564DA6">
            <w:pPr>
              <w:spacing w:line="360" w:lineRule="auto"/>
              <w:jc w:val="center"/>
              <w:rPr>
                <w:rFonts w:cs="Times New Roman"/>
                <w:szCs w:val="24"/>
              </w:rPr>
            </w:pPr>
            <w:r>
              <w:rPr>
                <w:rFonts w:cs="Times New Roman"/>
                <w:szCs w:val="24"/>
              </w:rPr>
              <w:t>98 543,56 zł</w:t>
            </w:r>
          </w:p>
        </w:tc>
        <w:tc>
          <w:tcPr>
            <w:tcW w:w="2688" w:type="dxa"/>
          </w:tcPr>
          <w:p w14:paraId="10AE65C1" w14:textId="77777777" w:rsidR="00CC5126" w:rsidRDefault="00CC5126" w:rsidP="00564DA6">
            <w:pPr>
              <w:spacing w:line="360" w:lineRule="auto"/>
              <w:jc w:val="center"/>
              <w:rPr>
                <w:rFonts w:cs="Times New Roman"/>
                <w:szCs w:val="24"/>
              </w:rPr>
            </w:pPr>
            <w:r>
              <w:rPr>
                <w:rFonts w:cs="Times New Roman"/>
                <w:szCs w:val="24"/>
              </w:rPr>
              <w:t>156,65 zł</w:t>
            </w:r>
          </w:p>
        </w:tc>
      </w:tr>
      <w:tr w:rsidR="00CC5126" w14:paraId="0983EBAD" w14:textId="77777777" w:rsidTr="00564DA6">
        <w:tc>
          <w:tcPr>
            <w:tcW w:w="3823" w:type="dxa"/>
          </w:tcPr>
          <w:p w14:paraId="5C9F53E9" w14:textId="77777777" w:rsidR="00CC5126" w:rsidRDefault="00CC5126" w:rsidP="00564DA6">
            <w:pPr>
              <w:spacing w:line="360" w:lineRule="auto"/>
              <w:jc w:val="right"/>
              <w:rPr>
                <w:rFonts w:cs="Times New Roman"/>
                <w:szCs w:val="24"/>
              </w:rPr>
            </w:pPr>
            <w:r>
              <w:rPr>
                <w:rFonts w:cs="Times New Roman"/>
                <w:szCs w:val="24"/>
              </w:rPr>
              <w:t xml:space="preserve">Ciepło miejskie </w:t>
            </w:r>
          </w:p>
        </w:tc>
        <w:tc>
          <w:tcPr>
            <w:tcW w:w="2551" w:type="dxa"/>
          </w:tcPr>
          <w:p w14:paraId="67630C13" w14:textId="77777777" w:rsidR="00CC5126" w:rsidRDefault="00CC5126" w:rsidP="00564DA6">
            <w:pPr>
              <w:spacing w:line="360" w:lineRule="auto"/>
              <w:jc w:val="center"/>
              <w:rPr>
                <w:rFonts w:cs="Times New Roman"/>
                <w:szCs w:val="24"/>
              </w:rPr>
            </w:pPr>
            <w:r>
              <w:rPr>
                <w:rFonts w:cs="Times New Roman"/>
                <w:szCs w:val="24"/>
              </w:rPr>
              <w:t>-</w:t>
            </w:r>
          </w:p>
        </w:tc>
        <w:tc>
          <w:tcPr>
            <w:tcW w:w="2688" w:type="dxa"/>
          </w:tcPr>
          <w:p w14:paraId="5DD32D76" w14:textId="77777777" w:rsidR="00CC5126" w:rsidRDefault="00CC5126" w:rsidP="00564DA6">
            <w:pPr>
              <w:spacing w:line="360" w:lineRule="auto"/>
              <w:jc w:val="center"/>
              <w:rPr>
                <w:rFonts w:cs="Times New Roman"/>
                <w:szCs w:val="24"/>
              </w:rPr>
            </w:pPr>
            <w:r>
              <w:rPr>
                <w:rFonts w:cs="Times New Roman"/>
                <w:szCs w:val="24"/>
              </w:rPr>
              <w:t>161 615,61 zł</w:t>
            </w:r>
          </w:p>
        </w:tc>
      </w:tr>
      <w:tr w:rsidR="00CC5126" w14:paraId="6F7F4A8B" w14:textId="77777777" w:rsidTr="00564DA6">
        <w:tc>
          <w:tcPr>
            <w:tcW w:w="3823" w:type="dxa"/>
          </w:tcPr>
          <w:p w14:paraId="24F4FD3A" w14:textId="77777777" w:rsidR="00CC5126" w:rsidRDefault="00CC5126" w:rsidP="00564DA6">
            <w:pPr>
              <w:spacing w:line="360" w:lineRule="auto"/>
              <w:jc w:val="right"/>
              <w:rPr>
                <w:rFonts w:cs="Times New Roman"/>
                <w:szCs w:val="24"/>
              </w:rPr>
            </w:pPr>
            <w:r>
              <w:rPr>
                <w:rFonts w:cs="Times New Roman"/>
                <w:szCs w:val="24"/>
              </w:rPr>
              <w:t xml:space="preserve">Woda i ścieki </w:t>
            </w:r>
          </w:p>
        </w:tc>
        <w:tc>
          <w:tcPr>
            <w:tcW w:w="2551" w:type="dxa"/>
          </w:tcPr>
          <w:p w14:paraId="65A36871" w14:textId="77777777" w:rsidR="00CC5126" w:rsidRDefault="00CC5126" w:rsidP="00564DA6">
            <w:pPr>
              <w:spacing w:line="360" w:lineRule="auto"/>
              <w:jc w:val="center"/>
              <w:rPr>
                <w:rFonts w:cs="Times New Roman"/>
                <w:szCs w:val="24"/>
              </w:rPr>
            </w:pPr>
            <w:r>
              <w:rPr>
                <w:rFonts w:cs="Times New Roman"/>
                <w:szCs w:val="24"/>
              </w:rPr>
              <w:t>4 129,15 zł</w:t>
            </w:r>
          </w:p>
        </w:tc>
        <w:tc>
          <w:tcPr>
            <w:tcW w:w="2688" w:type="dxa"/>
          </w:tcPr>
          <w:p w14:paraId="48EAB71A" w14:textId="77777777" w:rsidR="00CC5126" w:rsidRDefault="00CC5126" w:rsidP="00564DA6">
            <w:pPr>
              <w:spacing w:line="360" w:lineRule="auto"/>
              <w:jc w:val="center"/>
              <w:rPr>
                <w:rFonts w:cs="Times New Roman"/>
                <w:szCs w:val="24"/>
              </w:rPr>
            </w:pPr>
            <w:r>
              <w:rPr>
                <w:rFonts w:cs="Times New Roman"/>
                <w:szCs w:val="24"/>
              </w:rPr>
              <w:t>30 291,85 zł</w:t>
            </w:r>
          </w:p>
        </w:tc>
      </w:tr>
      <w:tr w:rsidR="00CC5126" w14:paraId="29E347C3" w14:textId="77777777" w:rsidTr="00564DA6">
        <w:tc>
          <w:tcPr>
            <w:tcW w:w="3823" w:type="dxa"/>
          </w:tcPr>
          <w:p w14:paraId="015B9822" w14:textId="77777777" w:rsidR="00CC5126" w:rsidRDefault="00CC5126" w:rsidP="00564DA6">
            <w:pPr>
              <w:spacing w:line="360" w:lineRule="auto"/>
              <w:jc w:val="right"/>
              <w:rPr>
                <w:rFonts w:cs="Times New Roman"/>
                <w:szCs w:val="24"/>
              </w:rPr>
            </w:pPr>
            <w:r>
              <w:rPr>
                <w:rFonts w:cs="Times New Roman"/>
                <w:szCs w:val="24"/>
              </w:rPr>
              <w:t xml:space="preserve">Ochrona fizyczna </w:t>
            </w:r>
          </w:p>
        </w:tc>
        <w:tc>
          <w:tcPr>
            <w:tcW w:w="2551" w:type="dxa"/>
          </w:tcPr>
          <w:p w14:paraId="31E7F78A" w14:textId="77777777" w:rsidR="00CC5126" w:rsidRDefault="00CC5126" w:rsidP="00564DA6">
            <w:pPr>
              <w:spacing w:line="360" w:lineRule="auto"/>
              <w:jc w:val="center"/>
              <w:rPr>
                <w:rFonts w:cs="Times New Roman"/>
                <w:szCs w:val="24"/>
              </w:rPr>
            </w:pPr>
            <w:r>
              <w:rPr>
                <w:rFonts w:cs="Times New Roman"/>
                <w:szCs w:val="24"/>
              </w:rPr>
              <w:t>-</w:t>
            </w:r>
          </w:p>
        </w:tc>
        <w:tc>
          <w:tcPr>
            <w:tcW w:w="2688" w:type="dxa"/>
          </w:tcPr>
          <w:p w14:paraId="2B1042E6" w14:textId="77777777" w:rsidR="00CC5126" w:rsidRDefault="00CC5126" w:rsidP="00564DA6">
            <w:pPr>
              <w:spacing w:line="360" w:lineRule="auto"/>
              <w:jc w:val="center"/>
              <w:rPr>
                <w:rFonts w:cs="Times New Roman"/>
                <w:szCs w:val="24"/>
              </w:rPr>
            </w:pPr>
            <w:r>
              <w:rPr>
                <w:rFonts w:cs="Times New Roman"/>
                <w:szCs w:val="24"/>
              </w:rPr>
              <w:t>167 569,29 zł</w:t>
            </w:r>
          </w:p>
        </w:tc>
      </w:tr>
      <w:tr w:rsidR="00CC5126" w14:paraId="1BE1B1B9" w14:textId="77777777" w:rsidTr="00564DA6">
        <w:tc>
          <w:tcPr>
            <w:tcW w:w="3823" w:type="dxa"/>
          </w:tcPr>
          <w:p w14:paraId="0F44C9A4" w14:textId="77777777" w:rsidR="00CC5126" w:rsidRDefault="00CC5126" w:rsidP="00564DA6">
            <w:pPr>
              <w:spacing w:line="360" w:lineRule="auto"/>
              <w:jc w:val="right"/>
              <w:rPr>
                <w:rFonts w:cs="Times New Roman"/>
                <w:szCs w:val="24"/>
              </w:rPr>
            </w:pPr>
            <w:r>
              <w:rPr>
                <w:rFonts w:cs="Times New Roman"/>
                <w:szCs w:val="24"/>
              </w:rPr>
              <w:t xml:space="preserve">Monitorowanie ppoż/ włamania </w:t>
            </w:r>
          </w:p>
        </w:tc>
        <w:tc>
          <w:tcPr>
            <w:tcW w:w="2551" w:type="dxa"/>
          </w:tcPr>
          <w:p w14:paraId="5CF8407A" w14:textId="77777777" w:rsidR="00CC5126" w:rsidRDefault="00CC5126" w:rsidP="00564DA6">
            <w:pPr>
              <w:spacing w:line="360" w:lineRule="auto"/>
              <w:jc w:val="center"/>
              <w:rPr>
                <w:rFonts w:cs="Times New Roman"/>
                <w:szCs w:val="24"/>
              </w:rPr>
            </w:pPr>
            <w:r>
              <w:rPr>
                <w:rFonts w:cs="Times New Roman"/>
                <w:szCs w:val="24"/>
              </w:rPr>
              <w:t>4726,89 zł</w:t>
            </w:r>
          </w:p>
        </w:tc>
        <w:tc>
          <w:tcPr>
            <w:tcW w:w="2688" w:type="dxa"/>
          </w:tcPr>
          <w:p w14:paraId="3ACE6ABD" w14:textId="77777777" w:rsidR="00CC5126" w:rsidRDefault="00CC5126" w:rsidP="00564DA6">
            <w:pPr>
              <w:spacing w:line="360" w:lineRule="auto"/>
              <w:jc w:val="center"/>
              <w:rPr>
                <w:rFonts w:cs="Times New Roman"/>
                <w:szCs w:val="24"/>
              </w:rPr>
            </w:pPr>
            <w:r>
              <w:rPr>
                <w:rFonts w:cs="Times New Roman"/>
                <w:szCs w:val="24"/>
              </w:rPr>
              <w:t>5656,77 zł</w:t>
            </w:r>
          </w:p>
        </w:tc>
      </w:tr>
      <w:tr w:rsidR="00CC5126" w14:paraId="5DCD7210" w14:textId="77777777" w:rsidTr="00564DA6">
        <w:tc>
          <w:tcPr>
            <w:tcW w:w="3823" w:type="dxa"/>
          </w:tcPr>
          <w:p w14:paraId="3C6BD09D" w14:textId="77777777" w:rsidR="00CC5126" w:rsidRDefault="00CC5126" w:rsidP="00564DA6">
            <w:pPr>
              <w:spacing w:line="360" w:lineRule="auto"/>
              <w:jc w:val="right"/>
              <w:rPr>
                <w:rFonts w:cs="Times New Roman"/>
                <w:szCs w:val="24"/>
              </w:rPr>
            </w:pPr>
            <w:r>
              <w:rPr>
                <w:rFonts w:cs="Times New Roman"/>
                <w:szCs w:val="24"/>
              </w:rPr>
              <w:t xml:space="preserve">Odpady </w:t>
            </w:r>
          </w:p>
        </w:tc>
        <w:tc>
          <w:tcPr>
            <w:tcW w:w="2551" w:type="dxa"/>
          </w:tcPr>
          <w:p w14:paraId="0F2ED8AD" w14:textId="77777777" w:rsidR="00CC5126" w:rsidRDefault="00CC5126" w:rsidP="00564DA6">
            <w:pPr>
              <w:spacing w:line="360" w:lineRule="auto"/>
              <w:jc w:val="center"/>
              <w:rPr>
                <w:rFonts w:cs="Times New Roman"/>
                <w:szCs w:val="24"/>
              </w:rPr>
            </w:pPr>
            <w:r>
              <w:rPr>
                <w:rFonts w:cs="Times New Roman"/>
                <w:szCs w:val="24"/>
              </w:rPr>
              <w:t>18614,40 zł</w:t>
            </w:r>
          </w:p>
        </w:tc>
        <w:tc>
          <w:tcPr>
            <w:tcW w:w="2688" w:type="dxa"/>
          </w:tcPr>
          <w:p w14:paraId="133B1CD2" w14:textId="77777777" w:rsidR="00CC5126" w:rsidRDefault="00CC5126" w:rsidP="00564DA6">
            <w:pPr>
              <w:spacing w:line="360" w:lineRule="auto"/>
              <w:jc w:val="center"/>
              <w:rPr>
                <w:rFonts w:cs="Times New Roman"/>
                <w:szCs w:val="24"/>
              </w:rPr>
            </w:pPr>
            <w:r>
              <w:rPr>
                <w:rFonts w:cs="Times New Roman"/>
                <w:szCs w:val="24"/>
              </w:rPr>
              <w:t>33874,45 zł</w:t>
            </w:r>
          </w:p>
        </w:tc>
      </w:tr>
      <w:tr w:rsidR="00CC5126" w14:paraId="24501C3C" w14:textId="77777777" w:rsidTr="00564DA6">
        <w:tc>
          <w:tcPr>
            <w:tcW w:w="3823" w:type="dxa"/>
          </w:tcPr>
          <w:p w14:paraId="2D9DBE7C" w14:textId="77777777" w:rsidR="00CC5126" w:rsidRPr="00FC546A" w:rsidRDefault="00CC5126" w:rsidP="00564DA6">
            <w:pPr>
              <w:spacing w:line="360" w:lineRule="auto"/>
              <w:jc w:val="right"/>
              <w:rPr>
                <w:rFonts w:cs="Times New Roman"/>
                <w:b/>
                <w:bCs/>
                <w:szCs w:val="24"/>
              </w:rPr>
            </w:pPr>
            <w:r w:rsidRPr="00FC546A">
              <w:rPr>
                <w:rFonts w:cs="Times New Roman"/>
                <w:b/>
                <w:bCs/>
                <w:szCs w:val="24"/>
              </w:rPr>
              <w:t>RAZEM:</w:t>
            </w:r>
          </w:p>
        </w:tc>
        <w:tc>
          <w:tcPr>
            <w:tcW w:w="2551" w:type="dxa"/>
          </w:tcPr>
          <w:p w14:paraId="17A15964" w14:textId="77777777" w:rsidR="00CC5126" w:rsidRPr="00FC546A" w:rsidRDefault="00CC5126" w:rsidP="00564DA6">
            <w:pPr>
              <w:spacing w:line="360" w:lineRule="auto"/>
              <w:jc w:val="center"/>
              <w:rPr>
                <w:rFonts w:cs="Times New Roman"/>
                <w:b/>
                <w:bCs/>
                <w:szCs w:val="24"/>
              </w:rPr>
            </w:pPr>
            <w:r w:rsidRPr="00FC546A">
              <w:rPr>
                <w:rFonts w:cs="Times New Roman"/>
                <w:b/>
                <w:bCs/>
                <w:szCs w:val="24"/>
              </w:rPr>
              <w:t>200 558,68 zł</w:t>
            </w:r>
          </w:p>
        </w:tc>
        <w:tc>
          <w:tcPr>
            <w:tcW w:w="2688" w:type="dxa"/>
          </w:tcPr>
          <w:p w14:paraId="23EF099A" w14:textId="77777777" w:rsidR="00CC5126" w:rsidRPr="00FC546A" w:rsidRDefault="00CC5126" w:rsidP="00564DA6">
            <w:pPr>
              <w:spacing w:line="360" w:lineRule="auto"/>
              <w:jc w:val="center"/>
              <w:rPr>
                <w:rFonts w:cs="Times New Roman"/>
                <w:b/>
                <w:bCs/>
                <w:szCs w:val="24"/>
              </w:rPr>
            </w:pPr>
            <w:r w:rsidRPr="00FC546A">
              <w:rPr>
                <w:rFonts w:cs="Times New Roman"/>
                <w:b/>
                <w:bCs/>
                <w:szCs w:val="24"/>
              </w:rPr>
              <w:t>542 509,98 zł</w:t>
            </w:r>
          </w:p>
        </w:tc>
      </w:tr>
    </w:tbl>
    <w:p w14:paraId="1D72F32C" w14:textId="77777777" w:rsidR="00CC5126" w:rsidRDefault="00CC5126" w:rsidP="00CC5126">
      <w:pPr>
        <w:spacing w:line="360" w:lineRule="auto"/>
        <w:ind w:firstLine="708"/>
        <w:jc w:val="both"/>
      </w:pPr>
    </w:p>
    <w:p w14:paraId="62F40D10" w14:textId="77777777" w:rsidR="00CC5126" w:rsidRDefault="00CC5126" w:rsidP="00CC5126">
      <w:pPr>
        <w:spacing w:line="360" w:lineRule="auto"/>
        <w:ind w:firstLine="708"/>
        <w:jc w:val="both"/>
      </w:pPr>
      <w:r>
        <w:t>Na strukturę kosztów w 2023 r. wpływała pomoc obywatelom Ukrainy /(większa intensywność korzystania w zakwaterowaniach, finansowana z państwowego Funduszu Pomocy), inflacja oraz wzrost cen na rynkach energii.</w:t>
      </w:r>
    </w:p>
    <w:p w14:paraId="7955A4FF" w14:textId="47A5F834" w:rsidR="00723DFD" w:rsidRPr="00CC5126" w:rsidRDefault="002174A0" w:rsidP="00CC5126">
      <w:pPr>
        <w:spacing w:line="360" w:lineRule="auto"/>
        <w:ind w:firstLine="708"/>
        <w:jc w:val="both"/>
      </w:pPr>
      <w:r>
        <w:t xml:space="preserve">Ponieważ koszty partycypacji w utrzymaniu budynku przy ul. Robotniczej 12 w Brzegu są duże, w trakcie przygotowania jest inwestycja polegająca na przygotowaniu własnych pomieszczeń przy ul. Kard. Wyszyńskiego 23 celem przeniesienia tam Wydziału Geodezji i Gospodarki Nieruchomościami oraz składów chronologicznych kancelarii ogólnej (biura </w:t>
      </w:r>
      <w:r>
        <w:lastRenderedPageBreak/>
        <w:t xml:space="preserve">podawczego) w związku z rychłym wymogiem doręczeń elektronicznych i systemu elektronicznego zarządzania dokumentacją (EZD). </w:t>
      </w:r>
    </w:p>
    <w:p w14:paraId="0851D66F" w14:textId="090229ED" w:rsidR="00B565E6" w:rsidRPr="007B3D0C" w:rsidRDefault="007B3D0C" w:rsidP="0008346B">
      <w:pPr>
        <w:pStyle w:val="Nagwek1"/>
        <w:pageBreakBefore/>
        <w:shd w:val="clear" w:color="auto" w:fill="D99594" w:themeFill="accent2" w:themeFillTint="99"/>
        <w:tabs>
          <w:tab w:val="clear" w:pos="360"/>
        </w:tabs>
        <w:spacing w:line="360" w:lineRule="auto"/>
        <w:jc w:val="left"/>
        <w:rPr>
          <w:sz w:val="28"/>
          <w:szCs w:val="28"/>
        </w:rPr>
      </w:pPr>
      <w:bookmarkStart w:id="122" w:name="_Toc164776230"/>
      <w:r w:rsidRPr="007B3D0C">
        <w:rPr>
          <w:sz w:val="28"/>
          <w:szCs w:val="28"/>
        </w:rPr>
        <w:lastRenderedPageBreak/>
        <w:t>PODSUMOWANIE</w:t>
      </w:r>
      <w:bookmarkEnd w:id="122"/>
    </w:p>
    <w:p w14:paraId="224DA250" w14:textId="554646B0" w:rsidR="00162695" w:rsidRDefault="002A3ADC" w:rsidP="00052F3D">
      <w:pPr>
        <w:spacing w:line="360" w:lineRule="auto"/>
        <w:ind w:firstLine="708"/>
        <w:jc w:val="both"/>
        <w:rPr>
          <w:rFonts w:cs="Times New Roman"/>
          <w:szCs w:val="24"/>
        </w:rPr>
      </w:pPr>
      <w:r w:rsidRPr="005D3093">
        <w:rPr>
          <w:rFonts w:cs="Times New Roman"/>
          <w:szCs w:val="24"/>
        </w:rPr>
        <w:t xml:space="preserve">Niniejszy Raport przedstawia podsumowanie działań Zarządu Powiatu Brzeskiego </w:t>
      </w:r>
      <w:r w:rsidR="00052F3D">
        <w:rPr>
          <w:rFonts w:cs="Times New Roman"/>
          <w:szCs w:val="24"/>
        </w:rPr>
        <w:br/>
      </w:r>
      <w:r w:rsidRPr="005D3093">
        <w:rPr>
          <w:rFonts w:cs="Times New Roman"/>
          <w:szCs w:val="24"/>
        </w:rPr>
        <w:t>w roku 20</w:t>
      </w:r>
      <w:r w:rsidR="002A5D4C">
        <w:rPr>
          <w:rFonts w:cs="Times New Roman"/>
          <w:szCs w:val="24"/>
        </w:rPr>
        <w:t>2</w:t>
      </w:r>
      <w:r w:rsidR="00E07896">
        <w:rPr>
          <w:rFonts w:cs="Times New Roman"/>
          <w:szCs w:val="24"/>
        </w:rPr>
        <w:t>3</w:t>
      </w:r>
      <w:r w:rsidRPr="005D3093">
        <w:rPr>
          <w:rFonts w:cs="Times New Roman"/>
          <w:szCs w:val="24"/>
        </w:rPr>
        <w:t xml:space="preserve">. </w:t>
      </w:r>
      <w:r w:rsidR="00162695">
        <w:rPr>
          <w:rFonts w:cs="Times New Roman"/>
          <w:szCs w:val="24"/>
        </w:rPr>
        <w:t xml:space="preserve">Pomimo </w:t>
      </w:r>
      <w:r w:rsidR="0069485E">
        <w:rPr>
          <w:rFonts w:cs="Times New Roman"/>
          <w:szCs w:val="24"/>
        </w:rPr>
        <w:t>trudnej sytuacji finansowej,</w:t>
      </w:r>
      <w:r w:rsidR="00162695">
        <w:rPr>
          <w:rFonts w:cs="Times New Roman"/>
          <w:szCs w:val="24"/>
        </w:rPr>
        <w:t xml:space="preserve"> udało nam się zrealizować ważne inwestycje. Mowa tutaj nie tylko o poprawie infrastruktury drogowej, </w:t>
      </w:r>
      <w:r w:rsidR="00973A41">
        <w:rPr>
          <w:rFonts w:cs="Times New Roman"/>
          <w:szCs w:val="24"/>
        </w:rPr>
        <w:t>termomodernizacji</w:t>
      </w:r>
      <w:r w:rsidR="00880487">
        <w:rPr>
          <w:rFonts w:cs="Times New Roman"/>
          <w:szCs w:val="24"/>
        </w:rPr>
        <w:br/>
      </w:r>
      <w:r w:rsidR="00973A41">
        <w:rPr>
          <w:rFonts w:cs="Times New Roman"/>
          <w:szCs w:val="24"/>
        </w:rPr>
        <w:t>i przebudowie budynku Zakładu Opiekuńczo-Leczniczego w Brzegu, a</w:t>
      </w:r>
      <w:r w:rsidR="00162695">
        <w:rPr>
          <w:rFonts w:cs="Times New Roman"/>
          <w:szCs w:val="24"/>
        </w:rPr>
        <w:t>le również o</w:t>
      </w:r>
      <w:r w:rsidR="00B87889">
        <w:rPr>
          <w:rFonts w:cs="Times New Roman"/>
          <w:szCs w:val="24"/>
        </w:rPr>
        <w:t> </w:t>
      </w:r>
      <w:r w:rsidR="00162695">
        <w:rPr>
          <w:rFonts w:cs="Times New Roman"/>
          <w:szCs w:val="24"/>
        </w:rPr>
        <w:t>mniejszych, ale istotnych zadaniach w szkołach, domach dziecka, czy szpitalu.</w:t>
      </w:r>
      <w:r w:rsidR="0069485E">
        <w:rPr>
          <w:rFonts w:cs="Times New Roman"/>
          <w:szCs w:val="24"/>
        </w:rPr>
        <w:t xml:space="preserve"> </w:t>
      </w:r>
    </w:p>
    <w:p w14:paraId="5208C079" w14:textId="65EE2B59" w:rsidR="00FF0E47" w:rsidRDefault="002A3ADC" w:rsidP="00FF0E47">
      <w:pPr>
        <w:spacing w:line="360" w:lineRule="auto"/>
        <w:ind w:firstLine="708"/>
        <w:jc w:val="both"/>
        <w:rPr>
          <w:rFonts w:cs="Times New Roman"/>
          <w:szCs w:val="24"/>
        </w:rPr>
      </w:pPr>
      <w:r w:rsidRPr="005D3093">
        <w:rPr>
          <w:rFonts w:cs="Times New Roman"/>
          <w:szCs w:val="24"/>
        </w:rPr>
        <w:t xml:space="preserve">Po </w:t>
      </w:r>
      <w:r w:rsidR="005601E0">
        <w:rPr>
          <w:rFonts w:cs="Times New Roman"/>
          <w:szCs w:val="24"/>
        </w:rPr>
        <w:t xml:space="preserve">ponad </w:t>
      </w:r>
      <w:r w:rsidRPr="005D3093">
        <w:rPr>
          <w:rFonts w:cs="Times New Roman"/>
          <w:szCs w:val="24"/>
        </w:rPr>
        <w:t xml:space="preserve">dwóch dekadach funkcjonowania samorządu, dokument ten skłania </w:t>
      </w:r>
      <w:r w:rsidR="00162695">
        <w:rPr>
          <w:rFonts w:cs="Times New Roman"/>
          <w:szCs w:val="24"/>
        </w:rPr>
        <w:t xml:space="preserve">także </w:t>
      </w:r>
      <w:r w:rsidRPr="005D3093">
        <w:rPr>
          <w:rFonts w:cs="Times New Roman"/>
          <w:szCs w:val="24"/>
        </w:rPr>
        <w:t>do</w:t>
      </w:r>
      <w:r w:rsidR="006343EC">
        <w:rPr>
          <w:rFonts w:cs="Times New Roman"/>
          <w:szCs w:val="24"/>
        </w:rPr>
        <w:t> </w:t>
      </w:r>
      <w:r w:rsidRPr="005D3093">
        <w:rPr>
          <w:rFonts w:cs="Times New Roman"/>
          <w:szCs w:val="24"/>
        </w:rPr>
        <w:t>refleksji nad rolą Powiatu w kształtowaniu rozwoju lokalnego w wielu obszarach życia. Analizując</w:t>
      </w:r>
      <w:r w:rsidR="0069485E">
        <w:rPr>
          <w:rFonts w:cs="Times New Roman"/>
          <w:szCs w:val="24"/>
        </w:rPr>
        <w:t xml:space="preserve"> funkcjonowanie </w:t>
      </w:r>
      <w:r w:rsidRPr="005D3093">
        <w:rPr>
          <w:rFonts w:cs="Times New Roman"/>
          <w:szCs w:val="24"/>
        </w:rPr>
        <w:t>Powiatu Brzeskiego na mapie samorządowej</w:t>
      </w:r>
      <w:r w:rsidR="00201A8C">
        <w:rPr>
          <w:rFonts w:cs="Times New Roman"/>
          <w:szCs w:val="24"/>
        </w:rPr>
        <w:t>, nie sposób nie</w:t>
      </w:r>
      <w:r w:rsidR="006343EC">
        <w:rPr>
          <w:rFonts w:cs="Times New Roman"/>
          <w:szCs w:val="24"/>
        </w:rPr>
        <w:t> </w:t>
      </w:r>
      <w:r w:rsidR="00201A8C">
        <w:rPr>
          <w:rFonts w:cs="Times New Roman"/>
          <w:szCs w:val="24"/>
        </w:rPr>
        <w:t>zauważyć zmian</w:t>
      </w:r>
      <w:r w:rsidRPr="005D3093">
        <w:rPr>
          <w:rFonts w:cs="Times New Roman"/>
          <w:szCs w:val="24"/>
        </w:rPr>
        <w:t xml:space="preserve">, jakie dokonały się w tym czasie. </w:t>
      </w:r>
      <w:r w:rsidR="00005665">
        <w:rPr>
          <w:rFonts w:cs="Times New Roman"/>
          <w:szCs w:val="24"/>
        </w:rPr>
        <w:t>Choć b</w:t>
      </w:r>
      <w:r w:rsidR="0069485E">
        <w:rPr>
          <w:rFonts w:cs="Times New Roman"/>
          <w:szCs w:val="24"/>
        </w:rPr>
        <w:t xml:space="preserve">ezrobocie </w:t>
      </w:r>
      <w:r w:rsidR="00005665">
        <w:rPr>
          <w:rFonts w:cs="Times New Roman"/>
          <w:szCs w:val="24"/>
        </w:rPr>
        <w:t>nieznacznie wzrosło</w:t>
      </w:r>
      <w:r w:rsidR="00842BCA">
        <w:rPr>
          <w:rFonts w:cs="Times New Roman"/>
          <w:szCs w:val="24"/>
        </w:rPr>
        <w:t xml:space="preserve"> </w:t>
      </w:r>
      <w:r w:rsidRPr="005D3093">
        <w:rPr>
          <w:rFonts w:cs="Times New Roman"/>
          <w:szCs w:val="24"/>
        </w:rPr>
        <w:t>nas</w:t>
      </w:r>
      <w:r w:rsidR="0069485E">
        <w:rPr>
          <w:rFonts w:cs="Times New Roman"/>
          <w:szCs w:val="24"/>
        </w:rPr>
        <w:t>tępuje</w:t>
      </w:r>
      <w:r w:rsidRPr="005D3093">
        <w:rPr>
          <w:rFonts w:cs="Times New Roman"/>
          <w:szCs w:val="24"/>
        </w:rPr>
        <w:t xml:space="preserve"> rozwój gospodarczy regionu, a zastrzyk unijnych </w:t>
      </w:r>
      <w:r w:rsidR="002A5D4C">
        <w:rPr>
          <w:rFonts w:cs="Times New Roman"/>
          <w:szCs w:val="24"/>
        </w:rPr>
        <w:t>oraz</w:t>
      </w:r>
      <w:r w:rsidRPr="005D3093">
        <w:rPr>
          <w:rFonts w:cs="Times New Roman"/>
          <w:szCs w:val="24"/>
        </w:rPr>
        <w:t xml:space="preserve"> rządowych pieniędzy pozw</w:t>
      </w:r>
      <w:r w:rsidR="0069485E">
        <w:rPr>
          <w:rFonts w:cs="Times New Roman"/>
          <w:szCs w:val="24"/>
        </w:rPr>
        <w:t>ala</w:t>
      </w:r>
      <w:r w:rsidRPr="005D3093">
        <w:rPr>
          <w:rFonts w:cs="Times New Roman"/>
          <w:szCs w:val="24"/>
        </w:rPr>
        <w:t xml:space="preserve"> na</w:t>
      </w:r>
      <w:r w:rsidR="006343EC">
        <w:rPr>
          <w:rFonts w:cs="Times New Roman"/>
          <w:szCs w:val="24"/>
        </w:rPr>
        <w:t> </w:t>
      </w:r>
      <w:r w:rsidRPr="005D3093">
        <w:rPr>
          <w:rFonts w:cs="Times New Roman"/>
          <w:szCs w:val="24"/>
        </w:rPr>
        <w:t>reali</w:t>
      </w:r>
      <w:r w:rsidR="00A753F5">
        <w:rPr>
          <w:rFonts w:cs="Times New Roman"/>
          <w:szCs w:val="24"/>
        </w:rPr>
        <w:t xml:space="preserve">zację wielu ważnych inwestycji. </w:t>
      </w:r>
      <w:r w:rsidRPr="005D3093">
        <w:rPr>
          <w:rFonts w:cs="Times New Roman"/>
          <w:szCs w:val="24"/>
        </w:rPr>
        <w:t>Powiat powinien nadal rozwijać się w wielu obszarach życia: społec</w:t>
      </w:r>
      <w:r w:rsidR="005E6BED">
        <w:rPr>
          <w:rFonts w:cs="Times New Roman"/>
          <w:szCs w:val="24"/>
        </w:rPr>
        <w:t>znym, kulturowym, gospodarczym</w:t>
      </w:r>
      <w:r w:rsidR="00A6358C">
        <w:rPr>
          <w:rFonts w:cs="Times New Roman"/>
          <w:szCs w:val="24"/>
        </w:rPr>
        <w:t>,</w:t>
      </w:r>
      <w:r w:rsidR="005E6BED">
        <w:rPr>
          <w:rFonts w:cs="Times New Roman"/>
          <w:szCs w:val="24"/>
        </w:rPr>
        <w:t xml:space="preserve"> </w:t>
      </w:r>
      <w:r w:rsidRPr="005D3093">
        <w:rPr>
          <w:rFonts w:cs="Times New Roman"/>
          <w:szCs w:val="24"/>
        </w:rPr>
        <w:t xml:space="preserve">czy infrastrukturalnym. </w:t>
      </w:r>
      <w:r w:rsidR="002A5D4C">
        <w:rPr>
          <w:rFonts w:cs="Times New Roman"/>
          <w:szCs w:val="24"/>
        </w:rPr>
        <w:t>Najważniejsze zadania na</w:t>
      </w:r>
      <w:r w:rsidRPr="005D3093">
        <w:rPr>
          <w:rFonts w:cs="Times New Roman"/>
          <w:szCs w:val="24"/>
        </w:rPr>
        <w:t xml:space="preserve"> najbliższe lata</w:t>
      </w:r>
      <w:r w:rsidR="008C3357">
        <w:rPr>
          <w:rFonts w:cs="Times New Roman"/>
          <w:szCs w:val="24"/>
        </w:rPr>
        <w:t xml:space="preserve"> </w:t>
      </w:r>
      <w:r w:rsidR="002A5D4C">
        <w:rPr>
          <w:rFonts w:cs="Times New Roman"/>
          <w:szCs w:val="24"/>
        </w:rPr>
        <w:t>to</w:t>
      </w:r>
      <w:r w:rsidR="008C3357">
        <w:rPr>
          <w:rFonts w:cs="Times New Roman"/>
          <w:szCs w:val="24"/>
        </w:rPr>
        <w:t xml:space="preserve"> </w:t>
      </w:r>
      <w:r w:rsidRPr="005D3093">
        <w:rPr>
          <w:rFonts w:cs="Times New Roman"/>
          <w:szCs w:val="24"/>
        </w:rPr>
        <w:t xml:space="preserve">zmniejszanie zadłużenia oraz ogólna poprawa finansów </w:t>
      </w:r>
      <w:r w:rsidR="008C3357">
        <w:rPr>
          <w:rFonts w:cs="Times New Roman"/>
          <w:szCs w:val="24"/>
        </w:rPr>
        <w:t>samorządu powiato</w:t>
      </w:r>
      <w:r w:rsidR="007B3D0C">
        <w:rPr>
          <w:rFonts w:cs="Times New Roman"/>
          <w:szCs w:val="24"/>
        </w:rPr>
        <w:t>w</w:t>
      </w:r>
      <w:r w:rsidR="008C3357">
        <w:rPr>
          <w:rFonts w:cs="Times New Roman"/>
          <w:szCs w:val="24"/>
        </w:rPr>
        <w:t>ego</w:t>
      </w:r>
      <w:r w:rsidRPr="005D3093">
        <w:rPr>
          <w:rFonts w:cs="Times New Roman"/>
          <w:szCs w:val="24"/>
        </w:rPr>
        <w:t xml:space="preserve">. </w:t>
      </w:r>
      <w:r w:rsidR="00162695">
        <w:rPr>
          <w:rFonts w:cs="Times New Roman"/>
          <w:szCs w:val="24"/>
        </w:rPr>
        <w:t xml:space="preserve">Będzie nad tym pracować nie tylko </w:t>
      </w:r>
      <w:r w:rsidR="006E317A">
        <w:rPr>
          <w:rFonts w:cs="Times New Roman"/>
          <w:szCs w:val="24"/>
        </w:rPr>
        <w:t xml:space="preserve">nowo wybrany </w:t>
      </w:r>
      <w:r w:rsidR="00162695">
        <w:rPr>
          <w:rFonts w:cs="Times New Roman"/>
          <w:szCs w:val="24"/>
        </w:rPr>
        <w:t>Zarząd Powiatu Brzeskiego, jak również sami radni</w:t>
      </w:r>
      <w:r w:rsidR="006E317A">
        <w:rPr>
          <w:rFonts w:cs="Times New Roman"/>
          <w:szCs w:val="24"/>
        </w:rPr>
        <w:t xml:space="preserve"> kadencji 2024-2029.</w:t>
      </w:r>
    </w:p>
    <w:p w14:paraId="0913D60E" w14:textId="79DDB47D" w:rsidR="00A753F5" w:rsidRPr="005D3093" w:rsidRDefault="00130960" w:rsidP="00FF0E47">
      <w:pPr>
        <w:spacing w:line="360" w:lineRule="auto"/>
        <w:rPr>
          <w:rFonts w:cs="Times New Roman"/>
          <w:szCs w:val="24"/>
        </w:rPr>
      </w:pPr>
      <w:r>
        <w:rPr>
          <w:rFonts w:cs="Times New Roman"/>
          <w:szCs w:val="24"/>
        </w:rPr>
        <w:t xml:space="preserve">                                                                                         </w:t>
      </w:r>
    </w:p>
    <w:sectPr w:rsidR="00A753F5" w:rsidRPr="005D3093" w:rsidSect="00C05D2E">
      <w:pgSz w:w="11906" w:h="16838"/>
      <w:pgMar w:top="567"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C1F63" w14:textId="77777777" w:rsidR="00C05D2E" w:rsidRDefault="00C05D2E">
      <w:pPr>
        <w:spacing w:after="0" w:line="240" w:lineRule="auto"/>
      </w:pPr>
      <w:r>
        <w:separator/>
      </w:r>
    </w:p>
  </w:endnote>
  <w:endnote w:type="continuationSeparator" w:id="0">
    <w:p w14:paraId="7B19F59B" w14:textId="77777777" w:rsidR="00C05D2E" w:rsidRDefault="00C05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tka Subheading Semibold">
    <w:panose1 w:val="00000000000000000000"/>
    <w:charset w:val="EE"/>
    <w:family w:val="auto"/>
    <w:pitch w:val="variable"/>
    <w:sig w:usb0="A00002EF" w:usb1="4000204B" w:usb2="00000000" w:usb3="00000000" w:csb0="0000019F" w:csb1="00000000"/>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swiss"/>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CE">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299F" w14:textId="41F5EB88" w:rsidR="00BF785F" w:rsidRDefault="00BF785F">
    <w:pPr>
      <w:pStyle w:val="Stopk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Strona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541D35">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071DF488" w14:textId="77777777" w:rsidR="00BF785F" w:rsidRDefault="00BF785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542E" w14:textId="3E9E35D2" w:rsidR="00BF785F" w:rsidRDefault="00BF785F" w:rsidP="00541D35">
    <w:pPr>
      <w:pStyle w:val="Stopk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14:paraId="7508B5C6" w14:textId="77777777" w:rsidR="00BF785F" w:rsidRDefault="00BF785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945A" w14:textId="77777777" w:rsidR="00BF785F" w:rsidRDefault="00BF785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4237" w14:textId="5078DDE9" w:rsidR="00BF785F" w:rsidRDefault="00BF785F">
    <w:pPr>
      <w:pStyle w:val="Stopk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Strona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Pr="00247F7E">
      <w:rPr>
        <w:rFonts w:asciiTheme="majorHAnsi" w:eastAsiaTheme="majorEastAsia" w:hAnsiTheme="majorHAnsi" w:cstheme="majorBidi"/>
        <w:noProof/>
      </w:rPr>
      <w:t>115</w:t>
    </w:r>
    <w:r>
      <w:rPr>
        <w:rFonts w:asciiTheme="majorHAnsi" w:eastAsiaTheme="majorEastAsia" w:hAnsiTheme="majorHAnsi" w:cstheme="majorBidi"/>
      </w:rPr>
      <w:fldChar w:fldCharType="end"/>
    </w:r>
  </w:p>
  <w:p w14:paraId="5AD61D22" w14:textId="77777777" w:rsidR="00BF785F" w:rsidRDefault="00BF785F" w:rsidP="003B58BC">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2ED9E" w14:textId="77777777" w:rsidR="00C05D2E" w:rsidRDefault="00C05D2E">
      <w:pPr>
        <w:spacing w:after="0" w:line="240" w:lineRule="auto"/>
      </w:pPr>
      <w:r>
        <w:separator/>
      </w:r>
    </w:p>
  </w:footnote>
  <w:footnote w:type="continuationSeparator" w:id="0">
    <w:p w14:paraId="10D22270" w14:textId="77777777" w:rsidR="00C05D2E" w:rsidRDefault="00C05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32"/>
        <w:szCs w:val="32"/>
      </w:rPr>
      <w:alias w:val="Tytuł"/>
      <w:id w:val="77738743"/>
      <w:dataBinding w:prefixMappings="xmlns:ns0='http://schemas.openxmlformats.org/package/2006/metadata/core-properties' xmlns:ns1='http://purl.org/dc/elements/1.1/'" w:xpath="/ns0:coreProperties[1]/ns1:title[1]" w:storeItemID="{6C3C8BC8-F283-45AE-878A-BAB7291924A1}"/>
      <w:text/>
    </w:sdtPr>
    <w:sdtContent>
      <w:p w14:paraId="259E190A" w14:textId="00E6FAB4" w:rsidR="00BF785F" w:rsidRPr="00C901BF" w:rsidRDefault="00911836" w:rsidP="00C901BF">
        <w:pPr>
          <w:pStyle w:val="Nagwek"/>
          <w:pBdr>
            <w:bottom w:val="thickThinSmallGap" w:sz="24" w:space="1" w:color="622423"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RAPORT O STANIE POWIATU BRZESKIEGO W 2023 ROKU</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32"/>
        <w:szCs w:val="32"/>
      </w:rPr>
      <w:alias w:val="Tytuł"/>
      <w:id w:val="-476684424"/>
      <w:dataBinding w:prefixMappings="xmlns:ns0='http://schemas.openxmlformats.org/package/2006/metadata/core-properties' xmlns:ns1='http://purl.org/dc/elements/1.1/'" w:xpath="/ns0:coreProperties[1]/ns1:title[1]" w:storeItemID="{6C3C8BC8-F283-45AE-878A-BAB7291924A1}"/>
      <w:text/>
    </w:sdtPr>
    <w:sdtContent>
      <w:p w14:paraId="6AFA0BEA" w14:textId="1B3D3CA8" w:rsidR="00BF785F" w:rsidRPr="00C901BF" w:rsidRDefault="00911836" w:rsidP="00541D35">
        <w:pPr>
          <w:pStyle w:val="Nagwek"/>
          <w:pBdr>
            <w:bottom w:val="thickThinSmallGap" w:sz="24" w:space="1" w:color="622423"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RAPORT O STANIE POWIATU BRZESKIEGO W 2023 ROKU</w:t>
        </w:r>
      </w:p>
    </w:sdtContent>
  </w:sdt>
  <w:p w14:paraId="179950DA" w14:textId="77777777" w:rsidR="00BF785F" w:rsidRDefault="00BF785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DD16" w14:textId="7BE9507E" w:rsidR="00BF785F" w:rsidRPr="00541D35" w:rsidRDefault="00BF785F" w:rsidP="00541D3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32"/>
        <w:szCs w:val="32"/>
      </w:rPr>
      <w:alias w:val="Tytuł"/>
      <w:id w:val="1728727957"/>
      <w:dataBinding w:prefixMappings="xmlns:ns0='http://schemas.openxmlformats.org/package/2006/metadata/core-properties' xmlns:ns1='http://purl.org/dc/elements/1.1/'" w:xpath="/ns0:coreProperties[1]/ns1:title[1]" w:storeItemID="{6C3C8BC8-F283-45AE-878A-BAB7291924A1}"/>
      <w:text/>
    </w:sdtPr>
    <w:sdtContent>
      <w:p w14:paraId="76A6148B" w14:textId="01688457" w:rsidR="00BF785F" w:rsidRPr="00C901BF" w:rsidRDefault="00EB4DFC" w:rsidP="00B51C82">
        <w:pPr>
          <w:pStyle w:val="Nagwek"/>
          <w:pBdr>
            <w:bottom w:val="thickThinSmallGap" w:sz="24" w:space="9" w:color="622423"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RAPORT O STANIE POWIATU BRZESKIEGO W 202</w:t>
        </w:r>
        <w:r w:rsidR="00911836">
          <w:rPr>
            <w:rFonts w:asciiTheme="majorHAnsi" w:eastAsiaTheme="majorEastAsia" w:hAnsiTheme="majorHAnsi" w:cstheme="majorBidi"/>
            <w:b/>
            <w:sz w:val="32"/>
            <w:szCs w:val="32"/>
          </w:rPr>
          <w:t>3</w:t>
        </w:r>
        <w:r>
          <w:rPr>
            <w:rFonts w:asciiTheme="majorHAnsi" w:eastAsiaTheme="majorEastAsia" w:hAnsiTheme="majorHAnsi" w:cstheme="majorBidi"/>
            <w:b/>
            <w:sz w:val="32"/>
            <w:szCs w:val="32"/>
          </w:rPr>
          <w:t xml:space="preserve"> ROKU</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2A93544"/>
    <w:multiLevelType w:val="multilevel"/>
    <w:tmpl w:val="8E8AD87E"/>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957C6A"/>
    <w:multiLevelType w:val="multilevel"/>
    <w:tmpl w:val="F1140F48"/>
    <w:lvl w:ilvl="0">
      <w:start w:val="1"/>
      <w:numFmt w:val="decimal"/>
      <w:lvlText w:val="%1."/>
      <w:lvlJc w:val="left"/>
      <w:pPr>
        <w:ind w:left="360" w:hanging="360"/>
      </w:pPr>
      <w:rPr>
        <w:rFonts w:hint="default"/>
      </w:rPr>
    </w:lvl>
    <w:lvl w:ilvl="1">
      <w:start w:val="1"/>
      <w:numFmt w:val="decimal"/>
      <w:isLgl/>
      <w:lvlText w:val="%1.%2."/>
      <w:lvlJc w:val="left"/>
      <w:pPr>
        <w:ind w:left="284"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3" w15:restartNumberingAfterBreak="0">
    <w:nsid w:val="04D16D5C"/>
    <w:multiLevelType w:val="hybridMultilevel"/>
    <w:tmpl w:val="3DECD5D8"/>
    <w:lvl w:ilvl="0" w:tplc="A9E8CC80">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 w15:restartNumberingAfterBreak="0">
    <w:nsid w:val="04DC0D9A"/>
    <w:multiLevelType w:val="hybridMultilevel"/>
    <w:tmpl w:val="EABA6DC6"/>
    <w:lvl w:ilvl="0" w:tplc="04150011">
      <w:start w:val="1"/>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05331B"/>
    <w:multiLevelType w:val="multilevel"/>
    <w:tmpl w:val="FFFFFFFF"/>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6" w15:restartNumberingAfterBreak="0">
    <w:nsid w:val="0582002F"/>
    <w:multiLevelType w:val="hybridMultilevel"/>
    <w:tmpl w:val="31029D3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061F0DC1"/>
    <w:multiLevelType w:val="hybridMultilevel"/>
    <w:tmpl w:val="944EE8BC"/>
    <w:lvl w:ilvl="0" w:tplc="1360CD20">
      <w:start w:val="1"/>
      <w:numFmt w:val="decimal"/>
      <w:lvlText w:val="%1."/>
      <w:lvlJc w:val="left"/>
      <w:pPr>
        <w:ind w:left="644" w:hanging="360"/>
      </w:pPr>
      <w:rPr>
        <w:rFonts w:hint="default"/>
        <w:b w:val="0"/>
        <w:color w:val="auto"/>
        <w:sz w:val="24"/>
        <w:szCs w:val="24"/>
      </w:r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6F0B77"/>
    <w:multiLevelType w:val="hybridMultilevel"/>
    <w:tmpl w:val="22C8946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1E376A"/>
    <w:multiLevelType w:val="hybridMultilevel"/>
    <w:tmpl w:val="708AF09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08BB0E56"/>
    <w:multiLevelType w:val="multilevel"/>
    <w:tmpl w:val="FFFFFFFF"/>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092A4C4B"/>
    <w:multiLevelType w:val="hybridMultilevel"/>
    <w:tmpl w:val="65BAF710"/>
    <w:lvl w:ilvl="0" w:tplc="2C04E2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540E4F"/>
    <w:multiLevelType w:val="multilevel"/>
    <w:tmpl w:val="C75A4DE0"/>
    <w:lvl w:ilvl="0">
      <w:start w:val="1"/>
      <w:numFmt w:val="bullet"/>
      <w:lvlText w:val=""/>
      <w:lvlJc w:val="left"/>
      <w:pPr>
        <w:ind w:left="720" w:hanging="360"/>
      </w:pPr>
      <w:rPr>
        <w:rFonts w:ascii="Symbol" w:hAnsi="Symbol"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3" w15:restartNumberingAfterBreak="0">
    <w:nsid w:val="0AA471E1"/>
    <w:multiLevelType w:val="multilevel"/>
    <w:tmpl w:val="8E66764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0C78796D"/>
    <w:multiLevelType w:val="hybridMultilevel"/>
    <w:tmpl w:val="CA047964"/>
    <w:lvl w:ilvl="0" w:tplc="63E47C6E">
      <w:start w:val="1"/>
      <w:numFmt w:val="decimal"/>
      <w:lvlText w:val="%1."/>
      <w:lvlJc w:val="left"/>
      <w:pPr>
        <w:ind w:left="360" w:hanging="360"/>
      </w:pPr>
      <w:rPr>
        <w:rFonts w:hint="default"/>
        <w:b/>
        <w:bCs/>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CFE2D1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A41166"/>
    <w:multiLevelType w:val="multilevel"/>
    <w:tmpl w:val="D2165462"/>
    <w:lvl w:ilvl="0">
      <w:start w:val="1"/>
      <w:numFmt w:val="decimal"/>
      <w:lvlText w:val="%1."/>
      <w:lvlJc w:val="left"/>
      <w:pPr>
        <w:ind w:left="720" w:hanging="360"/>
      </w:pPr>
    </w:lvl>
    <w:lvl w:ilvl="1">
      <w:start w:val="1"/>
      <w:numFmt w:val="lowerLetter"/>
      <w:lvlText w:val="%2)"/>
      <w:lvlJc w:val="left"/>
      <w:pPr>
        <w:ind w:left="1440" w:hanging="360"/>
      </w:pPr>
      <w:rPr>
        <w:rFonts w:ascii="Times New Roman" w:hAnsi="Times New Roman" w:cs="Times New Roman"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1011946"/>
    <w:multiLevelType w:val="hybridMultilevel"/>
    <w:tmpl w:val="80269D42"/>
    <w:lvl w:ilvl="0" w:tplc="CE7ABC4A">
      <w:start w:val="1"/>
      <w:numFmt w:val="bullet"/>
      <w:lvlText w:val="▪"/>
      <w:lvlJc w:val="left"/>
      <w:pPr>
        <w:ind w:left="36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1337A7D"/>
    <w:multiLevelType w:val="multilevel"/>
    <w:tmpl w:val="C0249BBC"/>
    <w:styleLink w:val="WWNum12"/>
    <w:lvl w:ilvl="0">
      <w:numFmt w:val="bullet"/>
      <w:lvlText w:val=""/>
      <w:lvlJc w:val="left"/>
      <w:rPr>
        <w:rFonts w:ascii="Symbol" w:hAnsi="Symbol"/>
      </w:rPr>
    </w:lvl>
    <w:lvl w:ilvl="1">
      <w:numFmt w:val="bullet"/>
      <w:lvlText w:val="o"/>
      <w:lvlJc w:val="left"/>
      <w:rPr>
        <w:rFonts w:ascii="Courier New" w:hAnsi="Courier New"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Times New Roman"/>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Times New Roman"/>
      </w:rPr>
    </w:lvl>
    <w:lvl w:ilvl="8">
      <w:numFmt w:val="bullet"/>
      <w:lvlText w:val=""/>
      <w:lvlJc w:val="left"/>
      <w:rPr>
        <w:rFonts w:ascii="Wingdings" w:hAnsi="Wingdings"/>
      </w:rPr>
    </w:lvl>
  </w:abstractNum>
  <w:abstractNum w:abstractNumId="19" w15:restartNumberingAfterBreak="0">
    <w:nsid w:val="11784E70"/>
    <w:multiLevelType w:val="hybridMultilevel"/>
    <w:tmpl w:val="D06A065C"/>
    <w:lvl w:ilvl="0" w:tplc="A9E8CC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17B6108"/>
    <w:multiLevelType w:val="multilevel"/>
    <w:tmpl w:val="67907E32"/>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21" w15:restartNumberingAfterBreak="0">
    <w:nsid w:val="11910808"/>
    <w:multiLevelType w:val="hybridMultilevel"/>
    <w:tmpl w:val="55D08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23105F7"/>
    <w:multiLevelType w:val="hybridMultilevel"/>
    <w:tmpl w:val="D3841FFC"/>
    <w:lvl w:ilvl="0" w:tplc="04150001">
      <w:start w:val="1"/>
      <w:numFmt w:val="bullet"/>
      <w:lvlText w:val=""/>
      <w:lvlJc w:val="left"/>
      <w:pPr>
        <w:ind w:left="683" w:hanging="360"/>
      </w:pPr>
      <w:rPr>
        <w:rFonts w:ascii="Symbol" w:hAnsi="Symbol" w:hint="default"/>
      </w:rPr>
    </w:lvl>
    <w:lvl w:ilvl="1" w:tplc="04150003">
      <w:start w:val="1"/>
      <w:numFmt w:val="bullet"/>
      <w:lvlText w:val="o"/>
      <w:lvlJc w:val="left"/>
      <w:pPr>
        <w:ind w:left="1403" w:hanging="360"/>
      </w:pPr>
      <w:rPr>
        <w:rFonts w:ascii="Courier New" w:hAnsi="Courier New" w:cs="Courier New" w:hint="default"/>
      </w:rPr>
    </w:lvl>
    <w:lvl w:ilvl="2" w:tplc="04150005" w:tentative="1">
      <w:start w:val="1"/>
      <w:numFmt w:val="bullet"/>
      <w:lvlText w:val=""/>
      <w:lvlJc w:val="left"/>
      <w:pPr>
        <w:ind w:left="2123" w:hanging="360"/>
      </w:pPr>
      <w:rPr>
        <w:rFonts w:ascii="Wingdings" w:hAnsi="Wingdings" w:hint="default"/>
      </w:rPr>
    </w:lvl>
    <w:lvl w:ilvl="3" w:tplc="04150001" w:tentative="1">
      <w:start w:val="1"/>
      <w:numFmt w:val="bullet"/>
      <w:lvlText w:val=""/>
      <w:lvlJc w:val="left"/>
      <w:pPr>
        <w:ind w:left="2843" w:hanging="360"/>
      </w:pPr>
      <w:rPr>
        <w:rFonts w:ascii="Symbol" w:hAnsi="Symbol" w:hint="default"/>
      </w:rPr>
    </w:lvl>
    <w:lvl w:ilvl="4" w:tplc="04150003" w:tentative="1">
      <w:start w:val="1"/>
      <w:numFmt w:val="bullet"/>
      <w:lvlText w:val="o"/>
      <w:lvlJc w:val="left"/>
      <w:pPr>
        <w:ind w:left="3563" w:hanging="360"/>
      </w:pPr>
      <w:rPr>
        <w:rFonts w:ascii="Courier New" w:hAnsi="Courier New" w:cs="Courier New" w:hint="default"/>
      </w:rPr>
    </w:lvl>
    <w:lvl w:ilvl="5" w:tplc="04150005" w:tentative="1">
      <w:start w:val="1"/>
      <w:numFmt w:val="bullet"/>
      <w:lvlText w:val=""/>
      <w:lvlJc w:val="left"/>
      <w:pPr>
        <w:ind w:left="4283" w:hanging="360"/>
      </w:pPr>
      <w:rPr>
        <w:rFonts w:ascii="Wingdings" w:hAnsi="Wingdings" w:hint="default"/>
      </w:rPr>
    </w:lvl>
    <w:lvl w:ilvl="6" w:tplc="04150001" w:tentative="1">
      <w:start w:val="1"/>
      <w:numFmt w:val="bullet"/>
      <w:lvlText w:val=""/>
      <w:lvlJc w:val="left"/>
      <w:pPr>
        <w:ind w:left="5003" w:hanging="360"/>
      </w:pPr>
      <w:rPr>
        <w:rFonts w:ascii="Symbol" w:hAnsi="Symbol" w:hint="default"/>
      </w:rPr>
    </w:lvl>
    <w:lvl w:ilvl="7" w:tplc="04150003" w:tentative="1">
      <w:start w:val="1"/>
      <w:numFmt w:val="bullet"/>
      <w:lvlText w:val="o"/>
      <w:lvlJc w:val="left"/>
      <w:pPr>
        <w:ind w:left="5723" w:hanging="360"/>
      </w:pPr>
      <w:rPr>
        <w:rFonts w:ascii="Courier New" w:hAnsi="Courier New" w:cs="Courier New" w:hint="default"/>
      </w:rPr>
    </w:lvl>
    <w:lvl w:ilvl="8" w:tplc="04150005" w:tentative="1">
      <w:start w:val="1"/>
      <w:numFmt w:val="bullet"/>
      <w:lvlText w:val=""/>
      <w:lvlJc w:val="left"/>
      <w:pPr>
        <w:ind w:left="6443" w:hanging="360"/>
      </w:pPr>
      <w:rPr>
        <w:rFonts w:ascii="Wingdings" w:hAnsi="Wingdings" w:hint="default"/>
      </w:rPr>
    </w:lvl>
  </w:abstractNum>
  <w:abstractNum w:abstractNumId="23" w15:restartNumberingAfterBreak="0">
    <w:nsid w:val="14386D23"/>
    <w:multiLevelType w:val="hybridMultilevel"/>
    <w:tmpl w:val="7068B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541205"/>
    <w:multiLevelType w:val="multilevel"/>
    <w:tmpl w:val="E8AEFB7E"/>
    <w:lvl w:ilvl="0">
      <w:start w:val="1"/>
      <w:numFmt w:val="bullet"/>
      <w:lvlText w:val=""/>
      <w:lvlJc w:val="left"/>
      <w:pPr>
        <w:ind w:left="720" w:hanging="360"/>
      </w:pPr>
      <w:rPr>
        <w:rFonts w:ascii="Symbol" w:hAnsi="Symbol" w:cs="Symbol" w:hint="default"/>
        <w:b/>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19F159B4"/>
    <w:multiLevelType w:val="hybridMultilevel"/>
    <w:tmpl w:val="81B8FD18"/>
    <w:lvl w:ilvl="0" w:tplc="1DDABDE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A573850"/>
    <w:multiLevelType w:val="multilevel"/>
    <w:tmpl w:val="2A78882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7" w15:restartNumberingAfterBreak="0">
    <w:nsid w:val="1AA60A52"/>
    <w:multiLevelType w:val="multilevel"/>
    <w:tmpl w:val="1B5ABF2A"/>
    <w:lvl w:ilvl="0">
      <w:start w:val="1"/>
      <w:numFmt w:val="decimal"/>
      <w:lvlText w:val="%1)"/>
      <w:lvlJc w:val="left"/>
      <w:pPr>
        <w:tabs>
          <w:tab w:val="num" w:pos="0"/>
        </w:tabs>
        <w:ind w:left="720" w:hanging="360"/>
      </w:pPr>
      <w:rPr>
        <w:rFonts w:ascii="Times New Roman" w:hAnsi="Times New Roman" w:cs="Times New Roman"/>
        <w:sz w:val="24"/>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8" w15:restartNumberingAfterBreak="0">
    <w:nsid w:val="1B704B1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DAA492E"/>
    <w:multiLevelType w:val="hybridMultilevel"/>
    <w:tmpl w:val="7C1232C8"/>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30" w15:restartNumberingAfterBreak="0">
    <w:nsid w:val="1DF755CD"/>
    <w:multiLevelType w:val="multilevel"/>
    <w:tmpl w:val="BE429C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1EE32434"/>
    <w:multiLevelType w:val="multilevel"/>
    <w:tmpl w:val="0C1E3928"/>
    <w:styleLink w:val="WWNum2"/>
    <w:lvl w:ilvl="0">
      <w:start w:val="1"/>
      <w:numFmt w:val="decimal"/>
      <w:lvlText w:val="%1)"/>
      <w:lvlJc w:val="left"/>
      <w:rPr>
        <w:rFonts w:ascii="Times New Roman" w:hAnsi="Times New Roman" w:cs="Times New Roman"/>
        <w:sz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2" w15:restartNumberingAfterBreak="0">
    <w:nsid w:val="202E3204"/>
    <w:multiLevelType w:val="hybridMultilevel"/>
    <w:tmpl w:val="E61427B6"/>
    <w:lvl w:ilvl="0" w:tplc="B90A26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077341E"/>
    <w:multiLevelType w:val="multilevel"/>
    <w:tmpl w:val="B96A96AA"/>
    <w:lvl w:ilvl="0">
      <w:start w:val="1"/>
      <w:numFmt w:val="decimal"/>
      <w:lvlText w:val="%1."/>
      <w:lvlJc w:val="left"/>
      <w:pPr>
        <w:ind w:left="927" w:hanging="360"/>
      </w:pPr>
      <w:rPr>
        <w:rFonts w:hint="default"/>
        <w:b w:val="0"/>
        <w:bCs w:val="0"/>
        <w:sz w:val="24"/>
        <w:szCs w:val="24"/>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15:restartNumberingAfterBreak="0">
    <w:nsid w:val="21707322"/>
    <w:multiLevelType w:val="hybridMultilevel"/>
    <w:tmpl w:val="8034BBAE"/>
    <w:lvl w:ilvl="0" w:tplc="E1446E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EE2CCB"/>
    <w:multiLevelType w:val="hybridMultilevel"/>
    <w:tmpl w:val="255A518A"/>
    <w:lvl w:ilvl="0" w:tplc="E1446E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4FB7ADC"/>
    <w:multiLevelType w:val="hybridMultilevel"/>
    <w:tmpl w:val="5776BF32"/>
    <w:lvl w:ilvl="0" w:tplc="7F4263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26B477EC"/>
    <w:multiLevelType w:val="hybridMultilevel"/>
    <w:tmpl w:val="F836E14A"/>
    <w:lvl w:ilvl="0" w:tplc="0415000F">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38" w15:restartNumberingAfterBreak="0">
    <w:nsid w:val="272022E2"/>
    <w:multiLevelType w:val="multilevel"/>
    <w:tmpl w:val="FFFFFFFF"/>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2736785C"/>
    <w:multiLevelType w:val="hybridMultilevel"/>
    <w:tmpl w:val="7A42A3E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15:restartNumberingAfterBreak="0">
    <w:nsid w:val="28EF1B96"/>
    <w:multiLevelType w:val="hybridMultilevel"/>
    <w:tmpl w:val="5DF601F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29F43E51"/>
    <w:multiLevelType w:val="hybridMultilevel"/>
    <w:tmpl w:val="F1BE92D4"/>
    <w:lvl w:ilvl="0" w:tplc="FCF620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BEB0733"/>
    <w:multiLevelType w:val="hybridMultilevel"/>
    <w:tmpl w:val="DF4AD7DC"/>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CCC4579"/>
    <w:multiLevelType w:val="hybridMultilevel"/>
    <w:tmpl w:val="FF286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CD6363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D21030A"/>
    <w:multiLevelType w:val="hybridMultilevel"/>
    <w:tmpl w:val="B7F48D8C"/>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6" w15:restartNumberingAfterBreak="0">
    <w:nsid w:val="2F6873F0"/>
    <w:multiLevelType w:val="multilevel"/>
    <w:tmpl w:val="FBE2CF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FA92E58"/>
    <w:multiLevelType w:val="hybridMultilevel"/>
    <w:tmpl w:val="3A6EF452"/>
    <w:lvl w:ilvl="0" w:tplc="EB581B6C">
      <w:start w:val="1"/>
      <w:numFmt w:val="bullet"/>
      <w:lvlText w:val="•"/>
      <w:lvlJc w:val="left"/>
      <w:pPr>
        <w:ind w:left="72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09A311B"/>
    <w:multiLevelType w:val="hybridMultilevel"/>
    <w:tmpl w:val="6DDAAC5C"/>
    <w:lvl w:ilvl="0" w:tplc="A9E8CC80">
      <w:start w:val="1"/>
      <w:numFmt w:val="bullet"/>
      <w:lvlText w:val="-"/>
      <w:lvlJc w:val="left"/>
      <w:pPr>
        <w:ind w:left="720" w:hanging="360"/>
      </w:pPr>
      <w:rPr>
        <w:rFonts w:ascii="Times New Roman" w:hAnsi="Times New Roman" w:cs="Times New Roman" w:hint="default"/>
      </w:rPr>
    </w:lvl>
    <w:lvl w:ilvl="1" w:tplc="A9E8CC80">
      <w:start w:val="1"/>
      <w:numFmt w:val="bullet"/>
      <w:lvlText w:val="-"/>
      <w:lvlJc w:val="left"/>
      <w:pPr>
        <w:ind w:left="1440" w:hanging="360"/>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0CD766B"/>
    <w:multiLevelType w:val="hybridMultilevel"/>
    <w:tmpl w:val="FC8C1462"/>
    <w:lvl w:ilvl="0" w:tplc="32AC7EB0">
      <w:start w:val="1"/>
      <w:numFmt w:val="decimal"/>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0FB4CD5"/>
    <w:multiLevelType w:val="hybridMultilevel"/>
    <w:tmpl w:val="74BAA7D2"/>
    <w:lvl w:ilvl="0" w:tplc="C99CE34E">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1" w15:restartNumberingAfterBreak="0">
    <w:nsid w:val="3179209B"/>
    <w:multiLevelType w:val="hybridMultilevel"/>
    <w:tmpl w:val="264EF8A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31AB2748"/>
    <w:multiLevelType w:val="multilevel"/>
    <w:tmpl w:val="762E4DB8"/>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1CF7F08"/>
    <w:multiLevelType w:val="multilevel"/>
    <w:tmpl w:val="FFFFFFFF"/>
    <w:lvl w:ilvl="0">
      <w:start w:val="1"/>
      <w:numFmt w:val="decimal"/>
      <w:lvlText w:val="%1."/>
      <w:lvlJc w:val="left"/>
      <w:pPr>
        <w:tabs>
          <w:tab w:val="left" w:pos="720"/>
        </w:tabs>
        <w:ind w:left="720" w:hanging="360"/>
      </w:pPr>
      <w:rPr>
        <w:rFonts w:cs="Times New Roman"/>
      </w:rPr>
    </w:lvl>
    <w:lvl w:ilvl="1">
      <w:start w:val="1"/>
      <w:numFmt w:val="decimal"/>
      <w:lvlText w:val="%2)"/>
      <w:lvlJc w:val="left"/>
      <w:pPr>
        <w:ind w:left="720" w:hanging="360"/>
      </w:pPr>
      <w:rPr>
        <w:rFonts w:cs="Times New Roman"/>
      </w:rPr>
    </w:lvl>
    <w:lvl w:ilvl="2">
      <w:numFmt w:val="decimal"/>
      <w:lvlText w:val="%3."/>
      <w:lvlJc w:val="left"/>
      <w:pPr>
        <w:tabs>
          <w:tab w:val="left" w:pos="2160"/>
        </w:tabs>
        <w:ind w:left="2160" w:hanging="360"/>
      </w:pPr>
      <w:rPr>
        <w:rFonts w:cs="Times New Roman"/>
      </w:rPr>
    </w:lvl>
    <w:lvl w:ilvl="3">
      <w:numFmt w:val="decimal"/>
      <w:lvlText w:val="%4."/>
      <w:lvlJc w:val="left"/>
      <w:pPr>
        <w:tabs>
          <w:tab w:val="left" w:pos="2880"/>
        </w:tabs>
        <w:ind w:left="2880" w:hanging="360"/>
      </w:pPr>
      <w:rPr>
        <w:rFonts w:cs="Times New Roman"/>
      </w:rPr>
    </w:lvl>
    <w:lvl w:ilvl="4">
      <w:numFmt w:val="decimal"/>
      <w:lvlText w:val="%5."/>
      <w:lvlJc w:val="left"/>
      <w:pPr>
        <w:tabs>
          <w:tab w:val="left" w:pos="3600"/>
        </w:tabs>
        <w:ind w:left="3600" w:hanging="360"/>
      </w:pPr>
      <w:rPr>
        <w:rFonts w:cs="Times New Roman"/>
      </w:rPr>
    </w:lvl>
    <w:lvl w:ilvl="5">
      <w:numFmt w:val="decimal"/>
      <w:lvlText w:val="%6."/>
      <w:lvlJc w:val="left"/>
      <w:pPr>
        <w:tabs>
          <w:tab w:val="left" w:pos="4320"/>
        </w:tabs>
        <w:ind w:left="4320" w:hanging="360"/>
      </w:pPr>
      <w:rPr>
        <w:rFonts w:cs="Times New Roman"/>
      </w:rPr>
    </w:lvl>
    <w:lvl w:ilvl="6">
      <w:numFmt w:val="decimal"/>
      <w:lvlText w:val="%7."/>
      <w:lvlJc w:val="left"/>
      <w:pPr>
        <w:tabs>
          <w:tab w:val="left" w:pos="5040"/>
        </w:tabs>
        <w:ind w:left="5040" w:hanging="360"/>
      </w:pPr>
      <w:rPr>
        <w:rFonts w:cs="Times New Roman"/>
      </w:rPr>
    </w:lvl>
    <w:lvl w:ilvl="7">
      <w:numFmt w:val="decimal"/>
      <w:lvlText w:val="%8."/>
      <w:lvlJc w:val="left"/>
      <w:pPr>
        <w:tabs>
          <w:tab w:val="left" w:pos="5760"/>
        </w:tabs>
        <w:ind w:left="5760" w:hanging="360"/>
      </w:pPr>
      <w:rPr>
        <w:rFonts w:cs="Times New Roman"/>
      </w:rPr>
    </w:lvl>
    <w:lvl w:ilvl="8">
      <w:numFmt w:val="decimal"/>
      <w:lvlText w:val="%9."/>
      <w:lvlJc w:val="left"/>
      <w:pPr>
        <w:tabs>
          <w:tab w:val="left" w:pos="6480"/>
        </w:tabs>
        <w:ind w:left="6480" w:hanging="360"/>
      </w:pPr>
      <w:rPr>
        <w:rFonts w:cs="Times New Roman"/>
      </w:rPr>
    </w:lvl>
  </w:abstractNum>
  <w:abstractNum w:abstractNumId="54" w15:restartNumberingAfterBreak="0">
    <w:nsid w:val="33D2440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4253285"/>
    <w:multiLevelType w:val="hybridMultilevel"/>
    <w:tmpl w:val="A3080044"/>
    <w:lvl w:ilvl="0" w:tplc="2C04E230">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48E5731"/>
    <w:multiLevelType w:val="hybridMultilevel"/>
    <w:tmpl w:val="54189BC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359B4758"/>
    <w:multiLevelType w:val="hybridMultilevel"/>
    <w:tmpl w:val="79F89F4A"/>
    <w:lvl w:ilvl="0" w:tplc="B14EAB8A">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3A17388E"/>
    <w:multiLevelType w:val="hybridMultilevel"/>
    <w:tmpl w:val="D20EF90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15:restartNumberingAfterBreak="0">
    <w:nsid w:val="3C1F2C8F"/>
    <w:multiLevelType w:val="multilevel"/>
    <w:tmpl w:val="FFFFFFFF"/>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15:restartNumberingAfterBreak="0">
    <w:nsid w:val="3F6534AC"/>
    <w:multiLevelType w:val="hybridMultilevel"/>
    <w:tmpl w:val="95F0AD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0D6021F"/>
    <w:multiLevelType w:val="hybridMultilevel"/>
    <w:tmpl w:val="B91E2EAA"/>
    <w:lvl w:ilvl="0" w:tplc="223E01C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0E855CC"/>
    <w:multiLevelType w:val="hybridMultilevel"/>
    <w:tmpl w:val="BE8CB958"/>
    <w:lvl w:ilvl="0" w:tplc="0E5AD30C">
      <w:start w:val="1"/>
      <w:numFmt w:val="decimal"/>
      <w:lvlText w:val="%1."/>
      <w:lvlJc w:val="left"/>
      <w:pPr>
        <w:ind w:left="720" w:hanging="360"/>
      </w:pPr>
      <w:rPr>
        <w:rFonts w:ascii="Times New Roman" w:hAnsi="Times New Roman" w:cs="Times New Roman" w:hint="default"/>
        <w:b w:val="0"/>
        <w:bCs/>
        <w:i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0F241DB"/>
    <w:multiLevelType w:val="hybridMultilevel"/>
    <w:tmpl w:val="28442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419B1C1E"/>
    <w:multiLevelType w:val="hybridMultilevel"/>
    <w:tmpl w:val="BEBA9E6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41B6284A"/>
    <w:multiLevelType w:val="hybridMultilevel"/>
    <w:tmpl w:val="66DA4910"/>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1E22EC4"/>
    <w:multiLevelType w:val="hybridMultilevel"/>
    <w:tmpl w:val="A9BAE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3763948"/>
    <w:multiLevelType w:val="multilevel"/>
    <w:tmpl w:val="95B837E6"/>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68" w15:restartNumberingAfterBreak="0">
    <w:nsid w:val="465851FE"/>
    <w:multiLevelType w:val="hybridMultilevel"/>
    <w:tmpl w:val="3B8E202A"/>
    <w:lvl w:ilvl="0" w:tplc="539C1C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6D9421A"/>
    <w:multiLevelType w:val="hybridMultilevel"/>
    <w:tmpl w:val="D294FD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47D91EEE"/>
    <w:multiLevelType w:val="hybridMultilevel"/>
    <w:tmpl w:val="794CF2D6"/>
    <w:lvl w:ilvl="0" w:tplc="0415000F">
      <w:start w:val="1"/>
      <w:numFmt w:val="decimal"/>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1" w15:restartNumberingAfterBreak="0">
    <w:nsid w:val="4B221EBB"/>
    <w:multiLevelType w:val="hybridMultilevel"/>
    <w:tmpl w:val="3E2EB878"/>
    <w:lvl w:ilvl="0" w:tplc="EB581B6C">
      <w:start w:val="1"/>
      <w:numFmt w:val="bullet"/>
      <w:lvlText w:val="•"/>
      <w:lvlJc w:val="left"/>
      <w:pPr>
        <w:ind w:left="72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BCD4A68"/>
    <w:multiLevelType w:val="hybridMultilevel"/>
    <w:tmpl w:val="946C5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BF07E35"/>
    <w:multiLevelType w:val="hybridMultilevel"/>
    <w:tmpl w:val="392A8BB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74" w15:restartNumberingAfterBreak="0">
    <w:nsid w:val="4C3E3166"/>
    <w:multiLevelType w:val="multilevel"/>
    <w:tmpl w:val="9A40EEA4"/>
    <w:lvl w:ilvl="0">
      <w:start w:val="1"/>
      <w:numFmt w:val="decimal"/>
      <w:lvlText w:val="%1)"/>
      <w:lvlJc w:val="left"/>
      <w:pPr>
        <w:tabs>
          <w:tab w:val="num" w:pos="0"/>
        </w:tabs>
        <w:ind w:left="720" w:hanging="360"/>
      </w:pPr>
      <w:rPr>
        <w:rFonts w:ascii="Times New Roman" w:hAnsi="Times New Roman" w:cs="Times New Roman"/>
        <w:sz w:val="24"/>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5" w15:restartNumberingAfterBreak="0">
    <w:nsid w:val="4CC328E8"/>
    <w:multiLevelType w:val="hybridMultilevel"/>
    <w:tmpl w:val="0A941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D5215C7"/>
    <w:multiLevelType w:val="hybridMultilevel"/>
    <w:tmpl w:val="B9800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F1A53E9"/>
    <w:multiLevelType w:val="hybridMultilevel"/>
    <w:tmpl w:val="C5722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504C2987"/>
    <w:multiLevelType w:val="hybridMultilevel"/>
    <w:tmpl w:val="FFF61AF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15:restartNumberingAfterBreak="0">
    <w:nsid w:val="519B6FC7"/>
    <w:multiLevelType w:val="multilevel"/>
    <w:tmpl w:val="FFFFFFFF"/>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53070929"/>
    <w:multiLevelType w:val="hybridMultilevel"/>
    <w:tmpl w:val="8E9A2D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3216D24"/>
    <w:multiLevelType w:val="hybridMultilevel"/>
    <w:tmpl w:val="80F48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32451D0"/>
    <w:multiLevelType w:val="hybridMultilevel"/>
    <w:tmpl w:val="C0BC7B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55487DDE"/>
    <w:multiLevelType w:val="multilevel"/>
    <w:tmpl w:val="FFFFFFFF"/>
    <w:lvl w:ilvl="0">
      <w:start w:val="1"/>
      <w:numFmt w:val="decimal"/>
      <w:lvlText w:val="%1."/>
      <w:lvlJc w:val="left"/>
      <w:pPr>
        <w:tabs>
          <w:tab w:val="left" w:pos="720"/>
        </w:tabs>
        <w:ind w:left="720" w:hanging="360"/>
      </w:pPr>
      <w:rPr>
        <w:rFonts w:ascii="Times New Roman" w:eastAsia="Times New Roman" w:hAnsi="Times New Roman" w:cs="Times New Roman"/>
      </w:rPr>
    </w:lvl>
    <w:lvl w:ilvl="1">
      <w:numFmt w:val="decimal"/>
      <w:lvlText w:val="%2."/>
      <w:lvlJc w:val="left"/>
      <w:pPr>
        <w:tabs>
          <w:tab w:val="left" w:pos="1440"/>
        </w:tabs>
        <w:ind w:left="1440" w:hanging="360"/>
      </w:pPr>
      <w:rPr>
        <w:rFonts w:cs="Times New Roman"/>
      </w:rPr>
    </w:lvl>
    <w:lvl w:ilvl="2">
      <w:start w:val="1"/>
      <w:numFmt w:val="decimal"/>
      <w:lvlText w:val="%3)"/>
      <w:lvlJc w:val="left"/>
      <w:pPr>
        <w:ind w:left="720" w:hanging="360"/>
      </w:pPr>
      <w:rPr>
        <w:rFonts w:cs="Times New Roman"/>
      </w:rPr>
    </w:lvl>
    <w:lvl w:ilvl="3">
      <w:numFmt w:val="decimal"/>
      <w:lvlText w:val="%4."/>
      <w:lvlJc w:val="left"/>
      <w:pPr>
        <w:tabs>
          <w:tab w:val="left" w:pos="2880"/>
        </w:tabs>
        <w:ind w:left="2880" w:hanging="360"/>
      </w:pPr>
      <w:rPr>
        <w:rFonts w:cs="Times New Roman"/>
      </w:rPr>
    </w:lvl>
    <w:lvl w:ilvl="4">
      <w:numFmt w:val="decimal"/>
      <w:lvlText w:val="%5."/>
      <w:lvlJc w:val="left"/>
      <w:pPr>
        <w:tabs>
          <w:tab w:val="left" w:pos="3600"/>
        </w:tabs>
        <w:ind w:left="3600" w:hanging="360"/>
      </w:pPr>
      <w:rPr>
        <w:rFonts w:cs="Times New Roman"/>
      </w:rPr>
    </w:lvl>
    <w:lvl w:ilvl="5">
      <w:numFmt w:val="decimal"/>
      <w:lvlText w:val="%6."/>
      <w:lvlJc w:val="left"/>
      <w:pPr>
        <w:tabs>
          <w:tab w:val="left" w:pos="4320"/>
        </w:tabs>
        <w:ind w:left="4320" w:hanging="360"/>
      </w:pPr>
      <w:rPr>
        <w:rFonts w:cs="Times New Roman"/>
      </w:rPr>
    </w:lvl>
    <w:lvl w:ilvl="6">
      <w:numFmt w:val="decimal"/>
      <w:lvlText w:val="%7."/>
      <w:lvlJc w:val="left"/>
      <w:pPr>
        <w:tabs>
          <w:tab w:val="left" w:pos="5040"/>
        </w:tabs>
        <w:ind w:left="5040" w:hanging="360"/>
      </w:pPr>
      <w:rPr>
        <w:rFonts w:cs="Times New Roman"/>
      </w:rPr>
    </w:lvl>
    <w:lvl w:ilvl="7">
      <w:numFmt w:val="decimal"/>
      <w:lvlText w:val="%8."/>
      <w:lvlJc w:val="left"/>
      <w:pPr>
        <w:tabs>
          <w:tab w:val="left" w:pos="5760"/>
        </w:tabs>
        <w:ind w:left="5760" w:hanging="360"/>
      </w:pPr>
      <w:rPr>
        <w:rFonts w:cs="Times New Roman"/>
      </w:rPr>
    </w:lvl>
    <w:lvl w:ilvl="8">
      <w:numFmt w:val="decimal"/>
      <w:lvlText w:val="%9."/>
      <w:lvlJc w:val="left"/>
      <w:pPr>
        <w:tabs>
          <w:tab w:val="left" w:pos="6480"/>
        </w:tabs>
        <w:ind w:left="6480" w:hanging="360"/>
      </w:pPr>
      <w:rPr>
        <w:rFonts w:cs="Times New Roman"/>
      </w:rPr>
    </w:lvl>
  </w:abstractNum>
  <w:abstractNum w:abstractNumId="84" w15:restartNumberingAfterBreak="0">
    <w:nsid w:val="57E1207B"/>
    <w:multiLevelType w:val="multilevel"/>
    <w:tmpl w:val="87CE8C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5" w15:restartNumberingAfterBreak="0">
    <w:nsid w:val="592A56FF"/>
    <w:multiLevelType w:val="hybridMultilevel"/>
    <w:tmpl w:val="92E00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97A6D8D"/>
    <w:multiLevelType w:val="hybridMultilevel"/>
    <w:tmpl w:val="198A0F8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5B870618"/>
    <w:multiLevelType w:val="hybridMultilevel"/>
    <w:tmpl w:val="D938DD56"/>
    <w:lvl w:ilvl="0" w:tplc="2A985FF4">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5CA14AE0"/>
    <w:multiLevelType w:val="hybridMultilevel"/>
    <w:tmpl w:val="BA525F90"/>
    <w:lvl w:ilvl="0" w:tplc="04150001">
      <w:start w:val="1"/>
      <w:numFmt w:val="bullet"/>
      <w:lvlText w:val=""/>
      <w:lvlJc w:val="left"/>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15:restartNumberingAfterBreak="0">
    <w:nsid w:val="5F9C3FA7"/>
    <w:multiLevelType w:val="hybridMultilevel"/>
    <w:tmpl w:val="9F201BB0"/>
    <w:lvl w:ilvl="0" w:tplc="21F65A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FAC1B11"/>
    <w:multiLevelType w:val="hybridMultilevel"/>
    <w:tmpl w:val="5358C1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61B9436B"/>
    <w:multiLevelType w:val="multilevel"/>
    <w:tmpl w:val="50427478"/>
    <w:lvl w:ilvl="0">
      <w:start w:val="13"/>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1D31680"/>
    <w:multiLevelType w:val="hybridMultilevel"/>
    <w:tmpl w:val="D66A1C2C"/>
    <w:lvl w:ilvl="0" w:tplc="7F4263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628C6E84"/>
    <w:multiLevelType w:val="multilevel"/>
    <w:tmpl w:val="FFFFFFF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94" w15:restartNumberingAfterBreak="0">
    <w:nsid w:val="63CF56FC"/>
    <w:multiLevelType w:val="hybridMultilevel"/>
    <w:tmpl w:val="8DC4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5676C9D"/>
    <w:multiLevelType w:val="multilevel"/>
    <w:tmpl w:val="D09A41F8"/>
    <w:lvl w:ilvl="0">
      <w:start w:val="1"/>
      <w:numFmt w:val="bullet"/>
      <w:lvlText w:val=""/>
      <w:lvlJc w:val="left"/>
      <w:pPr>
        <w:ind w:left="720" w:hanging="360"/>
      </w:pPr>
      <w:rPr>
        <w:rFonts w:ascii="Symbol" w:hAnsi="Symbol"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6" w15:restartNumberingAfterBreak="0">
    <w:nsid w:val="65B10390"/>
    <w:multiLevelType w:val="hybridMultilevel"/>
    <w:tmpl w:val="96FE146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7" w15:restartNumberingAfterBreak="0">
    <w:nsid w:val="66076544"/>
    <w:multiLevelType w:val="hybridMultilevel"/>
    <w:tmpl w:val="CD582932"/>
    <w:lvl w:ilvl="0" w:tplc="9C5CF3F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6412997"/>
    <w:multiLevelType w:val="hybridMultilevel"/>
    <w:tmpl w:val="948EA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65B7D57"/>
    <w:multiLevelType w:val="hybridMultilevel"/>
    <w:tmpl w:val="EA44E422"/>
    <w:lvl w:ilvl="0" w:tplc="EB581B6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8943B9C"/>
    <w:multiLevelType w:val="hybridMultilevel"/>
    <w:tmpl w:val="33EE869C"/>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b w:val="0"/>
      </w:rPr>
    </w:lvl>
    <w:lvl w:ilvl="2" w:tplc="B8C03F22">
      <w:start w:val="2"/>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8956D00"/>
    <w:multiLevelType w:val="hybridMultilevel"/>
    <w:tmpl w:val="23D60A6C"/>
    <w:lvl w:ilvl="0" w:tplc="BAD874EC">
      <w:start w:val="1"/>
      <w:numFmt w:val="decimal"/>
      <w:lvlText w:val="%1."/>
      <w:lvlJc w:val="left"/>
      <w:pPr>
        <w:ind w:left="360" w:hanging="360"/>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69787F20"/>
    <w:multiLevelType w:val="multilevel"/>
    <w:tmpl w:val="FFFFFFF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3" w15:restartNumberingAfterBreak="0">
    <w:nsid w:val="6AB02CB1"/>
    <w:multiLevelType w:val="hybridMultilevel"/>
    <w:tmpl w:val="8EFCBE9A"/>
    <w:lvl w:ilvl="0" w:tplc="7F4263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6B3E7978"/>
    <w:multiLevelType w:val="hybridMultilevel"/>
    <w:tmpl w:val="64BE5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B4F07BD"/>
    <w:multiLevelType w:val="hybridMultilevel"/>
    <w:tmpl w:val="38CAEC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CCD46A0"/>
    <w:multiLevelType w:val="hybridMultilevel"/>
    <w:tmpl w:val="56DC9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D941822"/>
    <w:multiLevelType w:val="hybridMultilevel"/>
    <w:tmpl w:val="E9E0F9F8"/>
    <w:lvl w:ilvl="0" w:tplc="A9E8CC80">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08" w15:restartNumberingAfterBreak="0">
    <w:nsid w:val="6E35348F"/>
    <w:multiLevelType w:val="hybridMultilevel"/>
    <w:tmpl w:val="0C8CDD38"/>
    <w:lvl w:ilvl="0" w:tplc="3E6296E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6F205EB5"/>
    <w:multiLevelType w:val="multilevel"/>
    <w:tmpl w:val="4F26F358"/>
    <w:lvl w:ilvl="0">
      <w:start w:val="13"/>
      <w:numFmt w:val="decimal"/>
      <w:lvlText w:val="%1."/>
      <w:lvlJc w:val="left"/>
      <w:pPr>
        <w:ind w:left="480" w:hanging="480"/>
      </w:pPr>
      <w:rPr>
        <w:rFonts w:hint="default"/>
        <w:b/>
        <w:color w:val="auto"/>
      </w:rPr>
    </w:lvl>
    <w:lvl w:ilvl="1">
      <w:start w:val="1"/>
      <w:numFmt w:val="decimal"/>
      <w:lvlText w:val="%1.%2."/>
      <w:lvlJc w:val="left"/>
      <w:pPr>
        <w:ind w:left="480" w:hanging="480"/>
      </w:pPr>
      <w:rPr>
        <w:rFonts w:hint="default"/>
        <w:b/>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10" w15:restartNumberingAfterBreak="0">
    <w:nsid w:val="6F2117AF"/>
    <w:multiLevelType w:val="multilevel"/>
    <w:tmpl w:val="FFFFFFFF"/>
    <w:lvl w:ilvl="0">
      <w:start w:val="1"/>
      <w:numFmt w:val="bullet"/>
      <w:lvlText w:val=""/>
      <w:lvlJc w:val="left"/>
      <w:rPr>
        <w:rFonts w:ascii="Symbol" w:hAnsi="Symbol" w:hint="default"/>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15:restartNumberingAfterBreak="0">
    <w:nsid w:val="6F486776"/>
    <w:multiLevelType w:val="hybridMultilevel"/>
    <w:tmpl w:val="C3C030D6"/>
    <w:lvl w:ilvl="0" w:tplc="7CEA83FC">
      <w:start w:val="1"/>
      <w:numFmt w:val="bullet"/>
      <w:lvlText w:val="-"/>
      <w:lvlJc w:val="left"/>
      <w:pPr>
        <w:ind w:left="720" w:hanging="360"/>
      </w:pPr>
      <w:rPr>
        <w:rFonts w:ascii="Sitka Subheading Semibold" w:hAnsi="Sitka Subheading Semibol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FA9019E"/>
    <w:multiLevelType w:val="hybridMultilevel"/>
    <w:tmpl w:val="71903E62"/>
    <w:lvl w:ilvl="0" w:tplc="EB581B6C">
      <w:start w:val="1"/>
      <w:numFmt w:val="bullet"/>
      <w:lvlText w:val="•"/>
      <w:lvlJc w:val="left"/>
      <w:pPr>
        <w:ind w:left="72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13E175A"/>
    <w:multiLevelType w:val="hybridMultilevel"/>
    <w:tmpl w:val="1F36BC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25B68E7"/>
    <w:multiLevelType w:val="hybridMultilevel"/>
    <w:tmpl w:val="72AEFF74"/>
    <w:lvl w:ilvl="0" w:tplc="A9E8CC80">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44549A9"/>
    <w:multiLevelType w:val="multilevel"/>
    <w:tmpl w:val="249A7848"/>
    <w:lvl w:ilvl="0">
      <w:start w:val="1"/>
      <w:numFmt w:val="decimal"/>
      <w:lvlText w:val="%1."/>
      <w:lvlJc w:val="left"/>
      <w:pPr>
        <w:ind w:left="660" w:hanging="360"/>
      </w:pPr>
      <w:rPr>
        <w:rFonts w:ascii="Times New Roman" w:hAnsi="Times New Roman"/>
        <w:sz w:val="24"/>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16" w15:restartNumberingAfterBreak="0">
    <w:nsid w:val="744E36A1"/>
    <w:multiLevelType w:val="multilevel"/>
    <w:tmpl w:val="D4F8BC4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7466433D"/>
    <w:multiLevelType w:val="multilevel"/>
    <w:tmpl w:val="8F1A7072"/>
    <w:styleLink w:val="WWNum1"/>
    <w:lvl w:ilvl="0">
      <w:start w:val="1"/>
      <w:numFmt w:val="decimal"/>
      <w:lvlText w:val="%1)"/>
      <w:lvlJc w:val="left"/>
      <w:rPr>
        <w:rFonts w:ascii="Times New Roman" w:hAnsi="Times New Roman" w:cs="Times New Roman"/>
        <w:sz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18" w15:restartNumberingAfterBreak="0">
    <w:nsid w:val="74FF30CF"/>
    <w:multiLevelType w:val="hybridMultilevel"/>
    <w:tmpl w:val="55E45C9C"/>
    <w:lvl w:ilvl="0" w:tplc="04150001">
      <w:start w:val="1"/>
      <w:numFmt w:val="bullet"/>
      <w:lvlText w:val=""/>
      <w:lvlJc w:val="left"/>
      <w:pPr>
        <w:ind w:left="786" w:hanging="360"/>
      </w:pPr>
      <w:rPr>
        <w:rFonts w:ascii="Symbol" w:hAnsi="Symbol"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9" w15:restartNumberingAfterBreak="0">
    <w:nsid w:val="751873A2"/>
    <w:multiLevelType w:val="hybridMultilevel"/>
    <w:tmpl w:val="060C56A2"/>
    <w:lvl w:ilvl="0" w:tplc="FF54FE6C">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51D3C9B"/>
    <w:multiLevelType w:val="hybridMultilevel"/>
    <w:tmpl w:val="A94665A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535550C"/>
    <w:multiLevelType w:val="multilevel"/>
    <w:tmpl w:val="C8CE3E68"/>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75A63D7A"/>
    <w:multiLevelType w:val="multilevel"/>
    <w:tmpl w:val="475C2A26"/>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
      <w:lvlJc w:val="left"/>
      <w:rPr>
        <w:rFonts w:ascii="Wingdings" w:hAnsi="Wingdings"/>
      </w:rPr>
    </w:lvl>
    <w:lvl w:ilvl="5">
      <w:numFmt w:val="bullet"/>
      <w:lvlText w:val=""/>
      <w:lvlJc w:val="left"/>
      <w:rPr>
        <w:rFonts w:ascii="Wingdings" w:hAnsi="Wingdings"/>
      </w:rPr>
    </w:lvl>
    <w:lvl w:ilvl="6">
      <w:numFmt w:val="bullet"/>
      <w:lvlText w:val=""/>
      <w:lvlJc w:val="left"/>
      <w:rPr>
        <w:rFonts w:ascii="Wingdings" w:hAnsi="Wingdings"/>
      </w:rPr>
    </w:lvl>
    <w:lvl w:ilvl="7">
      <w:numFmt w:val="bullet"/>
      <w:lvlText w:val=""/>
      <w:lvlJc w:val="left"/>
      <w:rPr>
        <w:rFonts w:ascii="Wingdings" w:hAnsi="Wingdings"/>
      </w:rPr>
    </w:lvl>
    <w:lvl w:ilvl="8">
      <w:numFmt w:val="bullet"/>
      <w:lvlText w:val=""/>
      <w:lvlJc w:val="left"/>
      <w:rPr>
        <w:rFonts w:ascii="Wingdings" w:hAnsi="Wingdings"/>
      </w:rPr>
    </w:lvl>
  </w:abstractNum>
  <w:abstractNum w:abstractNumId="123" w15:restartNumberingAfterBreak="0">
    <w:nsid w:val="75CA188B"/>
    <w:multiLevelType w:val="hybridMultilevel"/>
    <w:tmpl w:val="9A0C3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7A962A3"/>
    <w:multiLevelType w:val="hybridMultilevel"/>
    <w:tmpl w:val="C122DF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78D71F48"/>
    <w:multiLevelType w:val="multilevel"/>
    <w:tmpl w:val="8B8C17A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6" w15:restartNumberingAfterBreak="0">
    <w:nsid w:val="7951791F"/>
    <w:multiLevelType w:val="multilevel"/>
    <w:tmpl w:val="81C0204E"/>
    <w:lvl w:ilvl="0">
      <w:start w:val="1"/>
      <w:numFmt w:val="bullet"/>
      <w:lvlText w:val=""/>
      <w:lvlJc w:val="left"/>
      <w:pPr>
        <w:ind w:left="720" w:hanging="360"/>
      </w:pPr>
      <w:rPr>
        <w:rFonts w:ascii="Symbol" w:hAnsi="Symbol"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27" w15:restartNumberingAfterBreak="0">
    <w:nsid w:val="79894E9C"/>
    <w:multiLevelType w:val="hybridMultilevel"/>
    <w:tmpl w:val="FA3C771C"/>
    <w:lvl w:ilvl="0" w:tplc="D5580F2A">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128" w15:restartNumberingAfterBreak="0">
    <w:nsid w:val="79D41981"/>
    <w:multiLevelType w:val="multilevel"/>
    <w:tmpl w:val="61207EE8"/>
    <w:lvl w:ilvl="0">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shd w:val="clear" w:color="auto" w:fill="auto"/>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9" w15:restartNumberingAfterBreak="0">
    <w:nsid w:val="7AC101F6"/>
    <w:multiLevelType w:val="hybridMultilevel"/>
    <w:tmpl w:val="EF9A91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AD63105"/>
    <w:multiLevelType w:val="hybridMultilevel"/>
    <w:tmpl w:val="79BA7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BC928B9"/>
    <w:multiLevelType w:val="hybridMultilevel"/>
    <w:tmpl w:val="1AC8DECE"/>
    <w:lvl w:ilvl="0" w:tplc="CE7ABC4A">
      <w:start w:val="1"/>
      <w:numFmt w:val="bullet"/>
      <w:lvlText w:val="▪"/>
      <w:lvlJc w:val="left"/>
      <w:pPr>
        <w:ind w:left="36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7BCF74E4"/>
    <w:multiLevelType w:val="hybridMultilevel"/>
    <w:tmpl w:val="C714BD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CC90823"/>
    <w:multiLevelType w:val="hybridMultilevel"/>
    <w:tmpl w:val="B38205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2065250216">
    <w:abstractNumId w:val="61"/>
  </w:num>
  <w:num w:numId="2" w16cid:durableId="142622222">
    <w:abstractNumId w:val="51"/>
  </w:num>
  <w:num w:numId="3" w16cid:durableId="224879478">
    <w:abstractNumId w:val="117"/>
  </w:num>
  <w:num w:numId="4" w16cid:durableId="1027559718">
    <w:abstractNumId w:val="31"/>
  </w:num>
  <w:num w:numId="5" w16cid:durableId="91781732">
    <w:abstractNumId w:val="20"/>
  </w:num>
  <w:num w:numId="6" w16cid:durableId="805272157">
    <w:abstractNumId w:val="122"/>
  </w:num>
  <w:num w:numId="7" w16cid:durableId="1527864360">
    <w:abstractNumId w:val="18"/>
  </w:num>
  <w:num w:numId="8" w16cid:durableId="67652736">
    <w:abstractNumId w:val="99"/>
  </w:num>
  <w:num w:numId="9" w16cid:durableId="319577616">
    <w:abstractNumId w:val="109"/>
  </w:num>
  <w:num w:numId="10" w16cid:durableId="2056655566">
    <w:abstractNumId w:val="112"/>
  </w:num>
  <w:num w:numId="11" w16cid:durableId="323054115">
    <w:abstractNumId w:val="71"/>
  </w:num>
  <w:num w:numId="12" w16cid:durableId="1983801594">
    <w:abstractNumId w:val="47"/>
  </w:num>
  <w:num w:numId="13" w16cid:durableId="666829744">
    <w:abstractNumId w:val="13"/>
  </w:num>
  <w:num w:numId="14" w16cid:durableId="594677274">
    <w:abstractNumId w:val="91"/>
  </w:num>
  <w:num w:numId="15" w16cid:durableId="1773041081">
    <w:abstractNumId w:val="121"/>
  </w:num>
  <w:num w:numId="16" w16cid:durableId="2101487587">
    <w:abstractNumId w:val="113"/>
  </w:num>
  <w:num w:numId="17" w16cid:durableId="1693533907">
    <w:abstractNumId w:val="48"/>
  </w:num>
  <w:num w:numId="18" w16cid:durableId="1152674822">
    <w:abstractNumId w:val="42"/>
  </w:num>
  <w:num w:numId="19" w16cid:durableId="1938247175">
    <w:abstractNumId w:val="2"/>
  </w:num>
  <w:num w:numId="20" w16cid:durableId="1033074580">
    <w:abstractNumId w:val="133"/>
  </w:num>
  <w:num w:numId="21" w16cid:durableId="994574862">
    <w:abstractNumId w:val="82"/>
  </w:num>
  <w:num w:numId="22" w16cid:durableId="884831969">
    <w:abstractNumId w:val="106"/>
  </w:num>
  <w:num w:numId="23" w16cid:durableId="1836216782">
    <w:abstractNumId w:val="65"/>
  </w:num>
  <w:num w:numId="24" w16cid:durableId="2124038137">
    <w:abstractNumId w:val="76"/>
  </w:num>
  <w:num w:numId="25" w16cid:durableId="260645555">
    <w:abstractNumId w:val="43"/>
  </w:num>
  <w:num w:numId="26" w16cid:durableId="1059754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0007407">
    <w:abstractNumId w:val="64"/>
  </w:num>
  <w:num w:numId="28" w16cid:durableId="1372416004">
    <w:abstractNumId w:val="94"/>
  </w:num>
  <w:num w:numId="29" w16cid:durableId="910193874">
    <w:abstractNumId w:val="75"/>
  </w:num>
  <w:num w:numId="30" w16cid:durableId="391003507">
    <w:abstractNumId w:val="88"/>
  </w:num>
  <w:num w:numId="31" w16cid:durableId="354236549">
    <w:abstractNumId w:val="32"/>
  </w:num>
  <w:num w:numId="32" w16cid:durableId="1982924135">
    <w:abstractNumId w:val="100"/>
  </w:num>
  <w:num w:numId="33" w16cid:durableId="1674529029">
    <w:abstractNumId w:val="4"/>
  </w:num>
  <w:num w:numId="34" w16cid:durableId="1843156513">
    <w:abstractNumId w:val="46"/>
  </w:num>
  <w:num w:numId="35" w16cid:durableId="1052777828">
    <w:abstractNumId w:val="89"/>
  </w:num>
  <w:num w:numId="36" w16cid:durableId="1034235490">
    <w:abstractNumId w:val="68"/>
  </w:num>
  <w:num w:numId="37" w16cid:durableId="431702933">
    <w:abstractNumId w:val="97"/>
  </w:num>
  <w:num w:numId="38" w16cid:durableId="686979939">
    <w:abstractNumId w:val="87"/>
  </w:num>
  <w:num w:numId="39" w16cid:durableId="1794518701">
    <w:abstractNumId w:val="78"/>
  </w:num>
  <w:num w:numId="40" w16cid:durableId="375009975">
    <w:abstractNumId w:val="72"/>
  </w:num>
  <w:num w:numId="41" w16cid:durableId="2080395126">
    <w:abstractNumId w:val="115"/>
  </w:num>
  <w:num w:numId="42" w16cid:durableId="382872148">
    <w:abstractNumId w:val="1"/>
  </w:num>
  <w:num w:numId="43" w16cid:durableId="379330278">
    <w:abstractNumId w:val="16"/>
  </w:num>
  <w:num w:numId="44" w16cid:durableId="60180289">
    <w:abstractNumId w:val="58"/>
  </w:num>
  <w:num w:numId="45" w16cid:durableId="1502891813">
    <w:abstractNumId w:val="52"/>
  </w:num>
  <w:num w:numId="46" w16cid:durableId="2052072528">
    <w:abstractNumId w:val="128"/>
  </w:num>
  <w:num w:numId="47" w16cid:durableId="256866706">
    <w:abstractNumId w:val="50"/>
  </w:num>
  <w:num w:numId="48" w16cid:durableId="748698424">
    <w:abstractNumId w:val="77"/>
  </w:num>
  <w:num w:numId="49" w16cid:durableId="420177244">
    <w:abstractNumId w:val="28"/>
  </w:num>
  <w:num w:numId="50" w16cid:durableId="265424898">
    <w:abstractNumId w:val="102"/>
  </w:num>
  <w:num w:numId="51" w16cid:durableId="1026179818">
    <w:abstractNumId w:val="54"/>
  </w:num>
  <w:num w:numId="52" w16cid:durableId="924849320">
    <w:abstractNumId w:val="44"/>
  </w:num>
  <w:num w:numId="53" w16cid:durableId="444882569">
    <w:abstractNumId w:val="5"/>
  </w:num>
  <w:num w:numId="54" w16cid:durableId="43604240">
    <w:abstractNumId w:val="15"/>
  </w:num>
  <w:num w:numId="55" w16cid:durableId="2104573090">
    <w:abstractNumId w:val="93"/>
  </w:num>
  <w:num w:numId="56" w16cid:durableId="1403942885">
    <w:abstractNumId w:val="10"/>
  </w:num>
  <w:num w:numId="57" w16cid:durableId="1114789799">
    <w:abstractNumId w:val="110"/>
  </w:num>
  <w:num w:numId="58" w16cid:durableId="1092554324">
    <w:abstractNumId w:val="59"/>
  </w:num>
  <w:num w:numId="59" w16cid:durableId="1439182978">
    <w:abstractNumId w:val="79"/>
  </w:num>
  <w:num w:numId="60" w16cid:durableId="443424469">
    <w:abstractNumId w:val="41"/>
  </w:num>
  <w:num w:numId="61" w16cid:durableId="1508709379">
    <w:abstractNumId w:val="96"/>
  </w:num>
  <w:num w:numId="62" w16cid:durableId="2046632377">
    <w:abstractNumId w:val="81"/>
  </w:num>
  <w:num w:numId="63" w16cid:durableId="217133608">
    <w:abstractNumId w:val="130"/>
  </w:num>
  <w:num w:numId="64" w16cid:durableId="1623920990">
    <w:abstractNumId w:val="104"/>
  </w:num>
  <w:num w:numId="65" w16cid:durableId="605112949">
    <w:abstractNumId w:val="105"/>
  </w:num>
  <w:num w:numId="66" w16cid:durableId="546338115">
    <w:abstractNumId w:val="85"/>
  </w:num>
  <w:num w:numId="67" w16cid:durableId="872767878">
    <w:abstractNumId w:val="29"/>
  </w:num>
  <w:num w:numId="68" w16cid:durableId="35134215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991710194">
    <w:abstractNumId w:val="103"/>
  </w:num>
  <w:num w:numId="70" w16cid:durableId="1571304984">
    <w:abstractNumId w:val="92"/>
  </w:num>
  <w:num w:numId="71" w16cid:durableId="1594784096">
    <w:abstractNumId w:val="36"/>
  </w:num>
  <w:num w:numId="72" w16cid:durableId="1230578970">
    <w:abstractNumId w:val="107"/>
  </w:num>
  <w:num w:numId="73" w16cid:durableId="112091372">
    <w:abstractNumId w:val="3"/>
  </w:num>
  <w:num w:numId="74" w16cid:durableId="1406146739">
    <w:abstractNumId w:val="114"/>
  </w:num>
  <w:num w:numId="75" w16cid:durableId="2014604670">
    <w:abstractNumId w:val="7"/>
  </w:num>
  <w:num w:numId="76" w16cid:durableId="955327443">
    <w:abstractNumId w:val="9"/>
  </w:num>
  <w:num w:numId="77" w16cid:durableId="467208552">
    <w:abstractNumId w:val="6"/>
  </w:num>
  <w:num w:numId="78" w16cid:durableId="1206941441">
    <w:abstractNumId w:val="45"/>
  </w:num>
  <w:num w:numId="79" w16cid:durableId="797916666">
    <w:abstractNumId w:val="57"/>
  </w:num>
  <w:num w:numId="80" w16cid:durableId="41057569">
    <w:abstractNumId w:val="34"/>
  </w:num>
  <w:num w:numId="81" w16cid:durableId="1517189085">
    <w:abstractNumId w:val="35"/>
  </w:num>
  <w:num w:numId="82" w16cid:durableId="1067797524">
    <w:abstractNumId w:val="111"/>
  </w:num>
  <w:num w:numId="83" w16cid:durableId="444693644">
    <w:abstractNumId w:val="63"/>
  </w:num>
  <w:num w:numId="84" w16cid:durableId="1998872613">
    <w:abstractNumId w:val="131"/>
  </w:num>
  <w:num w:numId="85" w16cid:durableId="1299610036">
    <w:abstractNumId w:val="17"/>
  </w:num>
  <w:num w:numId="86" w16cid:durableId="793980147">
    <w:abstractNumId w:val="8"/>
  </w:num>
  <w:num w:numId="87" w16cid:durableId="628821248">
    <w:abstractNumId w:val="129"/>
  </w:num>
  <w:num w:numId="88" w16cid:durableId="408579623">
    <w:abstractNumId w:val="120"/>
  </w:num>
  <w:num w:numId="89" w16cid:durableId="1503545684">
    <w:abstractNumId w:val="127"/>
  </w:num>
  <w:num w:numId="90" w16cid:durableId="172574529">
    <w:abstractNumId w:val="80"/>
  </w:num>
  <w:num w:numId="91" w16cid:durableId="1143692651">
    <w:abstractNumId w:val="60"/>
  </w:num>
  <w:num w:numId="92" w16cid:durableId="49575522">
    <w:abstractNumId w:val="98"/>
  </w:num>
  <w:num w:numId="93" w16cid:durableId="1603948873">
    <w:abstractNumId w:val="22"/>
  </w:num>
  <w:num w:numId="94" w16cid:durableId="238255970">
    <w:abstractNumId w:val="69"/>
  </w:num>
  <w:num w:numId="95" w16cid:durableId="907886992">
    <w:abstractNumId w:val="90"/>
  </w:num>
  <w:num w:numId="96" w16cid:durableId="843398508">
    <w:abstractNumId w:val="124"/>
  </w:num>
  <w:num w:numId="97" w16cid:durableId="475611716">
    <w:abstractNumId w:val="12"/>
  </w:num>
  <w:num w:numId="98" w16cid:durableId="2146510781">
    <w:abstractNumId w:val="126"/>
  </w:num>
  <w:num w:numId="99" w16cid:durableId="498085709">
    <w:abstractNumId w:val="95"/>
  </w:num>
  <w:num w:numId="100" w16cid:durableId="864828582">
    <w:abstractNumId w:val="123"/>
  </w:num>
  <w:num w:numId="101" w16cid:durableId="1561936538">
    <w:abstractNumId w:val="73"/>
  </w:num>
  <w:num w:numId="102" w16cid:durableId="216936994">
    <w:abstractNumId w:val="24"/>
  </w:num>
  <w:num w:numId="103" w16cid:durableId="45496427">
    <w:abstractNumId w:val="37"/>
  </w:num>
  <w:num w:numId="104" w16cid:durableId="1366445942">
    <w:abstractNumId w:val="39"/>
  </w:num>
  <w:num w:numId="105" w16cid:durableId="564073038">
    <w:abstractNumId w:val="125"/>
  </w:num>
  <w:num w:numId="106" w16cid:durableId="285239570">
    <w:abstractNumId w:val="56"/>
  </w:num>
  <w:num w:numId="107" w16cid:durableId="225338135">
    <w:abstractNumId w:val="38"/>
  </w:num>
  <w:num w:numId="108" w16cid:durableId="767652611">
    <w:abstractNumId w:val="53"/>
  </w:num>
  <w:num w:numId="109" w16cid:durableId="72094176">
    <w:abstractNumId w:val="83"/>
  </w:num>
  <w:num w:numId="110" w16cid:durableId="1431928680">
    <w:abstractNumId w:val="21"/>
  </w:num>
  <w:num w:numId="111" w16cid:durableId="145561544">
    <w:abstractNumId w:val="49"/>
  </w:num>
  <w:num w:numId="112" w16cid:durableId="399326698">
    <w:abstractNumId w:val="55"/>
  </w:num>
  <w:num w:numId="113" w16cid:durableId="896479566">
    <w:abstractNumId w:val="11"/>
  </w:num>
  <w:num w:numId="114" w16cid:durableId="567303189">
    <w:abstractNumId w:val="25"/>
  </w:num>
  <w:num w:numId="115" w16cid:durableId="682975535">
    <w:abstractNumId w:val="62"/>
  </w:num>
  <w:num w:numId="116" w16cid:durableId="8026118">
    <w:abstractNumId w:val="101"/>
  </w:num>
  <w:num w:numId="117" w16cid:durableId="590624460">
    <w:abstractNumId w:val="118"/>
  </w:num>
  <w:num w:numId="118" w16cid:durableId="1102609517">
    <w:abstractNumId w:val="14"/>
  </w:num>
  <w:num w:numId="119" w16cid:durableId="1821579747">
    <w:abstractNumId w:val="33"/>
  </w:num>
  <w:num w:numId="120" w16cid:durableId="48575544">
    <w:abstractNumId w:val="108"/>
  </w:num>
  <w:num w:numId="121" w16cid:durableId="764419875">
    <w:abstractNumId w:val="66"/>
  </w:num>
  <w:num w:numId="122" w16cid:durableId="650717224">
    <w:abstractNumId w:val="40"/>
  </w:num>
  <w:num w:numId="123" w16cid:durableId="193881484">
    <w:abstractNumId w:val="132"/>
  </w:num>
  <w:num w:numId="124" w16cid:durableId="153647084">
    <w:abstractNumId w:val="86"/>
  </w:num>
  <w:num w:numId="125" w16cid:durableId="129635014">
    <w:abstractNumId w:val="26"/>
  </w:num>
  <w:num w:numId="126" w16cid:durableId="1259633093">
    <w:abstractNumId w:val="116"/>
  </w:num>
  <w:num w:numId="127" w16cid:durableId="1786390428">
    <w:abstractNumId w:val="30"/>
  </w:num>
  <w:num w:numId="128" w16cid:durableId="381560298">
    <w:abstractNumId w:val="74"/>
  </w:num>
  <w:num w:numId="129" w16cid:durableId="1709790989">
    <w:abstractNumId w:val="27"/>
  </w:num>
  <w:num w:numId="130" w16cid:durableId="1524784384">
    <w:abstractNumId w:val="84"/>
  </w:num>
  <w:num w:numId="131" w16cid:durableId="1749234160">
    <w:abstractNumId w:val="23"/>
  </w:num>
  <w:num w:numId="132" w16cid:durableId="1436247197">
    <w:abstractNumId w:val="67"/>
  </w:num>
  <w:num w:numId="133" w16cid:durableId="1057823648">
    <w:abstractNumId w:val="1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A56"/>
    <w:rsid w:val="000007DC"/>
    <w:rsid w:val="000018B1"/>
    <w:rsid w:val="00002524"/>
    <w:rsid w:val="00005665"/>
    <w:rsid w:val="00005F3C"/>
    <w:rsid w:val="00005F63"/>
    <w:rsid w:val="0001263E"/>
    <w:rsid w:val="00012EFE"/>
    <w:rsid w:val="000141BE"/>
    <w:rsid w:val="000227D2"/>
    <w:rsid w:val="00022BBF"/>
    <w:rsid w:val="00023483"/>
    <w:rsid w:val="00024AA8"/>
    <w:rsid w:val="00025689"/>
    <w:rsid w:val="00025774"/>
    <w:rsid w:val="00027AFC"/>
    <w:rsid w:val="000311D8"/>
    <w:rsid w:val="00035331"/>
    <w:rsid w:val="00035E0D"/>
    <w:rsid w:val="00037539"/>
    <w:rsid w:val="0004249A"/>
    <w:rsid w:val="00043BC2"/>
    <w:rsid w:val="00052F3D"/>
    <w:rsid w:val="00054CAD"/>
    <w:rsid w:val="0005600E"/>
    <w:rsid w:val="00056550"/>
    <w:rsid w:val="000629A8"/>
    <w:rsid w:val="000629BD"/>
    <w:rsid w:val="00063DDA"/>
    <w:rsid w:val="000661FE"/>
    <w:rsid w:val="00070E72"/>
    <w:rsid w:val="000714F5"/>
    <w:rsid w:val="000741F6"/>
    <w:rsid w:val="00074727"/>
    <w:rsid w:val="00080BFA"/>
    <w:rsid w:val="0008233B"/>
    <w:rsid w:val="000833C3"/>
    <w:rsid w:val="0008346B"/>
    <w:rsid w:val="00083815"/>
    <w:rsid w:val="0008401A"/>
    <w:rsid w:val="00084075"/>
    <w:rsid w:val="0008440E"/>
    <w:rsid w:val="00086946"/>
    <w:rsid w:val="00090B61"/>
    <w:rsid w:val="00091E0B"/>
    <w:rsid w:val="00092644"/>
    <w:rsid w:val="00093066"/>
    <w:rsid w:val="00093F46"/>
    <w:rsid w:val="0009537D"/>
    <w:rsid w:val="000969C1"/>
    <w:rsid w:val="000A1D3E"/>
    <w:rsid w:val="000A426C"/>
    <w:rsid w:val="000A58F2"/>
    <w:rsid w:val="000A79F7"/>
    <w:rsid w:val="000B01D6"/>
    <w:rsid w:val="000B1E81"/>
    <w:rsid w:val="000B1F1E"/>
    <w:rsid w:val="000B2883"/>
    <w:rsid w:val="000B394D"/>
    <w:rsid w:val="000B49D3"/>
    <w:rsid w:val="000B4B20"/>
    <w:rsid w:val="000B61F2"/>
    <w:rsid w:val="000B6F2B"/>
    <w:rsid w:val="000C0BB9"/>
    <w:rsid w:val="000C13AA"/>
    <w:rsid w:val="000C2174"/>
    <w:rsid w:val="000C2525"/>
    <w:rsid w:val="000C28BA"/>
    <w:rsid w:val="000C2D59"/>
    <w:rsid w:val="000C4CB3"/>
    <w:rsid w:val="000C5905"/>
    <w:rsid w:val="000C5D6E"/>
    <w:rsid w:val="000C763C"/>
    <w:rsid w:val="000D0A7F"/>
    <w:rsid w:val="000D2C7D"/>
    <w:rsid w:val="000E0B2B"/>
    <w:rsid w:val="000E0E2E"/>
    <w:rsid w:val="000E26D1"/>
    <w:rsid w:val="000E45D7"/>
    <w:rsid w:val="000E4F6F"/>
    <w:rsid w:val="000E62FC"/>
    <w:rsid w:val="000E794F"/>
    <w:rsid w:val="000F2A40"/>
    <w:rsid w:val="000F30D3"/>
    <w:rsid w:val="000F50F7"/>
    <w:rsid w:val="000F73CF"/>
    <w:rsid w:val="0010049A"/>
    <w:rsid w:val="00103A71"/>
    <w:rsid w:val="001057BE"/>
    <w:rsid w:val="00107601"/>
    <w:rsid w:val="001100DA"/>
    <w:rsid w:val="0011123C"/>
    <w:rsid w:val="00111FC0"/>
    <w:rsid w:val="00115F39"/>
    <w:rsid w:val="00117295"/>
    <w:rsid w:val="0012349C"/>
    <w:rsid w:val="0012461E"/>
    <w:rsid w:val="00127A65"/>
    <w:rsid w:val="00130960"/>
    <w:rsid w:val="00133879"/>
    <w:rsid w:val="00133A04"/>
    <w:rsid w:val="00134080"/>
    <w:rsid w:val="001353F6"/>
    <w:rsid w:val="001355B7"/>
    <w:rsid w:val="001377DE"/>
    <w:rsid w:val="00140277"/>
    <w:rsid w:val="00141ADE"/>
    <w:rsid w:val="00141C24"/>
    <w:rsid w:val="0014212F"/>
    <w:rsid w:val="0014388E"/>
    <w:rsid w:val="00145972"/>
    <w:rsid w:val="00146AA5"/>
    <w:rsid w:val="00147BF7"/>
    <w:rsid w:val="00151167"/>
    <w:rsid w:val="001513DB"/>
    <w:rsid w:val="00152E46"/>
    <w:rsid w:val="001543C7"/>
    <w:rsid w:val="00155A5B"/>
    <w:rsid w:val="00162695"/>
    <w:rsid w:val="0016299F"/>
    <w:rsid w:val="00162FF5"/>
    <w:rsid w:val="00164E37"/>
    <w:rsid w:val="00166954"/>
    <w:rsid w:val="00166E7D"/>
    <w:rsid w:val="00171247"/>
    <w:rsid w:val="00171261"/>
    <w:rsid w:val="00180211"/>
    <w:rsid w:val="001809BE"/>
    <w:rsid w:val="00181648"/>
    <w:rsid w:val="00181B8A"/>
    <w:rsid w:val="00181D8B"/>
    <w:rsid w:val="0018236D"/>
    <w:rsid w:val="00182711"/>
    <w:rsid w:val="001839F4"/>
    <w:rsid w:val="001844DD"/>
    <w:rsid w:val="001874F6"/>
    <w:rsid w:val="001922A5"/>
    <w:rsid w:val="00192781"/>
    <w:rsid w:val="00193C52"/>
    <w:rsid w:val="00193EC5"/>
    <w:rsid w:val="001941F4"/>
    <w:rsid w:val="001945CA"/>
    <w:rsid w:val="001972E9"/>
    <w:rsid w:val="00197E73"/>
    <w:rsid w:val="001A0993"/>
    <w:rsid w:val="001A0FAA"/>
    <w:rsid w:val="001A1A56"/>
    <w:rsid w:val="001A1D5A"/>
    <w:rsid w:val="001A381D"/>
    <w:rsid w:val="001A48C7"/>
    <w:rsid w:val="001A593A"/>
    <w:rsid w:val="001B0207"/>
    <w:rsid w:val="001B1DAB"/>
    <w:rsid w:val="001B3D54"/>
    <w:rsid w:val="001B53A2"/>
    <w:rsid w:val="001B7E00"/>
    <w:rsid w:val="001C145A"/>
    <w:rsid w:val="001C1483"/>
    <w:rsid w:val="001C224C"/>
    <w:rsid w:val="001C2488"/>
    <w:rsid w:val="001C347C"/>
    <w:rsid w:val="001C3FA0"/>
    <w:rsid w:val="001C4684"/>
    <w:rsid w:val="001C67E0"/>
    <w:rsid w:val="001D423B"/>
    <w:rsid w:val="001D71E2"/>
    <w:rsid w:val="001E06D3"/>
    <w:rsid w:val="001E5312"/>
    <w:rsid w:val="001E5CD1"/>
    <w:rsid w:val="001E5CDC"/>
    <w:rsid w:val="001E7CC8"/>
    <w:rsid w:val="001E7D52"/>
    <w:rsid w:val="001F1698"/>
    <w:rsid w:val="001F1A34"/>
    <w:rsid w:val="001F4A36"/>
    <w:rsid w:val="001F5171"/>
    <w:rsid w:val="001F61C8"/>
    <w:rsid w:val="001F7141"/>
    <w:rsid w:val="001F7583"/>
    <w:rsid w:val="00200BAF"/>
    <w:rsid w:val="00201A8C"/>
    <w:rsid w:val="00203A91"/>
    <w:rsid w:val="002041FF"/>
    <w:rsid w:val="00204BE2"/>
    <w:rsid w:val="00206565"/>
    <w:rsid w:val="0020798C"/>
    <w:rsid w:val="00211119"/>
    <w:rsid w:val="00211BF5"/>
    <w:rsid w:val="00211BF6"/>
    <w:rsid w:val="00212C1C"/>
    <w:rsid w:val="002157F8"/>
    <w:rsid w:val="0021596C"/>
    <w:rsid w:val="0021610B"/>
    <w:rsid w:val="002174A0"/>
    <w:rsid w:val="002174C3"/>
    <w:rsid w:val="00221766"/>
    <w:rsid w:val="00222BD7"/>
    <w:rsid w:val="00222C97"/>
    <w:rsid w:val="00223018"/>
    <w:rsid w:val="00224C56"/>
    <w:rsid w:val="002266B4"/>
    <w:rsid w:val="00226DF7"/>
    <w:rsid w:val="00227C6A"/>
    <w:rsid w:val="00230146"/>
    <w:rsid w:val="002318F6"/>
    <w:rsid w:val="00232E0D"/>
    <w:rsid w:val="00232FAE"/>
    <w:rsid w:val="002332B2"/>
    <w:rsid w:val="0023548B"/>
    <w:rsid w:val="0023554A"/>
    <w:rsid w:val="00235CD6"/>
    <w:rsid w:val="0024230C"/>
    <w:rsid w:val="0024351E"/>
    <w:rsid w:val="0024607B"/>
    <w:rsid w:val="002462C8"/>
    <w:rsid w:val="00247F7E"/>
    <w:rsid w:val="00250F7F"/>
    <w:rsid w:val="0025285C"/>
    <w:rsid w:val="002531FB"/>
    <w:rsid w:val="00255CAA"/>
    <w:rsid w:val="002565A5"/>
    <w:rsid w:val="00256A42"/>
    <w:rsid w:val="00256B4A"/>
    <w:rsid w:val="00257918"/>
    <w:rsid w:val="00257EAB"/>
    <w:rsid w:val="00260665"/>
    <w:rsid w:val="00261376"/>
    <w:rsid w:val="00261AE3"/>
    <w:rsid w:val="0026225B"/>
    <w:rsid w:val="00263A05"/>
    <w:rsid w:val="00263ACA"/>
    <w:rsid w:val="002641DB"/>
    <w:rsid w:val="002661D3"/>
    <w:rsid w:val="00266966"/>
    <w:rsid w:val="002675C2"/>
    <w:rsid w:val="002676CD"/>
    <w:rsid w:val="00267C06"/>
    <w:rsid w:val="0027024F"/>
    <w:rsid w:val="00275F9C"/>
    <w:rsid w:val="00276534"/>
    <w:rsid w:val="00285615"/>
    <w:rsid w:val="002865C4"/>
    <w:rsid w:val="00286632"/>
    <w:rsid w:val="0029131E"/>
    <w:rsid w:val="002922F0"/>
    <w:rsid w:val="00293116"/>
    <w:rsid w:val="00293984"/>
    <w:rsid w:val="00293D91"/>
    <w:rsid w:val="00293FE6"/>
    <w:rsid w:val="002A0422"/>
    <w:rsid w:val="002A0665"/>
    <w:rsid w:val="002A0756"/>
    <w:rsid w:val="002A0B80"/>
    <w:rsid w:val="002A3ADC"/>
    <w:rsid w:val="002A5D4C"/>
    <w:rsid w:val="002A5F59"/>
    <w:rsid w:val="002A6721"/>
    <w:rsid w:val="002A6C37"/>
    <w:rsid w:val="002A6FE4"/>
    <w:rsid w:val="002A743D"/>
    <w:rsid w:val="002B1B84"/>
    <w:rsid w:val="002B1DE4"/>
    <w:rsid w:val="002B3190"/>
    <w:rsid w:val="002B397C"/>
    <w:rsid w:val="002B5DBA"/>
    <w:rsid w:val="002B6624"/>
    <w:rsid w:val="002C2253"/>
    <w:rsid w:val="002C2324"/>
    <w:rsid w:val="002C4664"/>
    <w:rsid w:val="002C521A"/>
    <w:rsid w:val="002C693F"/>
    <w:rsid w:val="002C6E26"/>
    <w:rsid w:val="002D01FD"/>
    <w:rsid w:val="002D15F5"/>
    <w:rsid w:val="002D1A6E"/>
    <w:rsid w:val="002D27DD"/>
    <w:rsid w:val="002D30A9"/>
    <w:rsid w:val="002D344B"/>
    <w:rsid w:val="002D3952"/>
    <w:rsid w:val="002D3BB7"/>
    <w:rsid w:val="002D6D33"/>
    <w:rsid w:val="002E0049"/>
    <w:rsid w:val="002E417A"/>
    <w:rsid w:val="002E44FB"/>
    <w:rsid w:val="002E5953"/>
    <w:rsid w:val="002E5D13"/>
    <w:rsid w:val="002E78F3"/>
    <w:rsid w:val="002F0D7C"/>
    <w:rsid w:val="002F31ED"/>
    <w:rsid w:val="002F5C28"/>
    <w:rsid w:val="002F7AF3"/>
    <w:rsid w:val="003017AA"/>
    <w:rsid w:val="00304604"/>
    <w:rsid w:val="00305468"/>
    <w:rsid w:val="00311FC8"/>
    <w:rsid w:val="00314917"/>
    <w:rsid w:val="0031617F"/>
    <w:rsid w:val="003163B9"/>
    <w:rsid w:val="00316D2F"/>
    <w:rsid w:val="00316F88"/>
    <w:rsid w:val="00320F6E"/>
    <w:rsid w:val="003225C8"/>
    <w:rsid w:val="003227F9"/>
    <w:rsid w:val="0032687C"/>
    <w:rsid w:val="0032717F"/>
    <w:rsid w:val="00327541"/>
    <w:rsid w:val="00330B53"/>
    <w:rsid w:val="00331311"/>
    <w:rsid w:val="00334136"/>
    <w:rsid w:val="00336679"/>
    <w:rsid w:val="00340F2E"/>
    <w:rsid w:val="00341763"/>
    <w:rsid w:val="0034217D"/>
    <w:rsid w:val="00343C28"/>
    <w:rsid w:val="00344808"/>
    <w:rsid w:val="00347EC4"/>
    <w:rsid w:val="00357D92"/>
    <w:rsid w:val="00360AE1"/>
    <w:rsid w:val="00362B30"/>
    <w:rsid w:val="003656B6"/>
    <w:rsid w:val="00365A04"/>
    <w:rsid w:val="00366490"/>
    <w:rsid w:val="003669A7"/>
    <w:rsid w:val="003670AB"/>
    <w:rsid w:val="0037046D"/>
    <w:rsid w:val="00372A00"/>
    <w:rsid w:val="00372CE0"/>
    <w:rsid w:val="00375B2F"/>
    <w:rsid w:val="00383126"/>
    <w:rsid w:val="003844C3"/>
    <w:rsid w:val="0038542D"/>
    <w:rsid w:val="003875ED"/>
    <w:rsid w:val="00387B61"/>
    <w:rsid w:val="0039050C"/>
    <w:rsid w:val="003939D0"/>
    <w:rsid w:val="00396A10"/>
    <w:rsid w:val="00396F54"/>
    <w:rsid w:val="003A5BF3"/>
    <w:rsid w:val="003A69CB"/>
    <w:rsid w:val="003B0BD8"/>
    <w:rsid w:val="003B16D4"/>
    <w:rsid w:val="003B58BC"/>
    <w:rsid w:val="003B6805"/>
    <w:rsid w:val="003C0CF0"/>
    <w:rsid w:val="003C0E1F"/>
    <w:rsid w:val="003C1861"/>
    <w:rsid w:val="003C664E"/>
    <w:rsid w:val="003D3D0D"/>
    <w:rsid w:val="003D5EDC"/>
    <w:rsid w:val="003E0C19"/>
    <w:rsid w:val="003E0D7F"/>
    <w:rsid w:val="003E0EFF"/>
    <w:rsid w:val="003E1DB1"/>
    <w:rsid w:val="003E2B6F"/>
    <w:rsid w:val="003E6AFF"/>
    <w:rsid w:val="003F1896"/>
    <w:rsid w:val="003F3342"/>
    <w:rsid w:val="003F6132"/>
    <w:rsid w:val="003F6EB6"/>
    <w:rsid w:val="003F7F5F"/>
    <w:rsid w:val="00400308"/>
    <w:rsid w:val="0040171D"/>
    <w:rsid w:val="0040239A"/>
    <w:rsid w:val="0040299F"/>
    <w:rsid w:val="00402B69"/>
    <w:rsid w:val="0040368A"/>
    <w:rsid w:val="004043DE"/>
    <w:rsid w:val="0040489C"/>
    <w:rsid w:val="004055A0"/>
    <w:rsid w:val="004066F4"/>
    <w:rsid w:val="00407534"/>
    <w:rsid w:val="00410B8D"/>
    <w:rsid w:val="00411CDD"/>
    <w:rsid w:val="00412555"/>
    <w:rsid w:val="004130CA"/>
    <w:rsid w:val="00413975"/>
    <w:rsid w:val="004140B9"/>
    <w:rsid w:val="00414E7B"/>
    <w:rsid w:val="00420617"/>
    <w:rsid w:val="00420C1D"/>
    <w:rsid w:val="00420DAC"/>
    <w:rsid w:val="00420EEC"/>
    <w:rsid w:val="00422797"/>
    <w:rsid w:val="00425D48"/>
    <w:rsid w:val="0042769C"/>
    <w:rsid w:val="00427E3B"/>
    <w:rsid w:val="00432593"/>
    <w:rsid w:val="00435BD4"/>
    <w:rsid w:val="00436E59"/>
    <w:rsid w:val="00437568"/>
    <w:rsid w:val="00442A9C"/>
    <w:rsid w:val="0044569E"/>
    <w:rsid w:val="00447B0C"/>
    <w:rsid w:val="00450CC5"/>
    <w:rsid w:val="00455048"/>
    <w:rsid w:val="00456763"/>
    <w:rsid w:val="00461AD4"/>
    <w:rsid w:val="004639BD"/>
    <w:rsid w:val="00463F9A"/>
    <w:rsid w:val="00464344"/>
    <w:rsid w:val="0047284D"/>
    <w:rsid w:val="00472B66"/>
    <w:rsid w:val="0047304A"/>
    <w:rsid w:val="004740F8"/>
    <w:rsid w:val="00476791"/>
    <w:rsid w:val="00477284"/>
    <w:rsid w:val="004807D4"/>
    <w:rsid w:val="00483A27"/>
    <w:rsid w:val="00485F16"/>
    <w:rsid w:val="004862B1"/>
    <w:rsid w:val="004900F2"/>
    <w:rsid w:val="004901BB"/>
    <w:rsid w:val="00490DC3"/>
    <w:rsid w:val="00491828"/>
    <w:rsid w:val="0049194A"/>
    <w:rsid w:val="004931CC"/>
    <w:rsid w:val="0049467B"/>
    <w:rsid w:val="00494C32"/>
    <w:rsid w:val="00494DBE"/>
    <w:rsid w:val="004A07E0"/>
    <w:rsid w:val="004A1681"/>
    <w:rsid w:val="004A2302"/>
    <w:rsid w:val="004A2D84"/>
    <w:rsid w:val="004B06A1"/>
    <w:rsid w:val="004B2E2F"/>
    <w:rsid w:val="004B6D1A"/>
    <w:rsid w:val="004C0374"/>
    <w:rsid w:val="004C07BE"/>
    <w:rsid w:val="004C35B2"/>
    <w:rsid w:val="004C5227"/>
    <w:rsid w:val="004C5C02"/>
    <w:rsid w:val="004C65F9"/>
    <w:rsid w:val="004C6F70"/>
    <w:rsid w:val="004D117B"/>
    <w:rsid w:val="004D29EC"/>
    <w:rsid w:val="004D4595"/>
    <w:rsid w:val="004D5F92"/>
    <w:rsid w:val="004D7060"/>
    <w:rsid w:val="004E0D65"/>
    <w:rsid w:val="004E4B75"/>
    <w:rsid w:val="004E4D56"/>
    <w:rsid w:val="004E5DCA"/>
    <w:rsid w:val="004E67AD"/>
    <w:rsid w:val="004E785E"/>
    <w:rsid w:val="004F0D15"/>
    <w:rsid w:val="004F6949"/>
    <w:rsid w:val="0050034E"/>
    <w:rsid w:val="00500E2A"/>
    <w:rsid w:val="00501300"/>
    <w:rsid w:val="0050131B"/>
    <w:rsid w:val="00504B55"/>
    <w:rsid w:val="00506557"/>
    <w:rsid w:val="00506DC5"/>
    <w:rsid w:val="005071B9"/>
    <w:rsid w:val="00507676"/>
    <w:rsid w:val="00510677"/>
    <w:rsid w:val="005126A8"/>
    <w:rsid w:val="00514F70"/>
    <w:rsid w:val="00520383"/>
    <w:rsid w:val="00520F5D"/>
    <w:rsid w:val="0052160E"/>
    <w:rsid w:val="005222B1"/>
    <w:rsid w:val="00523D78"/>
    <w:rsid w:val="0052411C"/>
    <w:rsid w:val="0053030A"/>
    <w:rsid w:val="005334D1"/>
    <w:rsid w:val="00536C77"/>
    <w:rsid w:val="00540DF2"/>
    <w:rsid w:val="00541A6C"/>
    <w:rsid w:val="00541AC6"/>
    <w:rsid w:val="00541D35"/>
    <w:rsid w:val="00544363"/>
    <w:rsid w:val="0054748B"/>
    <w:rsid w:val="005479D7"/>
    <w:rsid w:val="0055153D"/>
    <w:rsid w:val="00551642"/>
    <w:rsid w:val="00551735"/>
    <w:rsid w:val="00551871"/>
    <w:rsid w:val="005536E9"/>
    <w:rsid w:val="005542BD"/>
    <w:rsid w:val="00554305"/>
    <w:rsid w:val="0055560F"/>
    <w:rsid w:val="005601E0"/>
    <w:rsid w:val="005608AE"/>
    <w:rsid w:val="00564D3B"/>
    <w:rsid w:val="005675BE"/>
    <w:rsid w:val="00570266"/>
    <w:rsid w:val="00571CB1"/>
    <w:rsid w:val="00574162"/>
    <w:rsid w:val="00574A1D"/>
    <w:rsid w:val="00575BAC"/>
    <w:rsid w:val="00576F95"/>
    <w:rsid w:val="00577305"/>
    <w:rsid w:val="005777F6"/>
    <w:rsid w:val="00580E60"/>
    <w:rsid w:val="0058127D"/>
    <w:rsid w:val="0058630B"/>
    <w:rsid w:val="005871E3"/>
    <w:rsid w:val="0059075E"/>
    <w:rsid w:val="0059102D"/>
    <w:rsid w:val="005913AC"/>
    <w:rsid w:val="00592920"/>
    <w:rsid w:val="0059335F"/>
    <w:rsid w:val="00593E44"/>
    <w:rsid w:val="00594211"/>
    <w:rsid w:val="005947D1"/>
    <w:rsid w:val="00595413"/>
    <w:rsid w:val="00596BB6"/>
    <w:rsid w:val="00596F55"/>
    <w:rsid w:val="005A11BC"/>
    <w:rsid w:val="005A177A"/>
    <w:rsid w:val="005A4203"/>
    <w:rsid w:val="005A73C0"/>
    <w:rsid w:val="005A782E"/>
    <w:rsid w:val="005B2923"/>
    <w:rsid w:val="005B2DCD"/>
    <w:rsid w:val="005B43D1"/>
    <w:rsid w:val="005B6353"/>
    <w:rsid w:val="005B6C94"/>
    <w:rsid w:val="005C0523"/>
    <w:rsid w:val="005C1FD3"/>
    <w:rsid w:val="005C2182"/>
    <w:rsid w:val="005C26F1"/>
    <w:rsid w:val="005C6208"/>
    <w:rsid w:val="005C6AD3"/>
    <w:rsid w:val="005C6B6E"/>
    <w:rsid w:val="005C7DBC"/>
    <w:rsid w:val="005D0791"/>
    <w:rsid w:val="005D3093"/>
    <w:rsid w:val="005D4EA9"/>
    <w:rsid w:val="005D540E"/>
    <w:rsid w:val="005D7A81"/>
    <w:rsid w:val="005D7BA7"/>
    <w:rsid w:val="005D7EC8"/>
    <w:rsid w:val="005E4A3C"/>
    <w:rsid w:val="005E65F2"/>
    <w:rsid w:val="005E6BED"/>
    <w:rsid w:val="005F15CD"/>
    <w:rsid w:val="005F4076"/>
    <w:rsid w:val="00602537"/>
    <w:rsid w:val="0060291A"/>
    <w:rsid w:val="006029AF"/>
    <w:rsid w:val="00602A13"/>
    <w:rsid w:val="00602B09"/>
    <w:rsid w:val="00602FE2"/>
    <w:rsid w:val="00603302"/>
    <w:rsid w:val="00603FF2"/>
    <w:rsid w:val="00605498"/>
    <w:rsid w:val="006056E2"/>
    <w:rsid w:val="00605CA6"/>
    <w:rsid w:val="00605F77"/>
    <w:rsid w:val="006060AF"/>
    <w:rsid w:val="00606514"/>
    <w:rsid w:val="00606F3C"/>
    <w:rsid w:val="0060728E"/>
    <w:rsid w:val="006076BC"/>
    <w:rsid w:val="0060787E"/>
    <w:rsid w:val="0060793A"/>
    <w:rsid w:val="00611DBC"/>
    <w:rsid w:val="00611FC2"/>
    <w:rsid w:val="00612D00"/>
    <w:rsid w:val="00612FC7"/>
    <w:rsid w:val="00613BE4"/>
    <w:rsid w:val="00613D2D"/>
    <w:rsid w:val="00614C21"/>
    <w:rsid w:val="00614DA8"/>
    <w:rsid w:val="00616513"/>
    <w:rsid w:val="00617F64"/>
    <w:rsid w:val="00623C17"/>
    <w:rsid w:val="006252BC"/>
    <w:rsid w:val="00626F60"/>
    <w:rsid w:val="00627455"/>
    <w:rsid w:val="006311CF"/>
    <w:rsid w:val="00631EFB"/>
    <w:rsid w:val="00632993"/>
    <w:rsid w:val="00632B2C"/>
    <w:rsid w:val="00633928"/>
    <w:rsid w:val="00633B8D"/>
    <w:rsid w:val="00633CFC"/>
    <w:rsid w:val="00634062"/>
    <w:rsid w:val="006343EC"/>
    <w:rsid w:val="00636EEC"/>
    <w:rsid w:val="006403F1"/>
    <w:rsid w:val="0064110C"/>
    <w:rsid w:val="00642602"/>
    <w:rsid w:val="00643A1D"/>
    <w:rsid w:val="0065001C"/>
    <w:rsid w:val="00651F19"/>
    <w:rsid w:val="00652CC2"/>
    <w:rsid w:val="00653070"/>
    <w:rsid w:val="00655044"/>
    <w:rsid w:val="00662365"/>
    <w:rsid w:val="00663445"/>
    <w:rsid w:val="00663F23"/>
    <w:rsid w:val="0066451B"/>
    <w:rsid w:val="0066647B"/>
    <w:rsid w:val="00667537"/>
    <w:rsid w:val="006742C6"/>
    <w:rsid w:val="006755E3"/>
    <w:rsid w:val="0067584A"/>
    <w:rsid w:val="006776DB"/>
    <w:rsid w:val="00681389"/>
    <w:rsid w:val="0068171B"/>
    <w:rsid w:val="00681F77"/>
    <w:rsid w:val="00682C44"/>
    <w:rsid w:val="00682DD5"/>
    <w:rsid w:val="00684A99"/>
    <w:rsid w:val="00684DC9"/>
    <w:rsid w:val="00685625"/>
    <w:rsid w:val="00687F1F"/>
    <w:rsid w:val="00693DD9"/>
    <w:rsid w:val="0069485E"/>
    <w:rsid w:val="0069503D"/>
    <w:rsid w:val="00695904"/>
    <w:rsid w:val="00697F71"/>
    <w:rsid w:val="006A1F58"/>
    <w:rsid w:val="006A32A9"/>
    <w:rsid w:val="006A349F"/>
    <w:rsid w:val="006A5409"/>
    <w:rsid w:val="006B1E2B"/>
    <w:rsid w:val="006B2557"/>
    <w:rsid w:val="006B3F1D"/>
    <w:rsid w:val="006B41CE"/>
    <w:rsid w:val="006B4781"/>
    <w:rsid w:val="006B7619"/>
    <w:rsid w:val="006C0E3C"/>
    <w:rsid w:val="006C1379"/>
    <w:rsid w:val="006C13F4"/>
    <w:rsid w:val="006C325B"/>
    <w:rsid w:val="006C3E54"/>
    <w:rsid w:val="006D06EE"/>
    <w:rsid w:val="006D0FFC"/>
    <w:rsid w:val="006D112C"/>
    <w:rsid w:val="006D1D08"/>
    <w:rsid w:val="006D7114"/>
    <w:rsid w:val="006D755C"/>
    <w:rsid w:val="006E0F38"/>
    <w:rsid w:val="006E152D"/>
    <w:rsid w:val="006E1B84"/>
    <w:rsid w:val="006E317A"/>
    <w:rsid w:val="006E3BE4"/>
    <w:rsid w:val="006E74C8"/>
    <w:rsid w:val="006E77CA"/>
    <w:rsid w:val="006E7C0F"/>
    <w:rsid w:val="006F0B2A"/>
    <w:rsid w:val="006F1016"/>
    <w:rsid w:val="006F1A0D"/>
    <w:rsid w:val="006F2D8F"/>
    <w:rsid w:val="006F3838"/>
    <w:rsid w:val="006F3DFB"/>
    <w:rsid w:val="006F4607"/>
    <w:rsid w:val="006F4A23"/>
    <w:rsid w:val="006F4D77"/>
    <w:rsid w:val="006F604F"/>
    <w:rsid w:val="007007EE"/>
    <w:rsid w:val="007010C7"/>
    <w:rsid w:val="00701904"/>
    <w:rsid w:val="00703700"/>
    <w:rsid w:val="007053DD"/>
    <w:rsid w:val="0070680A"/>
    <w:rsid w:val="00707B6B"/>
    <w:rsid w:val="00710A2E"/>
    <w:rsid w:val="00710B63"/>
    <w:rsid w:val="00711841"/>
    <w:rsid w:val="00712BCD"/>
    <w:rsid w:val="00714BCC"/>
    <w:rsid w:val="00715FD7"/>
    <w:rsid w:val="00721483"/>
    <w:rsid w:val="00721605"/>
    <w:rsid w:val="007224C1"/>
    <w:rsid w:val="00722624"/>
    <w:rsid w:val="00723938"/>
    <w:rsid w:val="00723DFD"/>
    <w:rsid w:val="00724740"/>
    <w:rsid w:val="007263A0"/>
    <w:rsid w:val="00730CC5"/>
    <w:rsid w:val="0073206A"/>
    <w:rsid w:val="00732162"/>
    <w:rsid w:val="00733AE9"/>
    <w:rsid w:val="007340A3"/>
    <w:rsid w:val="00740A18"/>
    <w:rsid w:val="00741A46"/>
    <w:rsid w:val="00743EFF"/>
    <w:rsid w:val="00745197"/>
    <w:rsid w:val="0074627D"/>
    <w:rsid w:val="00746D19"/>
    <w:rsid w:val="0074719F"/>
    <w:rsid w:val="00747810"/>
    <w:rsid w:val="00747D67"/>
    <w:rsid w:val="0075290C"/>
    <w:rsid w:val="007535A4"/>
    <w:rsid w:val="00760FA5"/>
    <w:rsid w:val="00761EE4"/>
    <w:rsid w:val="00762290"/>
    <w:rsid w:val="00762DFC"/>
    <w:rsid w:val="00764D04"/>
    <w:rsid w:val="00765B11"/>
    <w:rsid w:val="00771E47"/>
    <w:rsid w:val="007739C7"/>
    <w:rsid w:val="007743FC"/>
    <w:rsid w:val="0078026D"/>
    <w:rsid w:val="00780E77"/>
    <w:rsid w:val="00781540"/>
    <w:rsid w:val="00781882"/>
    <w:rsid w:val="00782A43"/>
    <w:rsid w:val="007843A8"/>
    <w:rsid w:val="0078541F"/>
    <w:rsid w:val="00786C9E"/>
    <w:rsid w:val="00790565"/>
    <w:rsid w:val="00790E74"/>
    <w:rsid w:val="007910F2"/>
    <w:rsid w:val="00792E45"/>
    <w:rsid w:val="00793181"/>
    <w:rsid w:val="007937BD"/>
    <w:rsid w:val="00793853"/>
    <w:rsid w:val="00793A5E"/>
    <w:rsid w:val="00794098"/>
    <w:rsid w:val="0079449E"/>
    <w:rsid w:val="00794AF4"/>
    <w:rsid w:val="00794B5B"/>
    <w:rsid w:val="00796A45"/>
    <w:rsid w:val="007A08CE"/>
    <w:rsid w:val="007A18A4"/>
    <w:rsid w:val="007A1F7B"/>
    <w:rsid w:val="007A3EF1"/>
    <w:rsid w:val="007A427D"/>
    <w:rsid w:val="007A5E06"/>
    <w:rsid w:val="007A7EBB"/>
    <w:rsid w:val="007B102D"/>
    <w:rsid w:val="007B18DD"/>
    <w:rsid w:val="007B2510"/>
    <w:rsid w:val="007B29D9"/>
    <w:rsid w:val="007B3D0C"/>
    <w:rsid w:val="007B5AE8"/>
    <w:rsid w:val="007B774B"/>
    <w:rsid w:val="007C113D"/>
    <w:rsid w:val="007C11EC"/>
    <w:rsid w:val="007C1445"/>
    <w:rsid w:val="007C3E10"/>
    <w:rsid w:val="007C4493"/>
    <w:rsid w:val="007C4908"/>
    <w:rsid w:val="007D0735"/>
    <w:rsid w:val="007D2230"/>
    <w:rsid w:val="007D3C3B"/>
    <w:rsid w:val="007D4151"/>
    <w:rsid w:val="007D5648"/>
    <w:rsid w:val="007D592E"/>
    <w:rsid w:val="007E1601"/>
    <w:rsid w:val="007E1CF3"/>
    <w:rsid w:val="007E2B4C"/>
    <w:rsid w:val="007E5555"/>
    <w:rsid w:val="007E59DC"/>
    <w:rsid w:val="007E61EA"/>
    <w:rsid w:val="007E67DE"/>
    <w:rsid w:val="007E74D6"/>
    <w:rsid w:val="007F3522"/>
    <w:rsid w:val="007F515B"/>
    <w:rsid w:val="008012E9"/>
    <w:rsid w:val="00801A1A"/>
    <w:rsid w:val="0080219A"/>
    <w:rsid w:val="00802771"/>
    <w:rsid w:val="00805CD8"/>
    <w:rsid w:val="008067AB"/>
    <w:rsid w:val="00807151"/>
    <w:rsid w:val="00807923"/>
    <w:rsid w:val="008106B1"/>
    <w:rsid w:val="008128D2"/>
    <w:rsid w:val="0081310B"/>
    <w:rsid w:val="00814A54"/>
    <w:rsid w:val="00814E37"/>
    <w:rsid w:val="008201D7"/>
    <w:rsid w:val="008216F3"/>
    <w:rsid w:val="008218B2"/>
    <w:rsid w:val="00822FA4"/>
    <w:rsid w:val="008233DD"/>
    <w:rsid w:val="00823554"/>
    <w:rsid w:val="00826E0F"/>
    <w:rsid w:val="00830236"/>
    <w:rsid w:val="00830578"/>
    <w:rsid w:val="00831039"/>
    <w:rsid w:val="00832020"/>
    <w:rsid w:val="008328D0"/>
    <w:rsid w:val="00836A4E"/>
    <w:rsid w:val="00842223"/>
    <w:rsid w:val="00842BCA"/>
    <w:rsid w:val="00843C7B"/>
    <w:rsid w:val="008506DF"/>
    <w:rsid w:val="00850861"/>
    <w:rsid w:val="00852240"/>
    <w:rsid w:val="008535EC"/>
    <w:rsid w:val="00853F7A"/>
    <w:rsid w:val="00854288"/>
    <w:rsid w:val="008542E3"/>
    <w:rsid w:val="00854DEA"/>
    <w:rsid w:val="00855D1C"/>
    <w:rsid w:val="00855F44"/>
    <w:rsid w:val="0085770F"/>
    <w:rsid w:val="00861134"/>
    <w:rsid w:val="00861D59"/>
    <w:rsid w:val="00863ABE"/>
    <w:rsid w:val="00865B55"/>
    <w:rsid w:val="00867587"/>
    <w:rsid w:val="00867D23"/>
    <w:rsid w:val="0087126A"/>
    <w:rsid w:val="00871D8E"/>
    <w:rsid w:val="00873048"/>
    <w:rsid w:val="00873427"/>
    <w:rsid w:val="00873676"/>
    <w:rsid w:val="00873EBF"/>
    <w:rsid w:val="00876404"/>
    <w:rsid w:val="00877631"/>
    <w:rsid w:val="00880487"/>
    <w:rsid w:val="00881253"/>
    <w:rsid w:val="00881A9A"/>
    <w:rsid w:val="00882015"/>
    <w:rsid w:val="00884A19"/>
    <w:rsid w:val="00885D65"/>
    <w:rsid w:val="00886439"/>
    <w:rsid w:val="0089198C"/>
    <w:rsid w:val="00892EF3"/>
    <w:rsid w:val="008938DB"/>
    <w:rsid w:val="0089692B"/>
    <w:rsid w:val="008A03EE"/>
    <w:rsid w:val="008A343B"/>
    <w:rsid w:val="008A4716"/>
    <w:rsid w:val="008A7053"/>
    <w:rsid w:val="008A7959"/>
    <w:rsid w:val="008A7DA0"/>
    <w:rsid w:val="008B04AA"/>
    <w:rsid w:val="008B0B69"/>
    <w:rsid w:val="008B1A7C"/>
    <w:rsid w:val="008B1FEE"/>
    <w:rsid w:val="008B2C01"/>
    <w:rsid w:val="008B5A9D"/>
    <w:rsid w:val="008B69FA"/>
    <w:rsid w:val="008B7E44"/>
    <w:rsid w:val="008C2A30"/>
    <w:rsid w:val="008C31C5"/>
    <w:rsid w:val="008C3357"/>
    <w:rsid w:val="008C72CA"/>
    <w:rsid w:val="008C7700"/>
    <w:rsid w:val="008C7B40"/>
    <w:rsid w:val="008D02E4"/>
    <w:rsid w:val="008D11C0"/>
    <w:rsid w:val="008D18AC"/>
    <w:rsid w:val="008D4640"/>
    <w:rsid w:val="008D55B0"/>
    <w:rsid w:val="008D5799"/>
    <w:rsid w:val="008D6CE7"/>
    <w:rsid w:val="008E005C"/>
    <w:rsid w:val="008E10D8"/>
    <w:rsid w:val="008E4FD0"/>
    <w:rsid w:val="008E5AB2"/>
    <w:rsid w:val="008E6E8A"/>
    <w:rsid w:val="008E7F85"/>
    <w:rsid w:val="008F3AD1"/>
    <w:rsid w:val="008F642C"/>
    <w:rsid w:val="00900584"/>
    <w:rsid w:val="009018F9"/>
    <w:rsid w:val="00901D8B"/>
    <w:rsid w:val="009046CB"/>
    <w:rsid w:val="0090616B"/>
    <w:rsid w:val="00906477"/>
    <w:rsid w:val="009067C7"/>
    <w:rsid w:val="009110D4"/>
    <w:rsid w:val="00911836"/>
    <w:rsid w:val="00911948"/>
    <w:rsid w:val="0091262A"/>
    <w:rsid w:val="0091301A"/>
    <w:rsid w:val="00917894"/>
    <w:rsid w:val="00920484"/>
    <w:rsid w:val="009213FD"/>
    <w:rsid w:val="00923FBC"/>
    <w:rsid w:val="0092423B"/>
    <w:rsid w:val="00926426"/>
    <w:rsid w:val="0092651F"/>
    <w:rsid w:val="009273DD"/>
    <w:rsid w:val="00927C09"/>
    <w:rsid w:val="00930B33"/>
    <w:rsid w:val="009313AF"/>
    <w:rsid w:val="00931A04"/>
    <w:rsid w:val="00936D78"/>
    <w:rsid w:val="009427A4"/>
    <w:rsid w:val="00942F0D"/>
    <w:rsid w:val="00943009"/>
    <w:rsid w:val="00944B17"/>
    <w:rsid w:val="009507B7"/>
    <w:rsid w:val="00950815"/>
    <w:rsid w:val="009537D3"/>
    <w:rsid w:val="00953DCE"/>
    <w:rsid w:val="00954075"/>
    <w:rsid w:val="00955CA8"/>
    <w:rsid w:val="00956AF6"/>
    <w:rsid w:val="00956F30"/>
    <w:rsid w:val="00957202"/>
    <w:rsid w:val="009626BA"/>
    <w:rsid w:val="00963A32"/>
    <w:rsid w:val="009648EB"/>
    <w:rsid w:val="00967DC0"/>
    <w:rsid w:val="009727C6"/>
    <w:rsid w:val="0097292B"/>
    <w:rsid w:val="00973A41"/>
    <w:rsid w:val="00973C97"/>
    <w:rsid w:val="00974FF7"/>
    <w:rsid w:val="00974FFA"/>
    <w:rsid w:val="00975614"/>
    <w:rsid w:val="00975707"/>
    <w:rsid w:val="009761CF"/>
    <w:rsid w:val="00981AF2"/>
    <w:rsid w:val="00983543"/>
    <w:rsid w:val="00985C9D"/>
    <w:rsid w:val="00986B16"/>
    <w:rsid w:val="009900EF"/>
    <w:rsid w:val="0099395B"/>
    <w:rsid w:val="00995D14"/>
    <w:rsid w:val="00997653"/>
    <w:rsid w:val="009A0424"/>
    <w:rsid w:val="009A17EA"/>
    <w:rsid w:val="009A30DB"/>
    <w:rsid w:val="009A4C4F"/>
    <w:rsid w:val="009A7A05"/>
    <w:rsid w:val="009B01A6"/>
    <w:rsid w:val="009B563A"/>
    <w:rsid w:val="009B6AF0"/>
    <w:rsid w:val="009C28D5"/>
    <w:rsid w:val="009C4177"/>
    <w:rsid w:val="009C52A8"/>
    <w:rsid w:val="009C57FD"/>
    <w:rsid w:val="009C6C9D"/>
    <w:rsid w:val="009C6F80"/>
    <w:rsid w:val="009C6FCA"/>
    <w:rsid w:val="009D30F6"/>
    <w:rsid w:val="009D6F88"/>
    <w:rsid w:val="009D7550"/>
    <w:rsid w:val="009D781E"/>
    <w:rsid w:val="009E1EEE"/>
    <w:rsid w:val="009E238E"/>
    <w:rsid w:val="009E2869"/>
    <w:rsid w:val="009E404B"/>
    <w:rsid w:val="009E4A51"/>
    <w:rsid w:val="009E591D"/>
    <w:rsid w:val="009E68D3"/>
    <w:rsid w:val="009F0590"/>
    <w:rsid w:val="009F11B9"/>
    <w:rsid w:val="009F41BB"/>
    <w:rsid w:val="009F5F24"/>
    <w:rsid w:val="00A00064"/>
    <w:rsid w:val="00A00703"/>
    <w:rsid w:val="00A00B08"/>
    <w:rsid w:val="00A02FF2"/>
    <w:rsid w:val="00A045D5"/>
    <w:rsid w:val="00A11901"/>
    <w:rsid w:val="00A11DBF"/>
    <w:rsid w:val="00A14F87"/>
    <w:rsid w:val="00A150FC"/>
    <w:rsid w:val="00A17879"/>
    <w:rsid w:val="00A21633"/>
    <w:rsid w:val="00A236B4"/>
    <w:rsid w:val="00A24A2A"/>
    <w:rsid w:val="00A2542B"/>
    <w:rsid w:val="00A25539"/>
    <w:rsid w:val="00A258D7"/>
    <w:rsid w:val="00A2668E"/>
    <w:rsid w:val="00A26EAC"/>
    <w:rsid w:val="00A26FA0"/>
    <w:rsid w:val="00A30D6C"/>
    <w:rsid w:val="00A30DAC"/>
    <w:rsid w:val="00A310D4"/>
    <w:rsid w:val="00A357DF"/>
    <w:rsid w:val="00A361F5"/>
    <w:rsid w:val="00A377B0"/>
    <w:rsid w:val="00A40079"/>
    <w:rsid w:val="00A400D6"/>
    <w:rsid w:val="00A40353"/>
    <w:rsid w:val="00A430D9"/>
    <w:rsid w:val="00A4402E"/>
    <w:rsid w:val="00A46C39"/>
    <w:rsid w:val="00A47B7A"/>
    <w:rsid w:val="00A51AD4"/>
    <w:rsid w:val="00A52A35"/>
    <w:rsid w:val="00A52E7E"/>
    <w:rsid w:val="00A53E80"/>
    <w:rsid w:val="00A543AA"/>
    <w:rsid w:val="00A55B79"/>
    <w:rsid w:val="00A560BA"/>
    <w:rsid w:val="00A568FC"/>
    <w:rsid w:val="00A5700D"/>
    <w:rsid w:val="00A57FEA"/>
    <w:rsid w:val="00A60277"/>
    <w:rsid w:val="00A60CA2"/>
    <w:rsid w:val="00A62C32"/>
    <w:rsid w:val="00A6358C"/>
    <w:rsid w:val="00A645D9"/>
    <w:rsid w:val="00A65B29"/>
    <w:rsid w:val="00A67BE6"/>
    <w:rsid w:val="00A71FF4"/>
    <w:rsid w:val="00A72C34"/>
    <w:rsid w:val="00A74414"/>
    <w:rsid w:val="00A7494D"/>
    <w:rsid w:val="00A74FFE"/>
    <w:rsid w:val="00A753F5"/>
    <w:rsid w:val="00A75B58"/>
    <w:rsid w:val="00A75E48"/>
    <w:rsid w:val="00A77471"/>
    <w:rsid w:val="00A77C3A"/>
    <w:rsid w:val="00A77E28"/>
    <w:rsid w:val="00A80F88"/>
    <w:rsid w:val="00A8178D"/>
    <w:rsid w:val="00A878DB"/>
    <w:rsid w:val="00A90A73"/>
    <w:rsid w:val="00A90A77"/>
    <w:rsid w:val="00A915D1"/>
    <w:rsid w:val="00A91D99"/>
    <w:rsid w:val="00A938AD"/>
    <w:rsid w:val="00A93B37"/>
    <w:rsid w:val="00A96E2E"/>
    <w:rsid w:val="00A9790D"/>
    <w:rsid w:val="00AA247A"/>
    <w:rsid w:val="00AA33C7"/>
    <w:rsid w:val="00AA60EE"/>
    <w:rsid w:val="00AB3DD0"/>
    <w:rsid w:val="00AB418D"/>
    <w:rsid w:val="00AB5A53"/>
    <w:rsid w:val="00AB6A22"/>
    <w:rsid w:val="00AC195E"/>
    <w:rsid w:val="00AC5727"/>
    <w:rsid w:val="00AC57B7"/>
    <w:rsid w:val="00AD0679"/>
    <w:rsid w:val="00AD16BB"/>
    <w:rsid w:val="00AD1E1E"/>
    <w:rsid w:val="00AD5C2F"/>
    <w:rsid w:val="00AD6E49"/>
    <w:rsid w:val="00AD75E1"/>
    <w:rsid w:val="00AE14A8"/>
    <w:rsid w:val="00AE1AE5"/>
    <w:rsid w:val="00AE4F63"/>
    <w:rsid w:val="00AE6588"/>
    <w:rsid w:val="00AF5AA1"/>
    <w:rsid w:val="00B00CDE"/>
    <w:rsid w:val="00B03609"/>
    <w:rsid w:val="00B05229"/>
    <w:rsid w:val="00B0538D"/>
    <w:rsid w:val="00B05A31"/>
    <w:rsid w:val="00B1153D"/>
    <w:rsid w:val="00B1575C"/>
    <w:rsid w:val="00B17504"/>
    <w:rsid w:val="00B20D57"/>
    <w:rsid w:val="00B216B5"/>
    <w:rsid w:val="00B22387"/>
    <w:rsid w:val="00B224A6"/>
    <w:rsid w:val="00B22AD4"/>
    <w:rsid w:val="00B256CB"/>
    <w:rsid w:val="00B30E70"/>
    <w:rsid w:val="00B3502C"/>
    <w:rsid w:val="00B35A61"/>
    <w:rsid w:val="00B35A62"/>
    <w:rsid w:val="00B37A78"/>
    <w:rsid w:val="00B410A6"/>
    <w:rsid w:val="00B436EF"/>
    <w:rsid w:val="00B44043"/>
    <w:rsid w:val="00B44B7B"/>
    <w:rsid w:val="00B45881"/>
    <w:rsid w:val="00B45F7C"/>
    <w:rsid w:val="00B5075C"/>
    <w:rsid w:val="00B51C82"/>
    <w:rsid w:val="00B52DB3"/>
    <w:rsid w:val="00B5347C"/>
    <w:rsid w:val="00B53CB7"/>
    <w:rsid w:val="00B55115"/>
    <w:rsid w:val="00B559F1"/>
    <w:rsid w:val="00B565E6"/>
    <w:rsid w:val="00B56991"/>
    <w:rsid w:val="00B57A0C"/>
    <w:rsid w:val="00B602A2"/>
    <w:rsid w:val="00B60C22"/>
    <w:rsid w:val="00B61FA2"/>
    <w:rsid w:val="00B65D5B"/>
    <w:rsid w:val="00B67ADB"/>
    <w:rsid w:val="00B7093D"/>
    <w:rsid w:val="00B72C2B"/>
    <w:rsid w:val="00B72C7D"/>
    <w:rsid w:val="00B7598E"/>
    <w:rsid w:val="00B7656E"/>
    <w:rsid w:val="00B77FA2"/>
    <w:rsid w:val="00B85951"/>
    <w:rsid w:val="00B85D63"/>
    <w:rsid w:val="00B870AD"/>
    <w:rsid w:val="00B87889"/>
    <w:rsid w:val="00B91CD3"/>
    <w:rsid w:val="00B92D16"/>
    <w:rsid w:val="00B93120"/>
    <w:rsid w:val="00B95DA0"/>
    <w:rsid w:val="00B96473"/>
    <w:rsid w:val="00B96E98"/>
    <w:rsid w:val="00B97C7F"/>
    <w:rsid w:val="00BA1181"/>
    <w:rsid w:val="00BA29C5"/>
    <w:rsid w:val="00BA66A2"/>
    <w:rsid w:val="00BA7816"/>
    <w:rsid w:val="00BB2A30"/>
    <w:rsid w:val="00BB2E27"/>
    <w:rsid w:val="00BB3870"/>
    <w:rsid w:val="00BB4675"/>
    <w:rsid w:val="00BC1006"/>
    <w:rsid w:val="00BC1F8B"/>
    <w:rsid w:val="00BC3EF2"/>
    <w:rsid w:val="00BC750F"/>
    <w:rsid w:val="00BD1591"/>
    <w:rsid w:val="00BD21FD"/>
    <w:rsid w:val="00BD522C"/>
    <w:rsid w:val="00BD5493"/>
    <w:rsid w:val="00BD607A"/>
    <w:rsid w:val="00BD6FB0"/>
    <w:rsid w:val="00BD73A3"/>
    <w:rsid w:val="00BD7672"/>
    <w:rsid w:val="00BE0A8F"/>
    <w:rsid w:val="00BE14C8"/>
    <w:rsid w:val="00BE23F3"/>
    <w:rsid w:val="00BE2573"/>
    <w:rsid w:val="00BE298C"/>
    <w:rsid w:val="00BE2CEE"/>
    <w:rsid w:val="00BE5075"/>
    <w:rsid w:val="00BE794D"/>
    <w:rsid w:val="00BE7E83"/>
    <w:rsid w:val="00BF05F4"/>
    <w:rsid w:val="00BF0BE1"/>
    <w:rsid w:val="00BF25C0"/>
    <w:rsid w:val="00BF2B69"/>
    <w:rsid w:val="00BF5C46"/>
    <w:rsid w:val="00BF768D"/>
    <w:rsid w:val="00BF785F"/>
    <w:rsid w:val="00BF7A84"/>
    <w:rsid w:val="00C00478"/>
    <w:rsid w:val="00C052B1"/>
    <w:rsid w:val="00C059E1"/>
    <w:rsid w:val="00C05D2E"/>
    <w:rsid w:val="00C11256"/>
    <w:rsid w:val="00C15077"/>
    <w:rsid w:val="00C1586B"/>
    <w:rsid w:val="00C16DFD"/>
    <w:rsid w:val="00C21DFF"/>
    <w:rsid w:val="00C234D9"/>
    <w:rsid w:val="00C23C28"/>
    <w:rsid w:val="00C2670A"/>
    <w:rsid w:val="00C30303"/>
    <w:rsid w:val="00C3300B"/>
    <w:rsid w:val="00C33CE5"/>
    <w:rsid w:val="00C34E86"/>
    <w:rsid w:val="00C35895"/>
    <w:rsid w:val="00C367AE"/>
    <w:rsid w:val="00C36E52"/>
    <w:rsid w:val="00C406B5"/>
    <w:rsid w:val="00C41B93"/>
    <w:rsid w:val="00C4342A"/>
    <w:rsid w:val="00C44B95"/>
    <w:rsid w:val="00C450E2"/>
    <w:rsid w:val="00C45F2D"/>
    <w:rsid w:val="00C51731"/>
    <w:rsid w:val="00C51B2C"/>
    <w:rsid w:val="00C52A16"/>
    <w:rsid w:val="00C52A36"/>
    <w:rsid w:val="00C53713"/>
    <w:rsid w:val="00C53DEF"/>
    <w:rsid w:val="00C54EC8"/>
    <w:rsid w:val="00C57F36"/>
    <w:rsid w:val="00C61335"/>
    <w:rsid w:val="00C62C5D"/>
    <w:rsid w:val="00C65B22"/>
    <w:rsid w:val="00C70997"/>
    <w:rsid w:val="00C71E0D"/>
    <w:rsid w:val="00C72009"/>
    <w:rsid w:val="00C723CB"/>
    <w:rsid w:val="00C7317D"/>
    <w:rsid w:val="00C74D81"/>
    <w:rsid w:val="00C76608"/>
    <w:rsid w:val="00C7760E"/>
    <w:rsid w:val="00C816AA"/>
    <w:rsid w:val="00C84B96"/>
    <w:rsid w:val="00C900BF"/>
    <w:rsid w:val="00C901BF"/>
    <w:rsid w:val="00C94561"/>
    <w:rsid w:val="00C96FA4"/>
    <w:rsid w:val="00C97922"/>
    <w:rsid w:val="00CA0F70"/>
    <w:rsid w:val="00CA3F22"/>
    <w:rsid w:val="00CA5005"/>
    <w:rsid w:val="00CB1FF3"/>
    <w:rsid w:val="00CB293C"/>
    <w:rsid w:val="00CB3E9F"/>
    <w:rsid w:val="00CB672A"/>
    <w:rsid w:val="00CC114C"/>
    <w:rsid w:val="00CC1280"/>
    <w:rsid w:val="00CC2086"/>
    <w:rsid w:val="00CC261F"/>
    <w:rsid w:val="00CC38E5"/>
    <w:rsid w:val="00CC5126"/>
    <w:rsid w:val="00CC5E64"/>
    <w:rsid w:val="00CC64A8"/>
    <w:rsid w:val="00CC65F9"/>
    <w:rsid w:val="00CC6EF4"/>
    <w:rsid w:val="00CD2EC2"/>
    <w:rsid w:val="00CE330E"/>
    <w:rsid w:val="00CE3F48"/>
    <w:rsid w:val="00CE4AE3"/>
    <w:rsid w:val="00CE4F1A"/>
    <w:rsid w:val="00CE4F4D"/>
    <w:rsid w:val="00CE5F2B"/>
    <w:rsid w:val="00CE6F85"/>
    <w:rsid w:val="00CE74A5"/>
    <w:rsid w:val="00CF4950"/>
    <w:rsid w:val="00CF4C66"/>
    <w:rsid w:val="00CF5887"/>
    <w:rsid w:val="00CF6937"/>
    <w:rsid w:val="00CF740F"/>
    <w:rsid w:val="00CF75A1"/>
    <w:rsid w:val="00CF7D9F"/>
    <w:rsid w:val="00D02627"/>
    <w:rsid w:val="00D0393C"/>
    <w:rsid w:val="00D04D1B"/>
    <w:rsid w:val="00D1150D"/>
    <w:rsid w:val="00D13207"/>
    <w:rsid w:val="00D13FFD"/>
    <w:rsid w:val="00D14EAB"/>
    <w:rsid w:val="00D156AE"/>
    <w:rsid w:val="00D207C5"/>
    <w:rsid w:val="00D21A66"/>
    <w:rsid w:val="00D22365"/>
    <w:rsid w:val="00D229AF"/>
    <w:rsid w:val="00D22EE1"/>
    <w:rsid w:val="00D23AE6"/>
    <w:rsid w:val="00D25A39"/>
    <w:rsid w:val="00D26465"/>
    <w:rsid w:val="00D26546"/>
    <w:rsid w:val="00D26CE9"/>
    <w:rsid w:val="00D26D4D"/>
    <w:rsid w:val="00D36891"/>
    <w:rsid w:val="00D368CA"/>
    <w:rsid w:val="00D36992"/>
    <w:rsid w:val="00D36CCA"/>
    <w:rsid w:val="00D4120D"/>
    <w:rsid w:val="00D4283D"/>
    <w:rsid w:val="00D45DD8"/>
    <w:rsid w:val="00D502E5"/>
    <w:rsid w:val="00D511C3"/>
    <w:rsid w:val="00D5132D"/>
    <w:rsid w:val="00D53D1C"/>
    <w:rsid w:val="00D572ED"/>
    <w:rsid w:val="00D63CA9"/>
    <w:rsid w:val="00D67523"/>
    <w:rsid w:val="00D7200F"/>
    <w:rsid w:val="00D724C6"/>
    <w:rsid w:val="00D72975"/>
    <w:rsid w:val="00D754A3"/>
    <w:rsid w:val="00D75554"/>
    <w:rsid w:val="00D76009"/>
    <w:rsid w:val="00D76FE1"/>
    <w:rsid w:val="00D80995"/>
    <w:rsid w:val="00D80BF1"/>
    <w:rsid w:val="00D81EB0"/>
    <w:rsid w:val="00D84FBE"/>
    <w:rsid w:val="00D86C3E"/>
    <w:rsid w:val="00D8723D"/>
    <w:rsid w:val="00D90666"/>
    <w:rsid w:val="00D91349"/>
    <w:rsid w:val="00D94341"/>
    <w:rsid w:val="00D95F85"/>
    <w:rsid w:val="00DA0523"/>
    <w:rsid w:val="00DA1E80"/>
    <w:rsid w:val="00DA2A07"/>
    <w:rsid w:val="00DA2D3D"/>
    <w:rsid w:val="00DA620C"/>
    <w:rsid w:val="00DA6C46"/>
    <w:rsid w:val="00DA7EDF"/>
    <w:rsid w:val="00DB0B9B"/>
    <w:rsid w:val="00DB1AE0"/>
    <w:rsid w:val="00DB424C"/>
    <w:rsid w:val="00DB48FB"/>
    <w:rsid w:val="00DB5CD7"/>
    <w:rsid w:val="00DB605E"/>
    <w:rsid w:val="00DB6B23"/>
    <w:rsid w:val="00DC08FD"/>
    <w:rsid w:val="00DC0EBD"/>
    <w:rsid w:val="00DC1858"/>
    <w:rsid w:val="00DC1889"/>
    <w:rsid w:val="00DC1A12"/>
    <w:rsid w:val="00DC28F5"/>
    <w:rsid w:val="00DC3D82"/>
    <w:rsid w:val="00DC4003"/>
    <w:rsid w:val="00DC5851"/>
    <w:rsid w:val="00DD2626"/>
    <w:rsid w:val="00DD2AEC"/>
    <w:rsid w:val="00DD4C76"/>
    <w:rsid w:val="00DD6087"/>
    <w:rsid w:val="00DD676D"/>
    <w:rsid w:val="00DE23C7"/>
    <w:rsid w:val="00DE2E7F"/>
    <w:rsid w:val="00DE68A7"/>
    <w:rsid w:val="00DF3187"/>
    <w:rsid w:val="00DF3643"/>
    <w:rsid w:val="00DF5FBF"/>
    <w:rsid w:val="00DF610F"/>
    <w:rsid w:val="00E0147B"/>
    <w:rsid w:val="00E02932"/>
    <w:rsid w:val="00E03B8E"/>
    <w:rsid w:val="00E048CE"/>
    <w:rsid w:val="00E06C15"/>
    <w:rsid w:val="00E07896"/>
    <w:rsid w:val="00E1134A"/>
    <w:rsid w:val="00E13913"/>
    <w:rsid w:val="00E23719"/>
    <w:rsid w:val="00E2403D"/>
    <w:rsid w:val="00E24A5F"/>
    <w:rsid w:val="00E26E27"/>
    <w:rsid w:val="00E27967"/>
    <w:rsid w:val="00E30DE6"/>
    <w:rsid w:val="00E32239"/>
    <w:rsid w:val="00E326FD"/>
    <w:rsid w:val="00E32A00"/>
    <w:rsid w:val="00E406C8"/>
    <w:rsid w:val="00E435FB"/>
    <w:rsid w:val="00E438A3"/>
    <w:rsid w:val="00E46FAC"/>
    <w:rsid w:val="00E5038B"/>
    <w:rsid w:val="00E548C0"/>
    <w:rsid w:val="00E56B63"/>
    <w:rsid w:val="00E60A17"/>
    <w:rsid w:val="00E6166A"/>
    <w:rsid w:val="00E61CF5"/>
    <w:rsid w:val="00E65F6B"/>
    <w:rsid w:val="00E67E54"/>
    <w:rsid w:val="00E707A6"/>
    <w:rsid w:val="00E70CDA"/>
    <w:rsid w:val="00E7316C"/>
    <w:rsid w:val="00E763B5"/>
    <w:rsid w:val="00E76FE3"/>
    <w:rsid w:val="00E81328"/>
    <w:rsid w:val="00E82D7D"/>
    <w:rsid w:val="00E82E0D"/>
    <w:rsid w:val="00E8408B"/>
    <w:rsid w:val="00E87A1F"/>
    <w:rsid w:val="00E904E7"/>
    <w:rsid w:val="00E9152A"/>
    <w:rsid w:val="00E91588"/>
    <w:rsid w:val="00E917E2"/>
    <w:rsid w:val="00E91F4D"/>
    <w:rsid w:val="00E9209A"/>
    <w:rsid w:val="00E92A9F"/>
    <w:rsid w:val="00E93368"/>
    <w:rsid w:val="00E9526A"/>
    <w:rsid w:val="00E97506"/>
    <w:rsid w:val="00EA04DE"/>
    <w:rsid w:val="00EA0FA0"/>
    <w:rsid w:val="00EA1EC1"/>
    <w:rsid w:val="00EA2242"/>
    <w:rsid w:val="00EA2638"/>
    <w:rsid w:val="00EA3009"/>
    <w:rsid w:val="00EA7260"/>
    <w:rsid w:val="00EB0FA2"/>
    <w:rsid w:val="00EB351E"/>
    <w:rsid w:val="00EB40D1"/>
    <w:rsid w:val="00EB4AE0"/>
    <w:rsid w:val="00EB4DFC"/>
    <w:rsid w:val="00EB55AA"/>
    <w:rsid w:val="00EB7E44"/>
    <w:rsid w:val="00EC0335"/>
    <w:rsid w:val="00EC1248"/>
    <w:rsid w:val="00EC24DB"/>
    <w:rsid w:val="00EC3633"/>
    <w:rsid w:val="00EC4179"/>
    <w:rsid w:val="00EC45E2"/>
    <w:rsid w:val="00EC4942"/>
    <w:rsid w:val="00EC4A4D"/>
    <w:rsid w:val="00EC57EA"/>
    <w:rsid w:val="00EC5985"/>
    <w:rsid w:val="00EC6115"/>
    <w:rsid w:val="00EC6365"/>
    <w:rsid w:val="00EC64CD"/>
    <w:rsid w:val="00EC7270"/>
    <w:rsid w:val="00ED0620"/>
    <w:rsid w:val="00ED1673"/>
    <w:rsid w:val="00ED36C3"/>
    <w:rsid w:val="00ED3DCB"/>
    <w:rsid w:val="00EE0161"/>
    <w:rsid w:val="00EE1416"/>
    <w:rsid w:val="00EE2306"/>
    <w:rsid w:val="00EE24AC"/>
    <w:rsid w:val="00EE362A"/>
    <w:rsid w:val="00EE54C4"/>
    <w:rsid w:val="00EE6793"/>
    <w:rsid w:val="00EE7008"/>
    <w:rsid w:val="00EF0B4F"/>
    <w:rsid w:val="00EF2AE5"/>
    <w:rsid w:val="00F0067F"/>
    <w:rsid w:val="00F038AC"/>
    <w:rsid w:val="00F04B8F"/>
    <w:rsid w:val="00F07DEC"/>
    <w:rsid w:val="00F12216"/>
    <w:rsid w:val="00F122BB"/>
    <w:rsid w:val="00F12589"/>
    <w:rsid w:val="00F12832"/>
    <w:rsid w:val="00F21D22"/>
    <w:rsid w:val="00F31D72"/>
    <w:rsid w:val="00F32F71"/>
    <w:rsid w:val="00F34204"/>
    <w:rsid w:val="00F344B0"/>
    <w:rsid w:val="00F34D81"/>
    <w:rsid w:val="00F36077"/>
    <w:rsid w:val="00F3670F"/>
    <w:rsid w:val="00F37134"/>
    <w:rsid w:val="00F40899"/>
    <w:rsid w:val="00F41D1F"/>
    <w:rsid w:val="00F431FE"/>
    <w:rsid w:val="00F43689"/>
    <w:rsid w:val="00F44091"/>
    <w:rsid w:val="00F4468D"/>
    <w:rsid w:val="00F458C4"/>
    <w:rsid w:val="00F47A79"/>
    <w:rsid w:val="00F50068"/>
    <w:rsid w:val="00F5060B"/>
    <w:rsid w:val="00F50AEA"/>
    <w:rsid w:val="00F51A09"/>
    <w:rsid w:val="00F53E1E"/>
    <w:rsid w:val="00F54274"/>
    <w:rsid w:val="00F56D2F"/>
    <w:rsid w:val="00F57D45"/>
    <w:rsid w:val="00F61278"/>
    <w:rsid w:val="00F640A2"/>
    <w:rsid w:val="00F67E6B"/>
    <w:rsid w:val="00F70526"/>
    <w:rsid w:val="00F71F6A"/>
    <w:rsid w:val="00F730B6"/>
    <w:rsid w:val="00F73A13"/>
    <w:rsid w:val="00F73F65"/>
    <w:rsid w:val="00F80C22"/>
    <w:rsid w:val="00F80F46"/>
    <w:rsid w:val="00F825C6"/>
    <w:rsid w:val="00F825D8"/>
    <w:rsid w:val="00F8431E"/>
    <w:rsid w:val="00F84451"/>
    <w:rsid w:val="00F84668"/>
    <w:rsid w:val="00F850E1"/>
    <w:rsid w:val="00F858D6"/>
    <w:rsid w:val="00F85C85"/>
    <w:rsid w:val="00F86486"/>
    <w:rsid w:val="00F8656A"/>
    <w:rsid w:val="00F87A40"/>
    <w:rsid w:val="00F9064B"/>
    <w:rsid w:val="00F90897"/>
    <w:rsid w:val="00F91818"/>
    <w:rsid w:val="00F941C5"/>
    <w:rsid w:val="00F95085"/>
    <w:rsid w:val="00F96721"/>
    <w:rsid w:val="00F96B74"/>
    <w:rsid w:val="00F97CBD"/>
    <w:rsid w:val="00FA3603"/>
    <w:rsid w:val="00FA367F"/>
    <w:rsid w:val="00FA6C1E"/>
    <w:rsid w:val="00FA7AED"/>
    <w:rsid w:val="00FB58F2"/>
    <w:rsid w:val="00FC0BD3"/>
    <w:rsid w:val="00FC11CE"/>
    <w:rsid w:val="00FC176C"/>
    <w:rsid w:val="00FC1E7E"/>
    <w:rsid w:val="00FC45B6"/>
    <w:rsid w:val="00FD0E26"/>
    <w:rsid w:val="00FD112C"/>
    <w:rsid w:val="00FD1F3C"/>
    <w:rsid w:val="00FD239F"/>
    <w:rsid w:val="00FD297A"/>
    <w:rsid w:val="00FD31DB"/>
    <w:rsid w:val="00FD49BA"/>
    <w:rsid w:val="00FD5C78"/>
    <w:rsid w:val="00FD770F"/>
    <w:rsid w:val="00FE06DC"/>
    <w:rsid w:val="00FE2F71"/>
    <w:rsid w:val="00FE4007"/>
    <w:rsid w:val="00FE41D8"/>
    <w:rsid w:val="00FE5144"/>
    <w:rsid w:val="00FE5EDE"/>
    <w:rsid w:val="00FF0DCE"/>
    <w:rsid w:val="00FF0E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DAAF7"/>
  <w15:docId w15:val="{64F3235E-CFF5-4318-9FC6-9D91423E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58BC"/>
    <w:rPr>
      <w:rFonts w:ascii="Times New Roman" w:hAnsi="Times New Roman"/>
      <w:sz w:val="24"/>
    </w:rPr>
  </w:style>
  <w:style w:type="paragraph" w:styleId="Nagwek1">
    <w:name w:val="heading 1"/>
    <w:basedOn w:val="Normalny"/>
    <w:next w:val="Normalny"/>
    <w:link w:val="Nagwek1Znak"/>
    <w:uiPriority w:val="9"/>
    <w:qFormat/>
    <w:rsid w:val="001A1A56"/>
    <w:pPr>
      <w:keepNext/>
      <w:tabs>
        <w:tab w:val="num" w:pos="360"/>
      </w:tabs>
      <w:suppressAutoHyphens/>
      <w:spacing w:after="0" w:line="240" w:lineRule="auto"/>
      <w:jc w:val="center"/>
      <w:outlineLvl w:val="0"/>
    </w:pPr>
    <w:rPr>
      <w:rFonts w:eastAsia="Times New Roman" w:cs="Times New Roman"/>
      <w:b/>
      <w:bCs/>
      <w:szCs w:val="24"/>
      <w:lang w:eastAsia="ar-SA"/>
    </w:rPr>
  </w:style>
  <w:style w:type="paragraph" w:styleId="Nagwek2">
    <w:name w:val="heading 2"/>
    <w:basedOn w:val="Normalny"/>
    <w:next w:val="Normalny"/>
    <w:link w:val="Nagwek2Znak"/>
    <w:uiPriority w:val="9"/>
    <w:unhideWhenUsed/>
    <w:qFormat/>
    <w:rsid w:val="005D4E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A1A56"/>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agwek"/>
    <w:next w:val="Tekstpodstawowy"/>
    <w:link w:val="Nagwek4Znak"/>
    <w:uiPriority w:val="9"/>
    <w:semiHidden/>
    <w:unhideWhenUsed/>
    <w:qFormat/>
    <w:rsid w:val="0023554A"/>
    <w:pPr>
      <w:keepNext/>
      <w:tabs>
        <w:tab w:val="clear" w:pos="4536"/>
        <w:tab w:val="clear" w:pos="9072"/>
        <w:tab w:val="num" w:pos="0"/>
      </w:tabs>
      <w:spacing w:before="120" w:line="360" w:lineRule="auto"/>
      <w:ind w:left="864" w:hanging="864"/>
      <w:jc w:val="both"/>
      <w:outlineLvl w:val="3"/>
    </w:pPr>
    <w:rPr>
      <w:rFonts w:ascii="Liberation Sans" w:eastAsia="Arial Unicode MS" w:hAnsi="Liberation Sans" w:cs="Mangal"/>
      <w:b/>
      <w:bCs/>
      <w:i/>
      <w:iCs/>
      <w:kern w:val="2"/>
      <w:sz w:val="27"/>
      <w:szCs w:val="27"/>
      <w:lang w:eastAsia="zh-CN" w:bidi="hi-IN"/>
    </w:rPr>
  </w:style>
  <w:style w:type="paragraph" w:styleId="Nagwek5">
    <w:name w:val="heading 5"/>
    <w:basedOn w:val="Nagwek"/>
    <w:next w:val="Tekstpodstawowy"/>
    <w:link w:val="Nagwek5Znak"/>
    <w:uiPriority w:val="9"/>
    <w:semiHidden/>
    <w:unhideWhenUsed/>
    <w:qFormat/>
    <w:rsid w:val="0023554A"/>
    <w:pPr>
      <w:keepNext/>
      <w:tabs>
        <w:tab w:val="clear" w:pos="4536"/>
        <w:tab w:val="clear" w:pos="9072"/>
        <w:tab w:val="num" w:pos="0"/>
      </w:tabs>
      <w:spacing w:before="120" w:after="60" w:line="360" w:lineRule="auto"/>
      <w:ind w:left="1008" w:hanging="1008"/>
      <w:jc w:val="both"/>
      <w:outlineLvl w:val="4"/>
    </w:pPr>
    <w:rPr>
      <w:rFonts w:ascii="Liberation Sans" w:eastAsia="Arial Unicode MS" w:hAnsi="Liberation Sans" w:cs="Mangal"/>
      <w:b/>
      <w:bCs/>
      <w:kern w:val="2"/>
      <w:szCs w:val="24"/>
      <w:lang w:eastAsia="zh-CN" w:bidi="hi-IN"/>
    </w:rPr>
  </w:style>
  <w:style w:type="paragraph" w:styleId="Nagwek6">
    <w:name w:val="heading 6"/>
    <w:basedOn w:val="Nagwek"/>
    <w:next w:val="Tekstpodstawowy"/>
    <w:link w:val="Nagwek6Znak"/>
    <w:uiPriority w:val="9"/>
    <w:semiHidden/>
    <w:unhideWhenUsed/>
    <w:qFormat/>
    <w:rsid w:val="0023554A"/>
    <w:pPr>
      <w:keepNext/>
      <w:tabs>
        <w:tab w:val="clear" w:pos="4536"/>
        <w:tab w:val="clear" w:pos="9072"/>
        <w:tab w:val="num" w:pos="0"/>
      </w:tabs>
      <w:spacing w:before="60" w:after="60" w:line="360" w:lineRule="auto"/>
      <w:ind w:left="1152" w:hanging="1152"/>
      <w:jc w:val="both"/>
      <w:outlineLvl w:val="5"/>
    </w:pPr>
    <w:rPr>
      <w:rFonts w:ascii="Liberation Sans" w:eastAsia="Arial Unicode MS" w:hAnsi="Liberation Sans" w:cs="Mangal"/>
      <w:b/>
      <w:bCs/>
      <w:i/>
      <w:iCs/>
      <w:kern w:val="2"/>
      <w:szCs w:val="24"/>
      <w:lang w:eastAsia="zh-CN" w:bidi="hi-IN"/>
    </w:rPr>
  </w:style>
  <w:style w:type="paragraph" w:styleId="Nagwek7">
    <w:name w:val="heading 7"/>
    <w:basedOn w:val="Nagwek"/>
    <w:next w:val="Tekstpodstawowy"/>
    <w:link w:val="Nagwek7Znak"/>
    <w:qFormat/>
    <w:rsid w:val="0023554A"/>
    <w:pPr>
      <w:keepNext/>
      <w:tabs>
        <w:tab w:val="clear" w:pos="4536"/>
        <w:tab w:val="clear" w:pos="9072"/>
        <w:tab w:val="num" w:pos="0"/>
      </w:tabs>
      <w:spacing w:before="60" w:after="60" w:line="360" w:lineRule="auto"/>
      <w:ind w:left="1296" w:hanging="1296"/>
      <w:jc w:val="both"/>
      <w:outlineLvl w:val="6"/>
    </w:pPr>
    <w:rPr>
      <w:rFonts w:ascii="Liberation Sans" w:eastAsia="Arial Unicode MS" w:hAnsi="Liberation Sans" w:cs="Mangal"/>
      <w:b/>
      <w:bCs/>
      <w:kern w:val="2"/>
      <w:sz w:val="22"/>
      <w:lang w:eastAsia="zh-CN" w:bidi="hi-IN"/>
    </w:rPr>
  </w:style>
  <w:style w:type="paragraph" w:styleId="Nagwek8">
    <w:name w:val="heading 8"/>
    <w:basedOn w:val="Nagwek"/>
    <w:next w:val="Tekstpodstawowy"/>
    <w:link w:val="Nagwek8Znak"/>
    <w:qFormat/>
    <w:rsid w:val="0023554A"/>
    <w:pPr>
      <w:keepNext/>
      <w:tabs>
        <w:tab w:val="clear" w:pos="4536"/>
        <w:tab w:val="clear" w:pos="9072"/>
        <w:tab w:val="num" w:pos="0"/>
      </w:tabs>
      <w:spacing w:before="60" w:after="60" w:line="360" w:lineRule="auto"/>
      <w:ind w:left="1440" w:hanging="1440"/>
      <w:jc w:val="both"/>
      <w:outlineLvl w:val="7"/>
    </w:pPr>
    <w:rPr>
      <w:rFonts w:ascii="Liberation Sans" w:eastAsia="Arial Unicode MS" w:hAnsi="Liberation Sans" w:cs="Mangal"/>
      <w:b/>
      <w:bCs/>
      <w:i/>
      <w:iCs/>
      <w:kern w:val="2"/>
      <w:sz w:val="22"/>
      <w:lang w:eastAsia="zh-CN" w:bidi="hi-IN"/>
    </w:rPr>
  </w:style>
  <w:style w:type="paragraph" w:styleId="Nagwek9">
    <w:name w:val="heading 9"/>
    <w:basedOn w:val="Nagwek"/>
    <w:next w:val="Tekstpodstawowy"/>
    <w:link w:val="Nagwek9Znak"/>
    <w:qFormat/>
    <w:rsid w:val="0023554A"/>
    <w:pPr>
      <w:keepNext/>
      <w:tabs>
        <w:tab w:val="clear" w:pos="4536"/>
        <w:tab w:val="clear" w:pos="9072"/>
        <w:tab w:val="num" w:pos="0"/>
      </w:tabs>
      <w:spacing w:before="60" w:after="60" w:line="360" w:lineRule="auto"/>
      <w:ind w:left="1584" w:hanging="1584"/>
      <w:jc w:val="both"/>
      <w:outlineLvl w:val="8"/>
    </w:pPr>
    <w:rPr>
      <w:rFonts w:ascii="Liberation Sans" w:eastAsia="Arial Unicode MS" w:hAnsi="Liberation Sans" w:cs="Mangal"/>
      <w:b/>
      <w:bCs/>
      <w:kern w:val="2"/>
      <w:sz w:val="21"/>
      <w:szCs w:val="21"/>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A1A56"/>
    <w:rPr>
      <w:rFonts w:ascii="Times New Roman" w:eastAsia="Times New Roman" w:hAnsi="Times New Roman" w:cs="Times New Roman"/>
      <w:b/>
      <w:bCs/>
      <w:szCs w:val="24"/>
      <w:lang w:eastAsia="ar-SA"/>
    </w:rPr>
  </w:style>
  <w:style w:type="character" w:customStyle="1" w:styleId="Nagwek3Znak">
    <w:name w:val="Nagłówek 3 Znak"/>
    <w:basedOn w:val="Domylnaczcionkaakapitu"/>
    <w:link w:val="Nagwek3"/>
    <w:uiPriority w:val="9"/>
    <w:rsid w:val="001A1A56"/>
    <w:rPr>
      <w:rFonts w:asciiTheme="majorHAnsi" w:eastAsiaTheme="majorEastAsia" w:hAnsiTheme="majorHAnsi" w:cstheme="majorBidi"/>
      <w:b/>
      <w:bCs/>
      <w:color w:val="4F81BD" w:themeColor="accent1"/>
    </w:rPr>
  </w:style>
  <w:style w:type="table" w:styleId="Tabela-Siatka">
    <w:name w:val="Table Grid"/>
    <w:basedOn w:val="Standardowy"/>
    <w:uiPriority w:val="39"/>
    <w:qFormat/>
    <w:rsid w:val="001A1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A1A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1A56"/>
    <w:rPr>
      <w:rFonts w:ascii="Tahoma" w:hAnsi="Tahoma" w:cs="Tahoma"/>
      <w:sz w:val="16"/>
      <w:szCs w:val="16"/>
    </w:rPr>
  </w:style>
  <w:style w:type="paragraph" w:styleId="Akapitzlist">
    <w:name w:val="List Paragraph"/>
    <w:aliases w:val="ORE_lista_punktor"/>
    <w:basedOn w:val="Normalny"/>
    <w:qFormat/>
    <w:rsid w:val="001A1A56"/>
    <w:pPr>
      <w:ind w:left="720"/>
      <w:contextualSpacing/>
    </w:pPr>
  </w:style>
  <w:style w:type="table" w:customStyle="1" w:styleId="Tabela-Siatka1">
    <w:name w:val="Tabela - Siatka1"/>
    <w:basedOn w:val="Standardowy"/>
    <w:next w:val="Tabela-Siatka"/>
    <w:uiPriority w:val="59"/>
    <w:rsid w:val="001A1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3B8D"/>
    <w:pPr>
      <w:autoSpaceDE w:val="0"/>
      <w:autoSpaceDN w:val="0"/>
      <w:adjustRightInd w:val="0"/>
      <w:spacing w:after="0" w:line="240" w:lineRule="auto"/>
    </w:pPr>
    <w:rPr>
      <w:rFonts w:ascii="Calibri" w:hAnsi="Calibri" w:cs="Calibri"/>
      <w:color w:val="000000"/>
      <w:sz w:val="24"/>
      <w:szCs w:val="24"/>
    </w:rPr>
  </w:style>
  <w:style w:type="paragraph" w:styleId="Tekstpodstawowywcity">
    <w:name w:val="Body Text Indent"/>
    <w:basedOn w:val="Normalny"/>
    <w:link w:val="TekstpodstawowywcityZnak"/>
    <w:rsid w:val="00633B8D"/>
    <w:pPr>
      <w:suppressAutoHyphens/>
      <w:snapToGrid w:val="0"/>
      <w:spacing w:after="0" w:line="360" w:lineRule="auto"/>
      <w:ind w:firstLine="567"/>
    </w:pPr>
    <w:rPr>
      <w:rFonts w:ascii="Calibri" w:eastAsia="Times New Roman" w:hAnsi="Calibri" w:cs="Calibri"/>
      <w:kern w:val="1"/>
      <w:szCs w:val="24"/>
      <w:lang w:eastAsia="pl-PL"/>
    </w:rPr>
  </w:style>
  <w:style w:type="character" w:customStyle="1" w:styleId="TekstpodstawowywcityZnak">
    <w:name w:val="Tekst podstawowy wcięty Znak"/>
    <w:basedOn w:val="Domylnaczcionkaakapitu"/>
    <w:link w:val="Tekstpodstawowywcity"/>
    <w:rsid w:val="00633B8D"/>
    <w:rPr>
      <w:rFonts w:ascii="Calibri" w:eastAsia="Times New Roman" w:hAnsi="Calibri" w:cs="Calibri"/>
      <w:kern w:val="1"/>
      <w:sz w:val="24"/>
      <w:szCs w:val="24"/>
      <w:lang w:eastAsia="pl-PL"/>
    </w:rPr>
  </w:style>
  <w:style w:type="character" w:styleId="Hipercze">
    <w:name w:val="Hyperlink"/>
    <w:basedOn w:val="Domylnaczcionkaakapitu"/>
    <w:uiPriority w:val="99"/>
    <w:unhideWhenUsed/>
    <w:rsid w:val="00B97C7F"/>
    <w:rPr>
      <w:color w:val="0070C0"/>
      <w:u w:val="none"/>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
    <w:basedOn w:val="Normalny"/>
    <w:link w:val="TekstpodstawowyZnak"/>
    <w:unhideWhenUsed/>
    <w:rsid w:val="00633B8D"/>
    <w:pPr>
      <w:spacing w:after="120"/>
    </w:pPr>
  </w:style>
  <w:style w:type="character" w:customStyle="1" w:styleId="TekstpodstawowyZnak">
    <w:name w:val="Tekst podstawowy Znak"/>
    <w:aliases w:val="Body Text Char2 Znak Znak,Body Text Char Char Znak Znak,Body Text Char1 Char1 Char Znak Znak,Body Text Char Char1 Char Char Znak Znak,Body Text Char Char Char Char Char Znak Znak,Body Text Char1 Char Char Char Znak Znak"/>
    <w:basedOn w:val="Domylnaczcionkaakapitu"/>
    <w:link w:val="Tekstpodstawowy"/>
    <w:rsid w:val="00633B8D"/>
  </w:style>
  <w:style w:type="paragraph" w:styleId="Bezodstpw">
    <w:name w:val="No Spacing"/>
    <w:uiPriority w:val="1"/>
    <w:qFormat/>
    <w:rsid w:val="00633B8D"/>
    <w:pPr>
      <w:spacing w:after="0" w:line="240" w:lineRule="auto"/>
      <w:jc w:val="both"/>
    </w:pPr>
  </w:style>
  <w:style w:type="paragraph" w:customStyle="1" w:styleId="Standard">
    <w:name w:val="Standard"/>
    <w:uiPriority w:val="99"/>
    <w:rsid w:val="00633B8D"/>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633B8D"/>
    <w:pPr>
      <w:suppressLineNumbers/>
    </w:pPr>
  </w:style>
  <w:style w:type="paragraph" w:customStyle="1" w:styleId="Heading">
    <w:name w:val="Heading"/>
    <w:basedOn w:val="Standard"/>
    <w:next w:val="Normalny"/>
    <w:rsid w:val="00633B8D"/>
    <w:pPr>
      <w:keepNext/>
      <w:spacing w:before="240" w:after="120"/>
    </w:pPr>
    <w:rPr>
      <w:rFonts w:ascii="Liberation Sans" w:eastAsia="Microsoft YaHei" w:hAnsi="Liberation Sans"/>
      <w:sz w:val="28"/>
      <w:szCs w:val="28"/>
    </w:rPr>
  </w:style>
  <w:style w:type="paragraph" w:customStyle="1" w:styleId="Nagwek71">
    <w:name w:val="Nagłówek 71"/>
    <w:basedOn w:val="Standard"/>
    <w:next w:val="Standard"/>
    <w:rsid w:val="00633B8D"/>
    <w:pPr>
      <w:keepNext/>
      <w:outlineLvl w:val="6"/>
    </w:pPr>
    <w:rPr>
      <w:rFonts w:ascii="Arial" w:hAnsi="Arial" w:cs="Arial"/>
      <w:b/>
      <w:sz w:val="20"/>
      <w:szCs w:val="20"/>
    </w:rPr>
  </w:style>
  <w:style w:type="paragraph" w:customStyle="1" w:styleId="Nagwek51">
    <w:name w:val="Nagłówek 51"/>
    <w:basedOn w:val="Standard"/>
    <w:next w:val="Standard"/>
    <w:rsid w:val="00633B8D"/>
    <w:pPr>
      <w:keepNext/>
      <w:outlineLvl w:val="4"/>
    </w:pPr>
    <w:rPr>
      <w:rFonts w:eastAsia="Arial Unicode MS"/>
      <w:sz w:val="20"/>
      <w:szCs w:val="20"/>
      <w:u w:val="single"/>
    </w:rPr>
  </w:style>
  <w:style w:type="paragraph" w:customStyle="1" w:styleId="Nagwek11">
    <w:name w:val="Nagłówek 11"/>
    <w:basedOn w:val="Standard"/>
    <w:next w:val="Standard"/>
    <w:rsid w:val="00633B8D"/>
    <w:pPr>
      <w:keepNext/>
      <w:jc w:val="center"/>
      <w:outlineLvl w:val="0"/>
    </w:pPr>
    <w:rPr>
      <w:rFonts w:eastAsia="Arial Unicode MS"/>
      <w:b/>
      <w:i/>
      <w:szCs w:val="20"/>
    </w:rPr>
  </w:style>
  <w:style w:type="paragraph" w:customStyle="1" w:styleId="Nagwek31">
    <w:name w:val="Nagłówek 31"/>
    <w:basedOn w:val="Standard"/>
    <w:next w:val="Standard"/>
    <w:rsid w:val="00633B8D"/>
    <w:pPr>
      <w:keepNext/>
      <w:jc w:val="center"/>
      <w:outlineLvl w:val="2"/>
    </w:pPr>
    <w:rPr>
      <w:rFonts w:eastAsia="Arial Unicode MS"/>
      <w:b/>
      <w:color w:val="008000"/>
      <w:sz w:val="20"/>
      <w:szCs w:val="20"/>
    </w:rPr>
  </w:style>
  <w:style w:type="paragraph" w:customStyle="1" w:styleId="Nagwek41">
    <w:name w:val="Nagłówek 41"/>
    <w:basedOn w:val="Standard"/>
    <w:next w:val="Standard"/>
    <w:rsid w:val="00633B8D"/>
    <w:pPr>
      <w:keepNext/>
      <w:jc w:val="center"/>
      <w:outlineLvl w:val="3"/>
    </w:pPr>
    <w:rPr>
      <w:rFonts w:ascii="Arial" w:eastAsia="Arial Unicode MS" w:hAnsi="Arial" w:cs="Arial"/>
      <w:b/>
      <w:sz w:val="16"/>
    </w:rPr>
  </w:style>
  <w:style w:type="paragraph" w:customStyle="1" w:styleId="Nagwek10">
    <w:name w:val="Nagłówek1"/>
    <w:basedOn w:val="Normalny"/>
    <w:next w:val="Tekstpodstawowy"/>
    <w:rsid w:val="00633B8D"/>
    <w:pPr>
      <w:suppressAutoHyphens/>
      <w:spacing w:after="0" w:line="240" w:lineRule="auto"/>
      <w:jc w:val="center"/>
    </w:pPr>
    <w:rPr>
      <w:rFonts w:ascii="Arial" w:eastAsia="Times New Roman" w:hAnsi="Arial" w:cs="Arial"/>
      <w:b/>
      <w:bCs/>
      <w:i/>
      <w:iCs/>
      <w:szCs w:val="24"/>
      <w:u w:val="single"/>
      <w:lang w:eastAsia="zh-CN"/>
    </w:rPr>
  </w:style>
  <w:style w:type="paragraph" w:customStyle="1" w:styleId="Nagwek21">
    <w:name w:val="Nagłówek 21"/>
    <w:basedOn w:val="Standard"/>
    <w:next w:val="Standard"/>
    <w:rsid w:val="00633B8D"/>
    <w:pPr>
      <w:keepNext/>
      <w:outlineLvl w:val="1"/>
    </w:pPr>
    <w:rPr>
      <w:rFonts w:eastAsia="Arial Unicode MS"/>
      <w:b/>
      <w:color w:val="FF0000"/>
      <w:szCs w:val="20"/>
    </w:rPr>
  </w:style>
  <w:style w:type="paragraph" w:customStyle="1" w:styleId="Stopka1">
    <w:name w:val="Stopka1"/>
    <w:basedOn w:val="Standard"/>
    <w:rsid w:val="00633B8D"/>
    <w:pPr>
      <w:tabs>
        <w:tab w:val="center" w:pos="4536"/>
        <w:tab w:val="right" w:pos="9072"/>
      </w:tabs>
    </w:pPr>
    <w:rPr>
      <w:sz w:val="20"/>
      <w:szCs w:val="20"/>
    </w:rPr>
  </w:style>
  <w:style w:type="paragraph" w:styleId="Tekstprzypisudolnego">
    <w:name w:val="footnote text"/>
    <w:basedOn w:val="Normalny"/>
    <w:link w:val="TekstprzypisudolnegoZnak"/>
    <w:semiHidden/>
    <w:unhideWhenUsed/>
    <w:qFormat/>
    <w:rsid w:val="00633B8D"/>
    <w:pPr>
      <w:suppressAutoHyphens/>
      <w:spacing w:after="0" w:line="240" w:lineRule="auto"/>
    </w:pPr>
    <w:rPr>
      <w:rFonts w:eastAsia="Times New Roman" w:cs="Times New Roman"/>
      <w:sz w:val="20"/>
      <w:szCs w:val="20"/>
      <w:lang w:eastAsia="ar-SA"/>
    </w:rPr>
  </w:style>
  <w:style w:type="character" w:customStyle="1" w:styleId="TekstprzypisudolnegoZnak">
    <w:name w:val="Tekst przypisu dolnego Znak"/>
    <w:basedOn w:val="Domylnaczcionkaakapitu"/>
    <w:link w:val="Tekstprzypisudolnego"/>
    <w:semiHidden/>
    <w:rsid w:val="00633B8D"/>
    <w:rPr>
      <w:rFonts w:ascii="Times New Roman" w:eastAsia="Times New Roman" w:hAnsi="Times New Roman" w:cs="Times New Roman"/>
      <w:sz w:val="20"/>
      <w:szCs w:val="20"/>
      <w:lang w:eastAsia="ar-SA"/>
    </w:rPr>
  </w:style>
  <w:style w:type="paragraph" w:styleId="Stopka">
    <w:name w:val="footer"/>
    <w:basedOn w:val="Normalny"/>
    <w:link w:val="StopkaZnak"/>
    <w:uiPriority w:val="99"/>
    <w:unhideWhenUsed/>
    <w:rsid w:val="00DF364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F3643"/>
  </w:style>
  <w:style w:type="character" w:customStyle="1" w:styleId="Brak">
    <w:name w:val="Brak"/>
    <w:rsid w:val="00DF3643"/>
  </w:style>
  <w:style w:type="numbering" w:customStyle="1" w:styleId="WWNum1">
    <w:name w:val="WWNum1"/>
    <w:basedOn w:val="Bezlisty"/>
    <w:rsid w:val="00DF3643"/>
    <w:pPr>
      <w:numPr>
        <w:numId w:val="3"/>
      </w:numPr>
    </w:pPr>
  </w:style>
  <w:style w:type="numbering" w:customStyle="1" w:styleId="WWNum2">
    <w:name w:val="WWNum2"/>
    <w:basedOn w:val="Bezlisty"/>
    <w:rsid w:val="00DF3643"/>
    <w:pPr>
      <w:numPr>
        <w:numId w:val="4"/>
      </w:numPr>
    </w:pPr>
  </w:style>
  <w:style w:type="numbering" w:customStyle="1" w:styleId="WWNum3">
    <w:name w:val="WWNum3"/>
    <w:basedOn w:val="Bezlisty"/>
    <w:rsid w:val="00DF3643"/>
    <w:pPr>
      <w:numPr>
        <w:numId w:val="5"/>
      </w:numPr>
    </w:pPr>
  </w:style>
  <w:style w:type="numbering" w:customStyle="1" w:styleId="WWNum4">
    <w:name w:val="WWNum4"/>
    <w:basedOn w:val="Bezlisty"/>
    <w:rsid w:val="00DF3643"/>
    <w:pPr>
      <w:numPr>
        <w:numId w:val="6"/>
      </w:numPr>
    </w:pPr>
  </w:style>
  <w:style w:type="numbering" w:customStyle="1" w:styleId="WWNum12">
    <w:name w:val="WWNum12"/>
    <w:basedOn w:val="Bezlisty"/>
    <w:rsid w:val="00DF3643"/>
    <w:pPr>
      <w:numPr>
        <w:numId w:val="7"/>
      </w:numPr>
    </w:pPr>
  </w:style>
  <w:style w:type="paragraph" w:styleId="NormalnyWeb">
    <w:name w:val="Normal (Web)"/>
    <w:basedOn w:val="Normalny"/>
    <w:uiPriority w:val="99"/>
    <w:unhideWhenUsed/>
    <w:qFormat/>
    <w:rsid w:val="00EC0335"/>
    <w:pPr>
      <w:spacing w:before="100" w:beforeAutospacing="1" w:after="100" w:afterAutospacing="1" w:line="240" w:lineRule="auto"/>
    </w:pPr>
    <w:rPr>
      <w:rFonts w:eastAsia="Times New Roman" w:cs="Times New Roman"/>
      <w:szCs w:val="24"/>
      <w:lang w:eastAsia="pl-PL"/>
    </w:rPr>
  </w:style>
  <w:style w:type="character" w:styleId="Pogrubienie">
    <w:name w:val="Strong"/>
    <w:basedOn w:val="Domylnaczcionkaakapitu"/>
    <w:qFormat/>
    <w:rsid w:val="00EC0335"/>
    <w:rPr>
      <w:b/>
      <w:bCs/>
    </w:rPr>
  </w:style>
  <w:style w:type="paragraph" w:styleId="Nagwekspisutreci">
    <w:name w:val="TOC Heading"/>
    <w:basedOn w:val="Nagwek1"/>
    <w:next w:val="Normalny"/>
    <w:uiPriority w:val="39"/>
    <w:unhideWhenUsed/>
    <w:qFormat/>
    <w:rsid w:val="00974FF7"/>
    <w:pPr>
      <w:keepLines/>
      <w:tabs>
        <w:tab w:val="clear" w:pos="360"/>
      </w:tabs>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pl-PL"/>
    </w:rPr>
  </w:style>
  <w:style w:type="paragraph" w:styleId="Spistreci3">
    <w:name w:val="toc 3"/>
    <w:basedOn w:val="Normalny"/>
    <w:next w:val="Normalny"/>
    <w:autoRedefine/>
    <w:uiPriority w:val="39"/>
    <w:unhideWhenUsed/>
    <w:rsid w:val="00974FF7"/>
    <w:pPr>
      <w:spacing w:after="100"/>
      <w:ind w:left="440"/>
    </w:pPr>
  </w:style>
  <w:style w:type="paragraph" w:styleId="Spistreci1">
    <w:name w:val="toc 1"/>
    <w:basedOn w:val="Normalny"/>
    <w:next w:val="Normalny"/>
    <w:autoRedefine/>
    <w:uiPriority w:val="39"/>
    <w:unhideWhenUsed/>
    <w:rsid w:val="008B04AA"/>
    <w:pPr>
      <w:tabs>
        <w:tab w:val="right" w:leader="dot" w:pos="9062"/>
      </w:tabs>
      <w:spacing w:after="100"/>
    </w:pPr>
    <w:rPr>
      <w:rFonts w:cs="Times New Roman"/>
      <w:b/>
      <w:noProof/>
      <w:szCs w:val="24"/>
    </w:rPr>
  </w:style>
  <w:style w:type="paragraph" w:styleId="Nagwek">
    <w:name w:val="header"/>
    <w:basedOn w:val="Normalny"/>
    <w:link w:val="NagwekZnak"/>
    <w:uiPriority w:val="99"/>
    <w:unhideWhenUsed/>
    <w:rsid w:val="003B0B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0BD8"/>
  </w:style>
  <w:style w:type="character" w:customStyle="1" w:styleId="Nagwek2Znak">
    <w:name w:val="Nagłówek 2 Znak"/>
    <w:basedOn w:val="Domylnaczcionkaakapitu"/>
    <w:link w:val="Nagwek2"/>
    <w:uiPriority w:val="9"/>
    <w:rsid w:val="005D4EA9"/>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276534"/>
    <w:pPr>
      <w:tabs>
        <w:tab w:val="left" w:pos="880"/>
        <w:tab w:val="right" w:leader="dot" w:pos="9062"/>
      </w:tabs>
      <w:spacing w:after="100"/>
      <w:ind w:left="220"/>
    </w:pPr>
    <w:rPr>
      <w:rFonts w:cs="Times New Roman"/>
      <w:noProof/>
      <w:szCs w:val="24"/>
    </w:rPr>
  </w:style>
  <w:style w:type="paragraph" w:styleId="Spistreci4">
    <w:name w:val="toc 4"/>
    <w:basedOn w:val="Normalny"/>
    <w:next w:val="Normalny"/>
    <w:autoRedefine/>
    <w:uiPriority w:val="39"/>
    <w:unhideWhenUsed/>
    <w:rsid w:val="007910F2"/>
    <w:pPr>
      <w:spacing w:after="100"/>
      <w:ind w:left="660"/>
    </w:pPr>
    <w:rPr>
      <w:rFonts w:eastAsiaTheme="minorEastAsia"/>
      <w:lang w:eastAsia="pl-PL"/>
    </w:rPr>
  </w:style>
  <w:style w:type="paragraph" w:styleId="Spistreci5">
    <w:name w:val="toc 5"/>
    <w:basedOn w:val="Normalny"/>
    <w:next w:val="Normalny"/>
    <w:autoRedefine/>
    <w:uiPriority w:val="39"/>
    <w:unhideWhenUsed/>
    <w:rsid w:val="007910F2"/>
    <w:pPr>
      <w:spacing w:after="100"/>
      <w:ind w:left="880"/>
    </w:pPr>
    <w:rPr>
      <w:rFonts w:eastAsiaTheme="minorEastAsia"/>
      <w:lang w:eastAsia="pl-PL"/>
    </w:rPr>
  </w:style>
  <w:style w:type="paragraph" w:styleId="Spistreci6">
    <w:name w:val="toc 6"/>
    <w:basedOn w:val="Normalny"/>
    <w:next w:val="Normalny"/>
    <w:autoRedefine/>
    <w:uiPriority w:val="39"/>
    <w:unhideWhenUsed/>
    <w:rsid w:val="007910F2"/>
    <w:pPr>
      <w:spacing w:after="100"/>
      <w:ind w:left="1100"/>
    </w:pPr>
    <w:rPr>
      <w:rFonts w:eastAsiaTheme="minorEastAsia"/>
      <w:lang w:eastAsia="pl-PL"/>
    </w:rPr>
  </w:style>
  <w:style w:type="paragraph" w:styleId="Spistreci7">
    <w:name w:val="toc 7"/>
    <w:basedOn w:val="Normalny"/>
    <w:next w:val="Normalny"/>
    <w:autoRedefine/>
    <w:uiPriority w:val="39"/>
    <w:unhideWhenUsed/>
    <w:rsid w:val="007910F2"/>
    <w:pPr>
      <w:spacing w:after="100"/>
      <w:ind w:left="1320"/>
    </w:pPr>
    <w:rPr>
      <w:rFonts w:eastAsiaTheme="minorEastAsia"/>
      <w:lang w:eastAsia="pl-PL"/>
    </w:rPr>
  </w:style>
  <w:style w:type="paragraph" w:styleId="Spistreci8">
    <w:name w:val="toc 8"/>
    <w:basedOn w:val="Normalny"/>
    <w:next w:val="Normalny"/>
    <w:autoRedefine/>
    <w:uiPriority w:val="39"/>
    <w:unhideWhenUsed/>
    <w:rsid w:val="007910F2"/>
    <w:pPr>
      <w:spacing w:after="100"/>
      <w:ind w:left="1540"/>
    </w:pPr>
    <w:rPr>
      <w:rFonts w:eastAsiaTheme="minorEastAsia"/>
      <w:lang w:eastAsia="pl-PL"/>
    </w:rPr>
  </w:style>
  <w:style w:type="paragraph" w:styleId="Spistreci9">
    <w:name w:val="toc 9"/>
    <w:basedOn w:val="Normalny"/>
    <w:next w:val="Normalny"/>
    <w:autoRedefine/>
    <w:uiPriority w:val="39"/>
    <w:unhideWhenUsed/>
    <w:rsid w:val="007910F2"/>
    <w:pPr>
      <w:spacing w:after="100"/>
      <w:ind w:left="1760"/>
    </w:pPr>
    <w:rPr>
      <w:rFonts w:eastAsiaTheme="minorEastAsia"/>
      <w:lang w:eastAsia="pl-PL"/>
    </w:rPr>
  </w:style>
  <w:style w:type="character" w:styleId="Nierozpoznanawzmianka">
    <w:name w:val="Unresolved Mention"/>
    <w:basedOn w:val="Domylnaczcionkaakapitu"/>
    <w:uiPriority w:val="99"/>
    <w:semiHidden/>
    <w:unhideWhenUsed/>
    <w:rsid w:val="0060793A"/>
    <w:rPr>
      <w:color w:val="605E5C"/>
      <w:shd w:val="clear" w:color="auto" w:fill="E1DFDD"/>
    </w:rPr>
  </w:style>
  <w:style w:type="paragraph" w:customStyle="1" w:styleId="TableHeading">
    <w:name w:val="Table Heading"/>
    <w:basedOn w:val="TableContents"/>
    <w:rsid w:val="004D117B"/>
    <w:pPr>
      <w:suppressAutoHyphens w:val="0"/>
      <w:spacing w:line="360" w:lineRule="auto"/>
      <w:jc w:val="center"/>
    </w:pPr>
    <w:rPr>
      <w:rFonts w:ascii="Times New Roman" w:eastAsia="Arial Unicode MS" w:hAnsi="Times New Roman" w:cs="Tahoma"/>
      <w:b/>
      <w:bCs/>
    </w:rPr>
  </w:style>
  <w:style w:type="paragraph" w:customStyle="1" w:styleId="Textbody">
    <w:name w:val="Text body"/>
    <w:basedOn w:val="Standard"/>
    <w:rsid w:val="002A5D4C"/>
    <w:pPr>
      <w:suppressAutoHyphens w:val="0"/>
      <w:spacing w:line="360" w:lineRule="auto"/>
      <w:jc w:val="both"/>
    </w:pPr>
    <w:rPr>
      <w:rFonts w:ascii="Times New Roman" w:eastAsia="Arial Unicode MS" w:hAnsi="Times New Roman" w:cs="Tahoma"/>
    </w:rPr>
  </w:style>
  <w:style w:type="paragraph" w:styleId="Tekstprzypisukocowego">
    <w:name w:val="endnote text"/>
    <w:basedOn w:val="Normalny"/>
    <w:link w:val="TekstprzypisukocowegoZnak"/>
    <w:uiPriority w:val="99"/>
    <w:semiHidden/>
    <w:unhideWhenUsed/>
    <w:rsid w:val="0016269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62695"/>
    <w:rPr>
      <w:sz w:val="20"/>
      <w:szCs w:val="20"/>
    </w:rPr>
  </w:style>
  <w:style w:type="character" w:styleId="Odwoanieprzypisukocowego">
    <w:name w:val="endnote reference"/>
    <w:basedOn w:val="Domylnaczcionkaakapitu"/>
    <w:uiPriority w:val="99"/>
    <w:semiHidden/>
    <w:unhideWhenUsed/>
    <w:rsid w:val="00162695"/>
    <w:rPr>
      <w:vertAlign w:val="superscript"/>
    </w:rPr>
  </w:style>
  <w:style w:type="character" w:styleId="UyteHipercze">
    <w:name w:val="FollowedHyperlink"/>
    <w:basedOn w:val="Domylnaczcionkaakapitu"/>
    <w:uiPriority w:val="99"/>
    <w:semiHidden/>
    <w:unhideWhenUsed/>
    <w:rsid w:val="006B4781"/>
    <w:rPr>
      <w:color w:val="800080"/>
      <w:u w:val="single"/>
    </w:rPr>
  </w:style>
  <w:style w:type="paragraph" w:customStyle="1" w:styleId="msonormal0">
    <w:name w:val="msonormal"/>
    <w:basedOn w:val="Normalny"/>
    <w:rsid w:val="006B4781"/>
    <w:pPr>
      <w:spacing w:before="100" w:beforeAutospacing="1" w:after="100" w:afterAutospacing="1" w:line="240" w:lineRule="auto"/>
    </w:pPr>
    <w:rPr>
      <w:rFonts w:eastAsia="Times New Roman" w:cs="Times New Roman"/>
      <w:szCs w:val="24"/>
      <w:lang w:eastAsia="pl-PL"/>
    </w:rPr>
  </w:style>
  <w:style w:type="paragraph" w:customStyle="1" w:styleId="xl65">
    <w:name w:val="xl65"/>
    <w:basedOn w:val="Normalny"/>
    <w:rsid w:val="006B4781"/>
    <w:pPr>
      <w:spacing w:before="100" w:beforeAutospacing="1" w:after="100" w:afterAutospacing="1" w:line="240" w:lineRule="auto"/>
    </w:pPr>
    <w:rPr>
      <w:rFonts w:ascii="Arial CE" w:eastAsia="Times New Roman" w:hAnsi="Arial CE" w:cs="Arial CE"/>
      <w:color w:val="FF0000"/>
      <w:lang w:eastAsia="pl-PL"/>
    </w:rPr>
  </w:style>
  <w:style w:type="paragraph" w:customStyle="1" w:styleId="xl66">
    <w:name w:val="xl66"/>
    <w:basedOn w:val="Normalny"/>
    <w:rsid w:val="006B478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eastAsia="Times New Roman" w:cs="Times New Roman"/>
      <w:b/>
      <w:bCs/>
      <w:color w:val="FF0000"/>
      <w:lang w:eastAsia="pl-PL"/>
    </w:rPr>
  </w:style>
  <w:style w:type="paragraph" w:customStyle="1" w:styleId="xl67">
    <w:name w:val="xl67"/>
    <w:basedOn w:val="Normalny"/>
    <w:rsid w:val="006B478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eastAsia="Times New Roman" w:cs="Times New Roman"/>
      <w:b/>
      <w:bCs/>
      <w:color w:val="FF0000"/>
      <w:lang w:eastAsia="pl-PL"/>
    </w:rPr>
  </w:style>
  <w:style w:type="paragraph" w:customStyle="1" w:styleId="xl68">
    <w:name w:val="xl68"/>
    <w:basedOn w:val="Normalny"/>
    <w:rsid w:val="006B478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lang w:eastAsia="pl-PL"/>
    </w:rPr>
  </w:style>
  <w:style w:type="paragraph" w:customStyle="1" w:styleId="xl69">
    <w:name w:val="xl69"/>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70">
    <w:name w:val="xl70"/>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pl-PL"/>
    </w:rPr>
  </w:style>
  <w:style w:type="paragraph" w:customStyle="1" w:styleId="xl71">
    <w:name w:val="xl71"/>
    <w:basedOn w:val="Normalny"/>
    <w:rsid w:val="006B4781"/>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pl-PL"/>
    </w:rPr>
  </w:style>
  <w:style w:type="paragraph" w:customStyle="1" w:styleId="xl72">
    <w:name w:val="xl72"/>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73">
    <w:name w:val="xl73"/>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74">
    <w:name w:val="xl74"/>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pl-PL"/>
    </w:rPr>
  </w:style>
  <w:style w:type="paragraph" w:customStyle="1" w:styleId="xl75">
    <w:name w:val="xl75"/>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76">
    <w:name w:val="xl76"/>
    <w:basedOn w:val="Normalny"/>
    <w:rsid w:val="006B4781"/>
    <w:pPr>
      <w:spacing w:before="100" w:beforeAutospacing="1" w:after="100" w:afterAutospacing="1" w:line="240" w:lineRule="auto"/>
    </w:pPr>
    <w:rPr>
      <w:rFonts w:eastAsia="Times New Roman" w:cs="Times New Roman"/>
      <w:b/>
      <w:bCs/>
      <w:lang w:eastAsia="pl-PL"/>
    </w:rPr>
  </w:style>
  <w:style w:type="paragraph" w:customStyle="1" w:styleId="xl77">
    <w:name w:val="xl77"/>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Times New Roman"/>
      <w:lang w:eastAsia="pl-PL"/>
    </w:rPr>
  </w:style>
  <w:style w:type="paragraph" w:customStyle="1" w:styleId="xl78">
    <w:name w:val="xl78"/>
    <w:basedOn w:val="Normalny"/>
    <w:rsid w:val="006B4781"/>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79">
    <w:name w:val="xl79"/>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pl-PL"/>
    </w:rPr>
  </w:style>
  <w:style w:type="paragraph" w:customStyle="1" w:styleId="xl80">
    <w:name w:val="xl80"/>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81">
    <w:name w:val="xl81"/>
    <w:basedOn w:val="Normalny"/>
    <w:rsid w:val="006B478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b/>
      <w:bCs/>
      <w:lang w:eastAsia="pl-PL"/>
    </w:rPr>
  </w:style>
  <w:style w:type="paragraph" w:customStyle="1" w:styleId="xl82">
    <w:name w:val="xl82"/>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Times New Roman"/>
      <w:lang w:eastAsia="pl-PL"/>
    </w:rPr>
  </w:style>
  <w:style w:type="paragraph" w:customStyle="1" w:styleId="xl83">
    <w:name w:val="xl83"/>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pl-PL"/>
    </w:rPr>
  </w:style>
  <w:style w:type="paragraph" w:customStyle="1" w:styleId="xl84">
    <w:name w:val="xl84"/>
    <w:basedOn w:val="Normalny"/>
    <w:rsid w:val="006B4781"/>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85">
    <w:name w:val="xl85"/>
    <w:basedOn w:val="Normalny"/>
    <w:rsid w:val="006B4781"/>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86">
    <w:name w:val="xl86"/>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87">
    <w:name w:val="xl87"/>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lang w:eastAsia="pl-PL"/>
    </w:rPr>
  </w:style>
  <w:style w:type="paragraph" w:customStyle="1" w:styleId="xl88">
    <w:name w:val="xl88"/>
    <w:basedOn w:val="Normalny"/>
    <w:rsid w:val="006B478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eastAsia="Times New Roman" w:cs="Times New Roman"/>
      <w:b/>
      <w:bCs/>
      <w:lang w:eastAsia="pl-PL"/>
    </w:rPr>
  </w:style>
  <w:style w:type="paragraph" w:customStyle="1" w:styleId="xl89">
    <w:name w:val="xl89"/>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lang w:eastAsia="pl-PL"/>
    </w:rPr>
  </w:style>
  <w:style w:type="paragraph" w:customStyle="1" w:styleId="xl90">
    <w:name w:val="xl90"/>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lang w:eastAsia="pl-PL"/>
    </w:rPr>
  </w:style>
  <w:style w:type="paragraph" w:customStyle="1" w:styleId="xl91">
    <w:name w:val="xl91"/>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lang w:eastAsia="pl-PL"/>
    </w:rPr>
  </w:style>
  <w:style w:type="paragraph" w:customStyle="1" w:styleId="xl92">
    <w:name w:val="xl92"/>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E" w:eastAsia="Times New Roman" w:hAnsi="Arial CE" w:cs="Arial CE"/>
      <w:lang w:eastAsia="pl-PL"/>
    </w:rPr>
  </w:style>
  <w:style w:type="paragraph" w:customStyle="1" w:styleId="xl93">
    <w:name w:val="xl93"/>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lang w:eastAsia="pl-PL"/>
    </w:rPr>
  </w:style>
  <w:style w:type="paragraph" w:customStyle="1" w:styleId="xl94">
    <w:name w:val="xl94"/>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lang w:eastAsia="pl-PL"/>
    </w:rPr>
  </w:style>
  <w:style w:type="paragraph" w:customStyle="1" w:styleId="xl95">
    <w:name w:val="xl95"/>
    <w:basedOn w:val="Normalny"/>
    <w:rsid w:val="006B4781"/>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pl-PL"/>
    </w:rPr>
  </w:style>
  <w:style w:type="paragraph" w:customStyle="1" w:styleId="xl96">
    <w:name w:val="xl96"/>
    <w:basedOn w:val="Normalny"/>
    <w:rsid w:val="006B478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000000"/>
      <w:lang w:eastAsia="pl-PL"/>
    </w:rPr>
  </w:style>
  <w:style w:type="paragraph" w:customStyle="1" w:styleId="xl97">
    <w:name w:val="xl97"/>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pl-PL"/>
    </w:rPr>
  </w:style>
  <w:style w:type="paragraph" w:customStyle="1" w:styleId="xl98">
    <w:name w:val="xl98"/>
    <w:basedOn w:val="Normalny"/>
    <w:rsid w:val="006B478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Times New Roman"/>
      <w:b/>
      <w:bCs/>
      <w:lang w:eastAsia="pl-PL"/>
    </w:rPr>
  </w:style>
  <w:style w:type="paragraph" w:customStyle="1" w:styleId="xl99">
    <w:name w:val="xl99"/>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eastAsia="pl-PL"/>
    </w:rPr>
  </w:style>
  <w:style w:type="paragraph" w:customStyle="1" w:styleId="xl100">
    <w:name w:val="xl100"/>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cs="Times New Roman"/>
      <w:lang w:eastAsia="pl-PL"/>
    </w:rPr>
  </w:style>
  <w:style w:type="paragraph" w:customStyle="1" w:styleId="xl101">
    <w:name w:val="xl101"/>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lang w:eastAsia="pl-PL"/>
    </w:rPr>
  </w:style>
  <w:style w:type="paragraph" w:customStyle="1" w:styleId="xl102">
    <w:name w:val="xl102"/>
    <w:basedOn w:val="Normalny"/>
    <w:rsid w:val="006B478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b/>
      <w:bCs/>
      <w:color w:val="FF0000"/>
      <w:lang w:eastAsia="pl-PL"/>
    </w:rPr>
  </w:style>
  <w:style w:type="paragraph" w:customStyle="1" w:styleId="xl103">
    <w:name w:val="xl103"/>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lang w:eastAsia="pl-PL"/>
    </w:rPr>
  </w:style>
  <w:style w:type="paragraph" w:customStyle="1" w:styleId="xl104">
    <w:name w:val="xl104"/>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lang w:eastAsia="pl-PL"/>
    </w:rPr>
  </w:style>
  <w:style w:type="paragraph" w:customStyle="1" w:styleId="xl105">
    <w:name w:val="xl105"/>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color w:val="FF0000"/>
      <w:lang w:eastAsia="pl-PL"/>
    </w:rPr>
  </w:style>
  <w:style w:type="paragraph" w:customStyle="1" w:styleId="xl106">
    <w:name w:val="xl106"/>
    <w:basedOn w:val="Normalny"/>
    <w:rsid w:val="006B47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lang w:eastAsia="pl-PL"/>
    </w:rPr>
  </w:style>
  <w:style w:type="paragraph" w:customStyle="1" w:styleId="xl107">
    <w:name w:val="xl107"/>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pl-PL"/>
    </w:rPr>
  </w:style>
  <w:style w:type="paragraph" w:customStyle="1" w:styleId="xl108">
    <w:name w:val="xl108"/>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lang w:eastAsia="pl-PL"/>
    </w:rPr>
  </w:style>
  <w:style w:type="paragraph" w:customStyle="1" w:styleId="xl109">
    <w:name w:val="xl109"/>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E" w:eastAsia="Times New Roman" w:hAnsi="Arial CE" w:cs="Arial CE"/>
      <w:color w:val="FF0000"/>
      <w:lang w:eastAsia="pl-PL"/>
    </w:rPr>
  </w:style>
  <w:style w:type="paragraph" w:customStyle="1" w:styleId="xl110">
    <w:name w:val="xl110"/>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lang w:eastAsia="pl-PL"/>
    </w:rPr>
  </w:style>
  <w:style w:type="paragraph" w:customStyle="1" w:styleId="xl111">
    <w:name w:val="xl111"/>
    <w:basedOn w:val="Normalny"/>
    <w:rsid w:val="006B478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color w:val="FF0000"/>
      <w:lang w:eastAsia="pl-PL"/>
    </w:rPr>
  </w:style>
  <w:style w:type="paragraph" w:customStyle="1" w:styleId="xl112">
    <w:name w:val="xl112"/>
    <w:basedOn w:val="Normalny"/>
    <w:rsid w:val="006B47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lang w:eastAsia="pl-PL"/>
    </w:rPr>
  </w:style>
  <w:style w:type="paragraph" w:customStyle="1" w:styleId="xl113">
    <w:name w:val="xl113"/>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lang w:eastAsia="pl-PL"/>
    </w:rPr>
  </w:style>
  <w:style w:type="paragraph" w:customStyle="1" w:styleId="xl114">
    <w:name w:val="xl114"/>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lang w:eastAsia="pl-PL"/>
    </w:rPr>
  </w:style>
  <w:style w:type="paragraph" w:customStyle="1" w:styleId="xl115">
    <w:name w:val="xl115"/>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FF0000"/>
      <w:lang w:eastAsia="pl-PL"/>
    </w:rPr>
  </w:style>
  <w:style w:type="paragraph" w:customStyle="1" w:styleId="xl116">
    <w:name w:val="xl116"/>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FF0000"/>
      <w:lang w:eastAsia="pl-PL"/>
    </w:rPr>
  </w:style>
  <w:style w:type="paragraph" w:customStyle="1" w:styleId="xl117">
    <w:name w:val="xl117"/>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18">
    <w:name w:val="xl118"/>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eastAsia="pl-PL"/>
    </w:rPr>
  </w:style>
  <w:style w:type="paragraph" w:customStyle="1" w:styleId="xl119">
    <w:name w:val="xl119"/>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lang w:eastAsia="pl-PL"/>
    </w:rPr>
  </w:style>
  <w:style w:type="paragraph" w:customStyle="1" w:styleId="xl120">
    <w:name w:val="xl120"/>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pl-PL"/>
    </w:rPr>
  </w:style>
  <w:style w:type="paragraph" w:customStyle="1" w:styleId="xl121">
    <w:name w:val="xl121"/>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lang w:eastAsia="pl-PL"/>
    </w:rPr>
  </w:style>
  <w:style w:type="paragraph" w:customStyle="1" w:styleId="xl122">
    <w:name w:val="xl122"/>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23">
    <w:name w:val="xl123"/>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pl-PL"/>
    </w:rPr>
  </w:style>
  <w:style w:type="paragraph" w:customStyle="1" w:styleId="xl124">
    <w:name w:val="xl124"/>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lang w:eastAsia="pl-PL"/>
    </w:rPr>
  </w:style>
  <w:style w:type="paragraph" w:customStyle="1" w:styleId="xl125">
    <w:name w:val="xl125"/>
    <w:basedOn w:val="Normalny"/>
    <w:rsid w:val="006B47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26">
    <w:name w:val="xl126"/>
    <w:basedOn w:val="Normalny"/>
    <w:rsid w:val="006B47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lang w:eastAsia="pl-PL"/>
    </w:rPr>
  </w:style>
  <w:style w:type="paragraph" w:customStyle="1" w:styleId="xl127">
    <w:name w:val="xl127"/>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lang w:eastAsia="pl-PL"/>
    </w:rPr>
  </w:style>
  <w:style w:type="paragraph" w:customStyle="1" w:styleId="xl128">
    <w:name w:val="xl128"/>
    <w:basedOn w:val="Normalny"/>
    <w:rsid w:val="006B4781"/>
    <w:pPr>
      <w:spacing w:before="100" w:beforeAutospacing="1" w:after="100" w:afterAutospacing="1" w:line="240" w:lineRule="auto"/>
      <w:textAlignment w:val="center"/>
    </w:pPr>
    <w:rPr>
      <w:rFonts w:ascii="Arial CE" w:eastAsia="Times New Roman" w:hAnsi="Arial CE" w:cs="Arial CE"/>
      <w:lang w:eastAsia="pl-PL"/>
    </w:rPr>
  </w:style>
  <w:style w:type="paragraph" w:customStyle="1" w:styleId="xl129">
    <w:name w:val="xl129"/>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lang w:eastAsia="pl-PL"/>
    </w:rPr>
  </w:style>
  <w:style w:type="paragraph" w:customStyle="1" w:styleId="xl130">
    <w:name w:val="xl130"/>
    <w:basedOn w:val="Normalny"/>
    <w:rsid w:val="006B4781"/>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lang w:eastAsia="pl-PL"/>
    </w:rPr>
  </w:style>
  <w:style w:type="paragraph" w:customStyle="1" w:styleId="xl131">
    <w:name w:val="xl131"/>
    <w:basedOn w:val="Normalny"/>
    <w:rsid w:val="006B47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pl-PL"/>
    </w:rPr>
  </w:style>
  <w:style w:type="paragraph" w:customStyle="1" w:styleId="xl132">
    <w:name w:val="xl132"/>
    <w:basedOn w:val="Normalny"/>
    <w:rsid w:val="006B47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lang w:eastAsia="pl-PL"/>
    </w:rPr>
  </w:style>
  <w:style w:type="paragraph" w:customStyle="1" w:styleId="xl133">
    <w:name w:val="xl133"/>
    <w:basedOn w:val="Normalny"/>
    <w:rsid w:val="006B47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lang w:eastAsia="pl-PL"/>
    </w:rPr>
  </w:style>
  <w:style w:type="paragraph" w:customStyle="1" w:styleId="xl134">
    <w:name w:val="xl134"/>
    <w:basedOn w:val="Normalny"/>
    <w:rsid w:val="006B478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eastAsia="Times New Roman" w:cs="Times New Roman"/>
      <w:b/>
      <w:bCs/>
      <w:lang w:eastAsia="pl-PL"/>
    </w:rPr>
  </w:style>
  <w:style w:type="paragraph" w:customStyle="1" w:styleId="xl135">
    <w:name w:val="xl135"/>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pl-PL"/>
    </w:rPr>
  </w:style>
  <w:style w:type="paragraph" w:customStyle="1" w:styleId="xl136">
    <w:name w:val="xl136"/>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E" w:eastAsia="Times New Roman" w:hAnsi="Arial CE" w:cs="Arial CE"/>
      <w:lang w:eastAsia="pl-PL"/>
    </w:rPr>
  </w:style>
  <w:style w:type="paragraph" w:customStyle="1" w:styleId="xl137">
    <w:name w:val="xl137"/>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lang w:eastAsia="pl-PL"/>
    </w:rPr>
  </w:style>
  <w:style w:type="paragraph" w:customStyle="1" w:styleId="xl138">
    <w:name w:val="xl138"/>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lang w:eastAsia="pl-PL"/>
    </w:rPr>
  </w:style>
  <w:style w:type="paragraph" w:customStyle="1" w:styleId="xl139">
    <w:name w:val="xl139"/>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40">
    <w:name w:val="xl140"/>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0"/>
      <w:szCs w:val="10"/>
      <w:lang w:eastAsia="pl-PL"/>
    </w:rPr>
  </w:style>
  <w:style w:type="paragraph" w:customStyle="1" w:styleId="xl141">
    <w:name w:val="xl141"/>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pl-PL"/>
    </w:rPr>
  </w:style>
  <w:style w:type="paragraph" w:customStyle="1" w:styleId="xl142">
    <w:name w:val="xl142"/>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color w:val="92D050"/>
      <w:lang w:eastAsia="pl-PL"/>
    </w:rPr>
  </w:style>
  <w:style w:type="paragraph" w:customStyle="1" w:styleId="xl143">
    <w:name w:val="xl143"/>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cs="Times New Roman"/>
      <w:color w:val="92D050"/>
      <w:lang w:eastAsia="pl-PL"/>
    </w:rPr>
  </w:style>
  <w:style w:type="paragraph" w:customStyle="1" w:styleId="xl144">
    <w:name w:val="xl144"/>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lang w:eastAsia="pl-PL"/>
    </w:rPr>
  </w:style>
  <w:style w:type="paragraph" w:customStyle="1" w:styleId="xl145">
    <w:name w:val="xl145"/>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lang w:eastAsia="pl-PL"/>
    </w:rPr>
  </w:style>
  <w:style w:type="paragraph" w:customStyle="1" w:styleId="xl146">
    <w:name w:val="xl146"/>
    <w:basedOn w:val="Normalny"/>
    <w:rsid w:val="006B47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47">
    <w:name w:val="xl147"/>
    <w:basedOn w:val="Normalny"/>
    <w:rsid w:val="006B47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lang w:eastAsia="pl-PL"/>
    </w:rPr>
  </w:style>
  <w:style w:type="paragraph" w:customStyle="1" w:styleId="xl148">
    <w:name w:val="xl148"/>
    <w:basedOn w:val="Normalny"/>
    <w:rsid w:val="006B4781"/>
    <w:pPr>
      <w:pBdr>
        <w:bottom w:val="single" w:sz="4" w:space="0" w:color="auto"/>
        <w:right w:val="single" w:sz="4" w:space="0" w:color="auto"/>
      </w:pBdr>
      <w:spacing w:before="100" w:beforeAutospacing="1" w:after="100" w:afterAutospacing="1" w:line="240" w:lineRule="auto"/>
    </w:pPr>
    <w:rPr>
      <w:rFonts w:eastAsia="Times New Roman" w:cs="Times New Roman"/>
      <w:lang w:eastAsia="pl-PL"/>
    </w:rPr>
  </w:style>
  <w:style w:type="paragraph" w:customStyle="1" w:styleId="xl149">
    <w:name w:val="xl149"/>
    <w:basedOn w:val="Normalny"/>
    <w:rsid w:val="006B47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lang w:eastAsia="pl-PL"/>
    </w:rPr>
  </w:style>
  <w:style w:type="paragraph" w:customStyle="1" w:styleId="xl150">
    <w:name w:val="xl150"/>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cs="Times New Roman"/>
      <w:lang w:eastAsia="pl-PL"/>
    </w:rPr>
  </w:style>
  <w:style w:type="paragraph" w:customStyle="1" w:styleId="xl151">
    <w:name w:val="xl151"/>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Times New Roman"/>
      <w:lang w:eastAsia="pl-PL"/>
    </w:rPr>
  </w:style>
  <w:style w:type="paragraph" w:customStyle="1" w:styleId="xl152">
    <w:name w:val="xl152"/>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B050"/>
      <w:lang w:eastAsia="pl-PL"/>
    </w:rPr>
  </w:style>
  <w:style w:type="paragraph" w:customStyle="1" w:styleId="xl153">
    <w:name w:val="xl153"/>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54">
    <w:name w:val="xl154"/>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lang w:eastAsia="pl-PL"/>
    </w:rPr>
  </w:style>
  <w:style w:type="paragraph" w:customStyle="1" w:styleId="xl155">
    <w:name w:val="xl155"/>
    <w:basedOn w:val="Normalny"/>
    <w:rsid w:val="006B478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pl-PL"/>
    </w:rPr>
  </w:style>
  <w:style w:type="paragraph" w:customStyle="1" w:styleId="xl156">
    <w:name w:val="xl156"/>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cs="Times New Roman"/>
      <w:color w:val="FF0000"/>
      <w:lang w:eastAsia="pl-PL"/>
    </w:rPr>
  </w:style>
  <w:style w:type="paragraph" w:customStyle="1" w:styleId="xl157">
    <w:name w:val="xl157"/>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b/>
      <w:bCs/>
      <w:lang w:eastAsia="pl-PL"/>
    </w:rPr>
  </w:style>
  <w:style w:type="paragraph" w:customStyle="1" w:styleId="xl158">
    <w:name w:val="xl158"/>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lang w:eastAsia="pl-PL"/>
    </w:rPr>
  </w:style>
  <w:style w:type="paragraph" w:customStyle="1" w:styleId="xl159">
    <w:name w:val="xl159"/>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eastAsia="pl-PL"/>
    </w:rPr>
  </w:style>
  <w:style w:type="paragraph" w:customStyle="1" w:styleId="xl160">
    <w:name w:val="xl160"/>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lang w:eastAsia="pl-PL"/>
    </w:rPr>
  </w:style>
  <w:style w:type="paragraph" w:customStyle="1" w:styleId="xl161">
    <w:name w:val="xl161"/>
    <w:basedOn w:val="Normalny"/>
    <w:rsid w:val="006B478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Times New Roman"/>
      <w:lang w:eastAsia="pl-PL"/>
    </w:rPr>
  </w:style>
  <w:style w:type="paragraph" w:customStyle="1" w:styleId="xl162">
    <w:name w:val="xl162"/>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lang w:eastAsia="pl-PL"/>
    </w:rPr>
  </w:style>
  <w:style w:type="paragraph" w:customStyle="1" w:styleId="xl163">
    <w:name w:val="xl163"/>
    <w:basedOn w:val="Normalny"/>
    <w:rsid w:val="006B4781"/>
    <w:pPr>
      <w:spacing w:before="100" w:beforeAutospacing="1" w:after="100" w:afterAutospacing="1" w:line="240" w:lineRule="auto"/>
    </w:pPr>
    <w:rPr>
      <w:rFonts w:eastAsia="Times New Roman" w:cs="Times New Roman"/>
      <w:lang w:eastAsia="pl-PL"/>
    </w:rPr>
  </w:style>
  <w:style w:type="paragraph" w:customStyle="1" w:styleId="xl164">
    <w:name w:val="xl164"/>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lang w:eastAsia="pl-PL"/>
    </w:rPr>
  </w:style>
  <w:style w:type="paragraph" w:customStyle="1" w:styleId="xl165">
    <w:name w:val="xl165"/>
    <w:basedOn w:val="Normalny"/>
    <w:rsid w:val="006B47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lang w:eastAsia="pl-PL"/>
    </w:rPr>
  </w:style>
  <w:style w:type="paragraph" w:customStyle="1" w:styleId="xl166">
    <w:name w:val="xl166"/>
    <w:basedOn w:val="Normalny"/>
    <w:rsid w:val="006B478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pl-PL"/>
    </w:rPr>
  </w:style>
  <w:style w:type="paragraph" w:customStyle="1" w:styleId="xl167">
    <w:name w:val="xl167"/>
    <w:basedOn w:val="Normalny"/>
    <w:rsid w:val="006B4781"/>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pl-PL"/>
    </w:rPr>
  </w:style>
  <w:style w:type="paragraph" w:customStyle="1" w:styleId="xl168">
    <w:name w:val="xl168"/>
    <w:basedOn w:val="Normalny"/>
    <w:rsid w:val="006B47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pl-PL"/>
    </w:rPr>
  </w:style>
  <w:style w:type="paragraph" w:customStyle="1" w:styleId="xl169">
    <w:name w:val="xl169"/>
    <w:basedOn w:val="Normalny"/>
    <w:rsid w:val="006B47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70">
    <w:name w:val="xl170"/>
    <w:basedOn w:val="Normalny"/>
    <w:rsid w:val="006B47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71">
    <w:name w:val="xl171"/>
    <w:basedOn w:val="Normalny"/>
    <w:rsid w:val="006B47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72">
    <w:name w:val="xl172"/>
    <w:basedOn w:val="Normalny"/>
    <w:rsid w:val="006B47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character" w:customStyle="1" w:styleId="spellingerror">
    <w:name w:val="spellingerror"/>
    <w:basedOn w:val="Domylnaczcionkaakapitu"/>
    <w:rsid w:val="00967DC0"/>
  </w:style>
  <w:style w:type="numbering" w:customStyle="1" w:styleId="Bezlisty1">
    <w:name w:val="Bez listy1"/>
    <w:next w:val="Bezlisty"/>
    <w:uiPriority w:val="99"/>
    <w:semiHidden/>
    <w:unhideWhenUsed/>
    <w:rsid w:val="001E7D52"/>
  </w:style>
  <w:style w:type="paragraph" w:customStyle="1" w:styleId="xl173">
    <w:name w:val="xl173"/>
    <w:basedOn w:val="Normalny"/>
    <w:rsid w:val="001E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lang w:eastAsia="pl-PL"/>
    </w:rPr>
  </w:style>
  <w:style w:type="paragraph" w:customStyle="1" w:styleId="xl174">
    <w:name w:val="xl174"/>
    <w:basedOn w:val="Normalny"/>
    <w:rsid w:val="001E7D52"/>
    <w:pPr>
      <w:spacing w:before="100" w:beforeAutospacing="1" w:after="100" w:afterAutospacing="1" w:line="240" w:lineRule="auto"/>
    </w:pPr>
    <w:rPr>
      <w:rFonts w:eastAsia="Times New Roman" w:cs="Times New Roman"/>
      <w:lang w:eastAsia="pl-PL"/>
    </w:rPr>
  </w:style>
  <w:style w:type="paragraph" w:customStyle="1" w:styleId="xl175">
    <w:name w:val="xl175"/>
    <w:basedOn w:val="Normalny"/>
    <w:rsid w:val="001E7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lang w:eastAsia="pl-PL"/>
    </w:rPr>
  </w:style>
  <w:style w:type="paragraph" w:customStyle="1" w:styleId="xl176">
    <w:name w:val="xl176"/>
    <w:basedOn w:val="Normalny"/>
    <w:rsid w:val="001E7D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lang w:eastAsia="pl-PL"/>
    </w:rPr>
  </w:style>
  <w:style w:type="paragraph" w:customStyle="1" w:styleId="xl177">
    <w:name w:val="xl177"/>
    <w:basedOn w:val="Normalny"/>
    <w:rsid w:val="001E7D52"/>
    <w:pPr>
      <w:spacing w:before="100" w:beforeAutospacing="1" w:after="100" w:afterAutospacing="1" w:line="240" w:lineRule="auto"/>
    </w:pPr>
    <w:rPr>
      <w:rFonts w:ascii="Arial CE" w:eastAsia="Times New Roman" w:hAnsi="Arial CE" w:cs="Arial CE"/>
      <w:color w:val="FF0000"/>
      <w:lang w:eastAsia="pl-PL"/>
    </w:rPr>
  </w:style>
  <w:style w:type="paragraph" w:customStyle="1" w:styleId="xl178">
    <w:name w:val="xl178"/>
    <w:basedOn w:val="Normalny"/>
    <w:rsid w:val="001E7D5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pl-PL"/>
    </w:rPr>
  </w:style>
  <w:style w:type="paragraph" w:customStyle="1" w:styleId="xl179">
    <w:name w:val="xl179"/>
    <w:basedOn w:val="Normalny"/>
    <w:rsid w:val="001E7D52"/>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pl-PL"/>
    </w:rPr>
  </w:style>
  <w:style w:type="paragraph" w:customStyle="1" w:styleId="xl180">
    <w:name w:val="xl180"/>
    <w:basedOn w:val="Normalny"/>
    <w:rsid w:val="001E7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lang w:eastAsia="pl-PL"/>
    </w:rPr>
  </w:style>
  <w:style w:type="paragraph" w:customStyle="1" w:styleId="xl181">
    <w:name w:val="xl181"/>
    <w:basedOn w:val="Normalny"/>
    <w:rsid w:val="001E7D52"/>
    <w:pP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82">
    <w:name w:val="xl182"/>
    <w:basedOn w:val="Normalny"/>
    <w:rsid w:val="001E7D5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83">
    <w:name w:val="xl183"/>
    <w:basedOn w:val="Normalny"/>
    <w:rsid w:val="001E7D5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84">
    <w:name w:val="xl184"/>
    <w:basedOn w:val="Normalny"/>
    <w:rsid w:val="001E7D5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xl185">
    <w:name w:val="xl185"/>
    <w:basedOn w:val="Normalny"/>
    <w:rsid w:val="001E7D5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lang w:eastAsia="pl-PL"/>
    </w:rPr>
  </w:style>
  <w:style w:type="paragraph" w:customStyle="1" w:styleId="Akapitzlist1">
    <w:name w:val="Akapit z listą1"/>
    <w:basedOn w:val="Normalny"/>
    <w:rsid w:val="00936D78"/>
    <w:pPr>
      <w:suppressAutoHyphens/>
      <w:spacing w:after="160" w:line="240" w:lineRule="auto"/>
      <w:ind w:left="720"/>
      <w:contextualSpacing/>
    </w:pPr>
    <w:rPr>
      <w:rFonts w:ascii="Liberation Serif" w:eastAsia="NSimSun" w:hAnsi="Liberation Serif" w:cs="Arial"/>
      <w:kern w:val="2"/>
      <w:szCs w:val="24"/>
      <w:lang w:eastAsia="zh-CN" w:bidi="hi-IN"/>
    </w:rPr>
  </w:style>
  <w:style w:type="character" w:customStyle="1" w:styleId="TeksttreciPogrubienie">
    <w:name w:val="Tekst treści + Pogrubienie"/>
    <w:rsid w:val="00F95085"/>
    <w:rPr>
      <w:rFonts w:ascii="Times New Roman" w:hAnsi="Times New Roman"/>
      <w:b/>
      <w:color w:val="000000"/>
      <w:spacing w:val="0"/>
      <w:w w:val="100"/>
      <w:position w:val="0"/>
      <w:sz w:val="21"/>
      <w:u w:val="none"/>
      <w:lang w:val="pl-PL" w:eastAsia="pl-PL"/>
    </w:rPr>
  </w:style>
  <w:style w:type="paragraph" w:styleId="Legenda">
    <w:name w:val="caption"/>
    <w:basedOn w:val="Normalny"/>
    <w:next w:val="Normalny"/>
    <w:uiPriority w:val="35"/>
    <w:unhideWhenUsed/>
    <w:qFormat/>
    <w:rsid w:val="00E548C0"/>
    <w:pPr>
      <w:spacing w:line="240" w:lineRule="auto"/>
    </w:pPr>
    <w:rPr>
      <w:rFonts w:ascii="Arial" w:hAnsi="Arial"/>
      <w:i/>
      <w:iCs/>
      <w:color w:val="1F497D" w:themeColor="text2"/>
      <w:sz w:val="18"/>
      <w:szCs w:val="18"/>
    </w:rPr>
  </w:style>
  <w:style w:type="character" w:customStyle="1" w:styleId="d2edcug0">
    <w:name w:val="d2edcug0"/>
    <w:basedOn w:val="Domylnaczcionkaakapitu"/>
    <w:rsid w:val="00DB1AE0"/>
  </w:style>
  <w:style w:type="character" w:customStyle="1" w:styleId="AkapitzlistZnak">
    <w:name w:val="Akapit z listą Znak"/>
    <w:aliases w:val="ORE_lista_punktor Znak"/>
    <w:uiPriority w:val="34"/>
    <w:qFormat/>
    <w:rsid w:val="00DB1AE0"/>
    <w:rPr>
      <w:rFonts w:ascii="Calibri" w:eastAsia="Calibri" w:hAnsi="Calibri" w:cs="Times New Roman"/>
    </w:rPr>
  </w:style>
  <w:style w:type="character" w:customStyle="1" w:styleId="hgkelc">
    <w:name w:val="hgkelc"/>
    <w:basedOn w:val="Domylnaczcionkaakapitu"/>
    <w:rsid w:val="00084075"/>
  </w:style>
  <w:style w:type="paragraph" w:styleId="Tekstpodstawowyzwciciem">
    <w:name w:val="Body Text First Indent"/>
    <w:basedOn w:val="Tekstpodstawowy"/>
    <w:link w:val="TekstpodstawowyzwciciemZnak"/>
    <w:uiPriority w:val="99"/>
    <w:semiHidden/>
    <w:unhideWhenUsed/>
    <w:rsid w:val="00B97C7F"/>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B97C7F"/>
    <w:rPr>
      <w:rFonts w:ascii="Times New Roman" w:hAnsi="Times New Roman"/>
      <w:sz w:val="24"/>
    </w:rPr>
  </w:style>
  <w:style w:type="paragraph" w:customStyle="1" w:styleId="Zawartotabeli">
    <w:name w:val="Zawartość tabeli"/>
    <w:basedOn w:val="Normalny"/>
    <w:qFormat/>
    <w:rsid w:val="00B44043"/>
    <w:pPr>
      <w:suppressLineNumbers/>
      <w:spacing w:after="0" w:line="360" w:lineRule="auto"/>
      <w:jc w:val="both"/>
    </w:pPr>
    <w:rPr>
      <w:rFonts w:eastAsia="Arial Unicode MS" w:cs="Tahoma"/>
      <w:kern w:val="2"/>
      <w:szCs w:val="24"/>
      <w:lang w:eastAsia="zh-CN" w:bidi="hi-IN"/>
    </w:rPr>
  </w:style>
  <w:style w:type="paragraph" w:customStyle="1" w:styleId="Nagwektabeli">
    <w:name w:val="Nagłówek tabeli"/>
    <w:basedOn w:val="Zawartotabeli"/>
    <w:qFormat/>
    <w:rsid w:val="00B44043"/>
    <w:pPr>
      <w:jc w:val="center"/>
    </w:pPr>
    <w:rPr>
      <w:b/>
      <w:bCs/>
    </w:rPr>
  </w:style>
  <w:style w:type="character" w:customStyle="1" w:styleId="markedcontent">
    <w:name w:val="markedcontent"/>
    <w:basedOn w:val="Domylnaczcionkaakapitu"/>
    <w:rsid w:val="002A743D"/>
  </w:style>
  <w:style w:type="character" w:customStyle="1" w:styleId="x193iq5w">
    <w:name w:val="x193iq5w"/>
    <w:basedOn w:val="Domylnaczcionkaakapitu"/>
    <w:rsid w:val="008067AB"/>
  </w:style>
  <w:style w:type="paragraph" w:styleId="HTML-wstpniesformatowany">
    <w:name w:val="HTML Preformatted"/>
    <w:basedOn w:val="Normalny"/>
    <w:link w:val="HTML-wstpniesformatowanyZnak"/>
    <w:uiPriority w:val="99"/>
    <w:semiHidden/>
    <w:unhideWhenUsed/>
    <w:rsid w:val="009A7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A7A05"/>
    <w:rPr>
      <w:rFonts w:ascii="Courier New" w:eastAsia="Times New Roman" w:hAnsi="Courier New" w:cs="Courier New"/>
      <w:sz w:val="20"/>
      <w:szCs w:val="20"/>
      <w:lang w:eastAsia="pl-PL"/>
    </w:rPr>
  </w:style>
  <w:style w:type="character" w:customStyle="1" w:styleId="Nagwek4Znak">
    <w:name w:val="Nagłówek 4 Znak"/>
    <w:basedOn w:val="Domylnaczcionkaakapitu"/>
    <w:link w:val="Nagwek4"/>
    <w:uiPriority w:val="9"/>
    <w:semiHidden/>
    <w:rsid w:val="0023554A"/>
    <w:rPr>
      <w:rFonts w:ascii="Liberation Sans" w:eastAsia="Arial Unicode MS" w:hAnsi="Liberation Sans" w:cs="Mangal"/>
      <w:b/>
      <w:bCs/>
      <w:i/>
      <w:iCs/>
      <w:kern w:val="2"/>
      <w:sz w:val="27"/>
      <w:szCs w:val="27"/>
      <w:lang w:eastAsia="zh-CN" w:bidi="hi-IN"/>
    </w:rPr>
  </w:style>
  <w:style w:type="character" w:customStyle="1" w:styleId="Nagwek5Znak">
    <w:name w:val="Nagłówek 5 Znak"/>
    <w:basedOn w:val="Domylnaczcionkaakapitu"/>
    <w:link w:val="Nagwek5"/>
    <w:uiPriority w:val="9"/>
    <w:semiHidden/>
    <w:rsid w:val="0023554A"/>
    <w:rPr>
      <w:rFonts w:ascii="Liberation Sans" w:eastAsia="Arial Unicode MS" w:hAnsi="Liberation Sans" w:cs="Mangal"/>
      <w:b/>
      <w:bCs/>
      <w:kern w:val="2"/>
      <w:sz w:val="24"/>
      <w:szCs w:val="24"/>
      <w:lang w:eastAsia="zh-CN" w:bidi="hi-IN"/>
    </w:rPr>
  </w:style>
  <w:style w:type="character" w:customStyle="1" w:styleId="Nagwek6Znak">
    <w:name w:val="Nagłówek 6 Znak"/>
    <w:basedOn w:val="Domylnaczcionkaakapitu"/>
    <w:link w:val="Nagwek6"/>
    <w:uiPriority w:val="9"/>
    <w:semiHidden/>
    <w:rsid w:val="0023554A"/>
    <w:rPr>
      <w:rFonts w:ascii="Liberation Sans" w:eastAsia="Arial Unicode MS" w:hAnsi="Liberation Sans" w:cs="Mangal"/>
      <w:b/>
      <w:bCs/>
      <w:i/>
      <w:iCs/>
      <w:kern w:val="2"/>
      <w:sz w:val="24"/>
      <w:szCs w:val="24"/>
      <w:lang w:eastAsia="zh-CN" w:bidi="hi-IN"/>
    </w:rPr>
  </w:style>
  <w:style w:type="character" w:customStyle="1" w:styleId="Nagwek7Znak">
    <w:name w:val="Nagłówek 7 Znak"/>
    <w:basedOn w:val="Domylnaczcionkaakapitu"/>
    <w:link w:val="Nagwek7"/>
    <w:rsid w:val="0023554A"/>
    <w:rPr>
      <w:rFonts w:ascii="Liberation Sans" w:eastAsia="Arial Unicode MS" w:hAnsi="Liberation Sans" w:cs="Mangal"/>
      <w:b/>
      <w:bCs/>
      <w:kern w:val="2"/>
      <w:lang w:eastAsia="zh-CN" w:bidi="hi-IN"/>
    </w:rPr>
  </w:style>
  <w:style w:type="character" w:customStyle="1" w:styleId="Nagwek8Znak">
    <w:name w:val="Nagłówek 8 Znak"/>
    <w:basedOn w:val="Domylnaczcionkaakapitu"/>
    <w:link w:val="Nagwek8"/>
    <w:rsid w:val="0023554A"/>
    <w:rPr>
      <w:rFonts w:ascii="Liberation Sans" w:eastAsia="Arial Unicode MS" w:hAnsi="Liberation Sans" w:cs="Mangal"/>
      <w:b/>
      <w:bCs/>
      <w:i/>
      <w:iCs/>
      <w:kern w:val="2"/>
      <w:lang w:eastAsia="zh-CN" w:bidi="hi-IN"/>
    </w:rPr>
  </w:style>
  <w:style w:type="character" w:customStyle="1" w:styleId="Nagwek9Znak">
    <w:name w:val="Nagłówek 9 Znak"/>
    <w:basedOn w:val="Domylnaczcionkaakapitu"/>
    <w:link w:val="Nagwek9"/>
    <w:rsid w:val="0023554A"/>
    <w:rPr>
      <w:rFonts w:ascii="Liberation Sans" w:eastAsia="Arial Unicode MS" w:hAnsi="Liberation Sans" w:cs="Mangal"/>
      <w:b/>
      <w:bCs/>
      <w:kern w:val="2"/>
      <w:sz w:val="21"/>
      <w:szCs w:val="21"/>
      <w:lang w:eastAsia="zh-CN" w:bidi="hi-IN"/>
    </w:rPr>
  </w:style>
  <w:style w:type="character" w:customStyle="1" w:styleId="Hipercze1">
    <w:name w:val="Hiperłącze1"/>
    <w:rsid w:val="005608AE"/>
    <w:rPr>
      <w:color w:val="0099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0139">
      <w:bodyDiv w:val="1"/>
      <w:marLeft w:val="0"/>
      <w:marRight w:val="0"/>
      <w:marTop w:val="0"/>
      <w:marBottom w:val="0"/>
      <w:divBdr>
        <w:top w:val="none" w:sz="0" w:space="0" w:color="auto"/>
        <w:left w:val="none" w:sz="0" w:space="0" w:color="auto"/>
        <w:bottom w:val="none" w:sz="0" w:space="0" w:color="auto"/>
        <w:right w:val="none" w:sz="0" w:space="0" w:color="auto"/>
      </w:divBdr>
    </w:div>
    <w:div w:id="245191595">
      <w:bodyDiv w:val="1"/>
      <w:marLeft w:val="0"/>
      <w:marRight w:val="0"/>
      <w:marTop w:val="0"/>
      <w:marBottom w:val="0"/>
      <w:divBdr>
        <w:top w:val="none" w:sz="0" w:space="0" w:color="auto"/>
        <w:left w:val="none" w:sz="0" w:space="0" w:color="auto"/>
        <w:bottom w:val="none" w:sz="0" w:space="0" w:color="auto"/>
        <w:right w:val="none" w:sz="0" w:space="0" w:color="auto"/>
      </w:divBdr>
    </w:div>
    <w:div w:id="249706680">
      <w:bodyDiv w:val="1"/>
      <w:marLeft w:val="0"/>
      <w:marRight w:val="0"/>
      <w:marTop w:val="0"/>
      <w:marBottom w:val="0"/>
      <w:divBdr>
        <w:top w:val="none" w:sz="0" w:space="0" w:color="auto"/>
        <w:left w:val="none" w:sz="0" w:space="0" w:color="auto"/>
        <w:bottom w:val="none" w:sz="0" w:space="0" w:color="auto"/>
        <w:right w:val="none" w:sz="0" w:space="0" w:color="auto"/>
      </w:divBdr>
    </w:div>
    <w:div w:id="250622457">
      <w:bodyDiv w:val="1"/>
      <w:marLeft w:val="0"/>
      <w:marRight w:val="0"/>
      <w:marTop w:val="0"/>
      <w:marBottom w:val="0"/>
      <w:divBdr>
        <w:top w:val="none" w:sz="0" w:space="0" w:color="auto"/>
        <w:left w:val="none" w:sz="0" w:space="0" w:color="auto"/>
        <w:bottom w:val="none" w:sz="0" w:space="0" w:color="auto"/>
        <w:right w:val="none" w:sz="0" w:space="0" w:color="auto"/>
      </w:divBdr>
    </w:div>
    <w:div w:id="330185392">
      <w:bodyDiv w:val="1"/>
      <w:marLeft w:val="0"/>
      <w:marRight w:val="0"/>
      <w:marTop w:val="0"/>
      <w:marBottom w:val="0"/>
      <w:divBdr>
        <w:top w:val="none" w:sz="0" w:space="0" w:color="auto"/>
        <w:left w:val="none" w:sz="0" w:space="0" w:color="auto"/>
        <w:bottom w:val="none" w:sz="0" w:space="0" w:color="auto"/>
        <w:right w:val="none" w:sz="0" w:space="0" w:color="auto"/>
      </w:divBdr>
    </w:div>
    <w:div w:id="477888773">
      <w:bodyDiv w:val="1"/>
      <w:marLeft w:val="0"/>
      <w:marRight w:val="0"/>
      <w:marTop w:val="0"/>
      <w:marBottom w:val="0"/>
      <w:divBdr>
        <w:top w:val="none" w:sz="0" w:space="0" w:color="auto"/>
        <w:left w:val="none" w:sz="0" w:space="0" w:color="auto"/>
        <w:bottom w:val="none" w:sz="0" w:space="0" w:color="auto"/>
        <w:right w:val="none" w:sz="0" w:space="0" w:color="auto"/>
      </w:divBdr>
    </w:div>
    <w:div w:id="545220689">
      <w:bodyDiv w:val="1"/>
      <w:marLeft w:val="0"/>
      <w:marRight w:val="0"/>
      <w:marTop w:val="0"/>
      <w:marBottom w:val="0"/>
      <w:divBdr>
        <w:top w:val="none" w:sz="0" w:space="0" w:color="auto"/>
        <w:left w:val="none" w:sz="0" w:space="0" w:color="auto"/>
        <w:bottom w:val="none" w:sz="0" w:space="0" w:color="auto"/>
        <w:right w:val="none" w:sz="0" w:space="0" w:color="auto"/>
      </w:divBdr>
    </w:div>
    <w:div w:id="627008323">
      <w:bodyDiv w:val="1"/>
      <w:marLeft w:val="0"/>
      <w:marRight w:val="0"/>
      <w:marTop w:val="0"/>
      <w:marBottom w:val="0"/>
      <w:divBdr>
        <w:top w:val="none" w:sz="0" w:space="0" w:color="auto"/>
        <w:left w:val="none" w:sz="0" w:space="0" w:color="auto"/>
        <w:bottom w:val="none" w:sz="0" w:space="0" w:color="auto"/>
        <w:right w:val="none" w:sz="0" w:space="0" w:color="auto"/>
      </w:divBdr>
    </w:div>
    <w:div w:id="696003478">
      <w:bodyDiv w:val="1"/>
      <w:marLeft w:val="0"/>
      <w:marRight w:val="0"/>
      <w:marTop w:val="0"/>
      <w:marBottom w:val="0"/>
      <w:divBdr>
        <w:top w:val="none" w:sz="0" w:space="0" w:color="auto"/>
        <w:left w:val="none" w:sz="0" w:space="0" w:color="auto"/>
        <w:bottom w:val="none" w:sz="0" w:space="0" w:color="auto"/>
        <w:right w:val="none" w:sz="0" w:space="0" w:color="auto"/>
      </w:divBdr>
    </w:div>
    <w:div w:id="826046582">
      <w:bodyDiv w:val="1"/>
      <w:marLeft w:val="0"/>
      <w:marRight w:val="0"/>
      <w:marTop w:val="0"/>
      <w:marBottom w:val="0"/>
      <w:divBdr>
        <w:top w:val="none" w:sz="0" w:space="0" w:color="auto"/>
        <w:left w:val="none" w:sz="0" w:space="0" w:color="auto"/>
        <w:bottom w:val="none" w:sz="0" w:space="0" w:color="auto"/>
        <w:right w:val="none" w:sz="0" w:space="0" w:color="auto"/>
      </w:divBdr>
    </w:div>
    <w:div w:id="855534709">
      <w:bodyDiv w:val="1"/>
      <w:marLeft w:val="0"/>
      <w:marRight w:val="0"/>
      <w:marTop w:val="0"/>
      <w:marBottom w:val="0"/>
      <w:divBdr>
        <w:top w:val="none" w:sz="0" w:space="0" w:color="auto"/>
        <w:left w:val="none" w:sz="0" w:space="0" w:color="auto"/>
        <w:bottom w:val="none" w:sz="0" w:space="0" w:color="auto"/>
        <w:right w:val="none" w:sz="0" w:space="0" w:color="auto"/>
      </w:divBdr>
    </w:div>
    <w:div w:id="909538467">
      <w:bodyDiv w:val="1"/>
      <w:marLeft w:val="0"/>
      <w:marRight w:val="0"/>
      <w:marTop w:val="0"/>
      <w:marBottom w:val="0"/>
      <w:divBdr>
        <w:top w:val="none" w:sz="0" w:space="0" w:color="auto"/>
        <w:left w:val="none" w:sz="0" w:space="0" w:color="auto"/>
        <w:bottom w:val="none" w:sz="0" w:space="0" w:color="auto"/>
        <w:right w:val="none" w:sz="0" w:space="0" w:color="auto"/>
      </w:divBdr>
    </w:div>
    <w:div w:id="983583563">
      <w:bodyDiv w:val="1"/>
      <w:marLeft w:val="0"/>
      <w:marRight w:val="0"/>
      <w:marTop w:val="0"/>
      <w:marBottom w:val="0"/>
      <w:divBdr>
        <w:top w:val="none" w:sz="0" w:space="0" w:color="auto"/>
        <w:left w:val="none" w:sz="0" w:space="0" w:color="auto"/>
        <w:bottom w:val="none" w:sz="0" w:space="0" w:color="auto"/>
        <w:right w:val="none" w:sz="0" w:space="0" w:color="auto"/>
      </w:divBdr>
    </w:div>
    <w:div w:id="995376660">
      <w:bodyDiv w:val="1"/>
      <w:marLeft w:val="0"/>
      <w:marRight w:val="0"/>
      <w:marTop w:val="0"/>
      <w:marBottom w:val="0"/>
      <w:divBdr>
        <w:top w:val="none" w:sz="0" w:space="0" w:color="auto"/>
        <w:left w:val="none" w:sz="0" w:space="0" w:color="auto"/>
        <w:bottom w:val="none" w:sz="0" w:space="0" w:color="auto"/>
        <w:right w:val="none" w:sz="0" w:space="0" w:color="auto"/>
      </w:divBdr>
    </w:div>
    <w:div w:id="1144658628">
      <w:bodyDiv w:val="1"/>
      <w:marLeft w:val="0"/>
      <w:marRight w:val="0"/>
      <w:marTop w:val="0"/>
      <w:marBottom w:val="0"/>
      <w:divBdr>
        <w:top w:val="none" w:sz="0" w:space="0" w:color="auto"/>
        <w:left w:val="none" w:sz="0" w:space="0" w:color="auto"/>
        <w:bottom w:val="none" w:sz="0" w:space="0" w:color="auto"/>
        <w:right w:val="none" w:sz="0" w:space="0" w:color="auto"/>
      </w:divBdr>
    </w:div>
    <w:div w:id="1397122082">
      <w:bodyDiv w:val="1"/>
      <w:marLeft w:val="0"/>
      <w:marRight w:val="0"/>
      <w:marTop w:val="0"/>
      <w:marBottom w:val="0"/>
      <w:divBdr>
        <w:top w:val="none" w:sz="0" w:space="0" w:color="auto"/>
        <w:left w:val="none" w:sz="0" w:space="0" w:color="auto"/>
        <w:bottom w:val="none" w:sz="0" w:space="0" w:color="auto"/>
        <w:right w:val="none" w:sz="0" w:space="0" w:color="auto"/>
      </w:divBdr>
    </w:div>
    <w:div w:id="1445686141">
      <w:bodyDiv w:val="1"/>
      <w:marLeft w:val="0"/>
      <w:marRight w:val="0"/>
      <w:marTop w:val="0"/>
      <w:marBottom w:val="0"/>
      <w:divBdr>
        <w:top w:val="none" w:sz="0" w:space="0" w:color="auto"/>
        <w:left w:val="none" w:sz="0" w:space="0" w:color="auto"/>
        <w:bottom w:val="none" w:sz="0" w:space="0" w:color="auto"/>
        <w:right w:val="none" w:sz="0" w:space="0" w:color="auto"/>
      </w:divBdr>
    </w:div>
    <w:div w:id="1485125270">
      <w:bodyDiv w:val="1"/>
      <w:marLeft w:val="0"/>
      <w:marRight w:val="0"/>
      <w:marTop w:val="0"/>
      <w:marBottom w:val="0"/>
      <w:divBdr>
        <w:top w:val="none" w:sz="0" w:space="0" w:color="auto"/>
        <w:left w:val="none" w:sz="0" w:space="0" w:color="auto"/>
        <w:bottom w:val="none" w:sz="0" w:space="0" w:color="auto"/>
        <w:right w:val="none" w:sz="0" w:space="0" w:color="auto"/>
      </w:divBdr>
    </w:div>
    <w:div w:id="1504468475">
      <w:bodyDiv w:val="1"/>
      <w:marLeft w:val="0"/>
      <w:marRight w:val="0"/>
      <w:marTop w:val="0"/>
      <w:marBottom w:val="0"/>
      <w:divBdr>
        <w:top w:val="none" w:sz="0" w:space="0" w:color="auto"/>
        <w:left w:val="none" w:sz="0" w:space="0" w:color="auto"/>
        <w:bottom w:val="none" w:sz="0" w:space="0" w:color="auto"/>
        <w:right w:val="none" w:sz="0" w:space="0" w:color="auto"/>
      </w:divBdr>
    </w:div>
    <w:div w:id="1560938026">
      <w:bodyDiv w:val="1"/>
      <w:marLeft w:val="0"/>
      <w:marRight w:val="0"/>
      <w:marTop w:val="0"/>
      <w:marBottom w:val="0"/>
      <w:divBdr>
        <w:top w:val="none" w:sz="0" w:space="0" w:color="auto"/>
        <w:left w:val="none" w:sz="0" w:space="0" w:color="auto"/>
        <w:bottom w:val="none" w:sz="0" w:space="0" w:color="auto"/>
        <w:right w:val="none" w:sz="0" w:space="0" w:color="auto"/>
      </w:divBdr>
    </w:div>
    <w:div w:id="1583415664">
      <w:bodyDiv w:val="1"/>
      <w:marLeft w:val="0"/>
      <w:marRight w:val="0"/>
      <w:marTop w:val="0"/>
      <w:marBottom w:val="0"/>
      <w:divBdr>
        <w:top w:val="none" w:sz="0" w:space="0" w:color="auto"/>
        <w:left w:val="none" w:sz="0" w:space="0" w:color="auto"/>
        <w:bottom w:val="none" w:sz="0" w:space="0" w:color="auto"/>
        <w:right w:val="none" w:sz="0" w:space="0" w:color="auto"/>
      </w:divBdr>
    </w:div>
    <w:div w:id="1591428745">
      <w:bodyDiv w:val="1"/>
      <w:marLeft w:val="0"/>
      <w:marRight w:val="0"/>
      <w:marTop w:val="0"/>
      <w:marBottom w:val="0"/>
      <w:divBdr>
        <w:top w:val="none" w:sz="0" w:space="0" w:color="auto"/>
        <w:left w:val="none" w:sz="0" w:space="0" w:color="auto"/>
        <w:bottom w:val="none" w:sz="0" w:space="0" w:color="auto"/>
        <w:right w:val="none" w:sz="0" w:space="0" w:color="auto"/>
      </w:divBdr>
    </w:div>
    <w:div w:id="1673877024">
      <w:bodyDiv w:val="1"/>
      <w:marLeft w:val="0"/>
      <w:marRight w:val="0"/>
      <w:marTop w:val="0"/>
      <w:marBottom w:val="0"/>
      <w:divBdr>
        <w:top w:val="none" w:sz="0" w:space="0" w:color="auto"/>
        <w:left w:val="none" w:sz="0" w:space="0" w:color="auto"/>
        <w:bottom w:val="none" w:sz="0" w:space="0" w:color="auto"/>
        <w:right w:val="none" w:sz="0" w:space="0" w:color="auto"/>
      </w:divBdr>
    </w:div>
    <w:div w:id="1781804264">
      <w:bodyDiv w:val="1"/>
      <w:marLeft w:val="0"/>
      <w:marRight w:val="0"/>
      <w:marTop w:val="0"/>
      <w:marBottom w:val="0"/>
      <w:divBdr>
        <w:top w:val="none" w:sz="0" w:space="0" w:color="auto"/>
        <w:left w:val="none" w:sz="0" w:space="0" w:color="auto"/>
        <w:bottom w:val="none" w:sz="0" w:space="0" w:color="auto"/>
        <w:right w:val="none" w:sz="0" w:space="0" w:color="auto"/>
      </w:divBdr>
    </w:div>
    <w:div w:id="1901284482">
      <w:bodyDiv w:val="1"/>
      <w:marLeft w:val="0"/>
      <w:marRight w:val="0"/>
      <w:marTop w:val="0"/>
      <w:marBottom w:val="0"/>
      <w:divBdr>
        <w:top w:val="none" w:sz="0" w:space="0" w:color="auto"/>
        <w:left w:val="none" w:sz="0" w:space="0" w:color="auto"/>
        <w:bottom w:val="none" w:sz="0" w:space="0" w:color="auto"/>
        <w:right w:val="none" w:sz="0" w:space="0" w:color="auto"/>
      </w:divBdr>
    </w:div>
    <w:div w:id="1949852667">
      <w:bodyDiv w:val="1"/>
      <w:marLeft w:val="0"/>
      <w:marRight w:val="0"/>
      <w:marTop w:val="0"/>
      <w:marBottom w:val="0"/>
      <w:divBdr>
        <w:top w:val="none" w:sz="0" w:space="0" w:color="auto"/>
        <w:left w:val="none" w:sz="0" w:space="0" w:color="auto"/>
        <w:bottom w:val="none" w:sz="0" w:space="0" w:color="auto"/>
        <w:right w:val="none" w:sz="0" w:space="0" w:color="auto"/>
      </w:divBdr>
    </w:div>
    <w:div w:id="2022388890">
      <w:bodyDiv w:val="1"/>
      <w:marLeft w:val="0"/>
      <w:marRight w:val="0"/>
      <w:marTop w:val="0"/>
      <w:marBottom w:val="0"/>
      <w:divBdr>
        <w:top w:val="none" w:sz="0" w:space="0" w:color="auto"/>
        <w:left w:val="none" w:sz="0" w:space="0" w:color="auto"/>
        <w:bottom w:val="none" w:sz="0" w:space="0" w:color="auto"/>
        <w:right w:val="none" w:sz="0" w:space="0" w:color="auto"/>
      </w:divBdr>
    </w:div>
    <w:div w:id="204671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hart" Target="charts/chart1.xml"/><Relationship Id="rId42" Type="http://schemas.openxmlformats.org/officeDocument/2006/relationships/hyperlink" Target="https://barometrzawodow.pl/modul/prognozy-na-mapach-wyniki?map_type=province&amp;province%5B0%5D=8&amp;map_details=counties&amp;relation=1&amp;year%5B0%5D=2024&amp;profession%5B0%5D=291" TargetMode="External"/><Relationship Id="rId47" Type="http://schemas.openxmlformats.org/officeDocument/2006/relationships/hyperlink" Target="https://barometrzawodow.pl/modul/prognozy-na-mapach-wyniki?map_type=province&amp;province%5B0%5D=8&amp;map_details=counties&amp;relation=1&amp;year%5B0%5D=2024&amp;profession%5B0%5D=82" TargetMode="External"/><Relationship Id="rId63" Type="http://schemas.openxmlformats.org/officeDocument/2006/relationships/chart" Target="charts/chart10.xml"/><Relationship Id="rId68" Type="http://schemas.openxmlformats.org/officeDocument/2006/relationships/hyperlink" Target="https://duwo.opole.uw.gov.pl/legalact/2022/254/"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barometrzawodow.pl/modul/prognozy-na-mapach-wyniki?map_type=province&amp;province%5B0%5D=8&amp;map_details=counties&amp;relation=1&amp;year%5B0%5D=2024&amp;profession%5B0%5D=116" TargetMode="Externa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hyperlink" Target="https://barometrzawodow.pl/modul/prognozy-na-mapach-wyniki?map_type=province&amp;province%5B0%5D=8&amp;map_details=counties&amp;relation=1&amp;year%5B0%5D=2024&amp;profession%5B0%5D=120" TargetMode="External"/><Relationship Id="rId37" Type="http://schemas.openxmlformats.org/officeDocument/2006/relationships/hyperlink" Target="https://barometrzawodow.pl/modul/prognozy-na-mapach-wyniki?map_type=province&amp;province%5B0%5D=8&amp;map_details=counties&amp;relation=1&amp;year%5B0%5D=2024&amp;profession%5B0%5D=263" TargetMode="External"/><Relationship Id="rId40" Type="http://schemas.openxmlformats.org/officeDocument/2006/relationships/hyperlink" Target="https://barometrzawodow.pl/modul/prognozy-na-mapach-wyniki?map_type=province&amp;province%5B0%5D=8&amp;map_details=counties&amp;relation=1&amp;year%5B0%5D=2024&amp;profession%5B0%5D=83" TargetMode="External"/><Relationship Id="rId45" Type="http://schemas.openxmlformats.org/officeDocument/2006/relationships/hyperlink" Target="https://barometrzawodow.pl/modul/prognozy-na-mapach-wyniki?map_type=province&amp;province%5B0%5D=8&amp;map_details=counties&amp;relation=1&amp;year%5B0%5D=2024&amp;profession%5B0%5D=258" TargetMode="External"/><Relationship Id="rId53" Type="http://schemas.openxmlformats.org/officeDocument/2006/relationships/hyperlink" Target="https://barometrzawodow.pl/modul/prognozy-na-mapach-wyniki?map_type=province&amp;province%5B0%5D=8&amp;map_details=counties&amp;relation=1&amp;year%5B0%5D=2024&amp;profession%5B0%5D=281" TargetMode="External"/><Relationship Id="rId58" Type="http://schemas.openxmlformats.org/officeDocument/2006/relationships/hyperlink" Target="http://www.brzeg-powiat.pl" TargetMode="External"/><Relationship Id="rId66" Type="http://schemas.openxmlformats.org/officeDocument/2006/relationships/hyperlink" Target="https://isap.sejm.gov.pl/isap.nsf/DocDetails.xsp?id=wdu20082231458" TargetMode="External"/><Relationship Id="rId74"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chart" Target="charts/chart8.xm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hyperlink" Target="https://samorzad.infor.pl/tematy/praca/" TargetMode="External"/><Relationship Id="rId30" Type="http://schemas.openxmlformats.org/officeDocument/2006/relationships/hyperlink" Target="https://barometrzawodow.pl/modul/prognozy-na-mapach-wyniki?map_type=province&amp;province%5B0%5D=8&amp;map_details=counties&amp;relation=1&amp;year%5B0%5D=2024&amp;profession%5B0%5D=99" TargetMode="External"/><Relationship Id="rId35" Type="http://schemas.openxmlformats.org/officeDocument/2006/relationships/hyperlink" Target="https://barometrzawodow.pl/modul/prognozy-na-mapach-wyniki?map_type=province&amp;province%5B0%5D=8&amp;map_details=counties&amp;relation=1&amp;year%5B0%5D=2024&amp;profession%5B0%5D=34" TargetMode="External"/><Relationship Id="rId43" Type="http://schemas.openxmlformats.org/officeDocument/2006/relationships/hyperlink" Target="https://barometrzawodow.pl/modul/prognozy-na-mapach-wyniki?map_type=province&amp;province%5B0%5D=8&amp;map_details=counties&amp;relation=1&amp;year%5B0%5D=2024&amp;profession%5B0%5D=98" TargetMode="External"/><Relationship Id="rId48" Type="http://schemas.openxmlformats.org/officeDocument/2006/relationships/hyperlink" Target="https://barometrzawodow.pl/modul/prognozy-na-mapach-wyniki?map_type=province&amp;province%5B0%5D=8&amp;map_details=counties&amp;relation=1&amp;year%5B0%5D=2024&amp;profession%5B0%5D=69" TargetMode="External"/><Relationship Id="rId56" Type="http://schemas.openxmlformats.org/officeDocument/2006/relationships/chart" Target="charts/chart6.xml"/><Relationship Id="rId64" Type="http://schemas.openxmlformats.org/officeDocument/2006/relationships/chart" Target="charts/chart11.xml"/><Relationship Id="rId69" Type="http://schemas.openxmlformats.org/officeDocument/2006/relationships/hyperlink" Target="https://duwo.opole.uw.gov.pl/legalact/2023/2859/" TargetMode="External"/><Relationship Id="rId8" Type="http://schemas.openxmlformats.org/officeDocument/2006/relationships/image" Target="media/image1.png"/><Relationship Id="rId51" Type="http://schemas.openxmlformats.org/officeDocument/2006/relationships/hyperlink" Target="https://barometrzawodow.pl/modul/prognozy-na-mapach-wyniki?map_type=province&amp;province%5B0%5D=8&amp;map_details=counties&amp;relation=1&amp;year%5B0%5D=2024&amp;profession%5B0%5D=275" TargetMode="External"/><Relationship Id="rId72" Type="http://schemas.openxmlformats.org/officeDocument/2006/relationships/hyperlink" Target="https://bip.brzeg-powiat.pl/dokumenty,5_44"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hyperlink" Target="https://barometrzawodow.pl/modul/prognozy-na-mapach-wyniki?map_type=province&amp;province%5B0%5D=8&amp;map_details=counties&amp;relation=1&amp;year%5B0%5D=2024&amp;profession%5B0%5D=70" TargetMode="External"/><Relationship Id="rId38" Type="http://schemas.openxmlformats.org/officeDocument/2006/relationships/hyperlink" Target="https://barometrzawodow.pl/modul/prognozy-na-mapach-wyniki?map_type=province&amp;province%5B0%5D=8&amp;map_details=counties&amp;relation=1&amp;year%5B0%5D=2024&amp;profession%5B0%5D=308" TargetMode="External"/><Relationship Id="rId46" Type="http://schemas.openxmlformats.org/officeDocument/2006/relationships/hyperlink" Target="https://barometrzawodow.pl/modul/prognozy-na-mapach-wyniki?map_type=province&amp;province%5B0%5D=8&amp;map_details=counties&amp;relation=1&amp;year%5B0%5D=2024&amp;profession%5B0%5D=309" TargetMode="External"/><Relationship Id="rId59" Type="http://schemas.openxmlformats.org/officeDocument/2006/relationships/image" Target="media/image7.emf"/><Relationship Id="rId67" Type="http://schemas.openxmlformats.org/officeDocument/2006/relationships/hyperlink" Target="https://bip.brzeg-powiat.pl/dokumenty,5_40" TargetMode="External"/><Relationship Id="rId20" Type="http://schemas.openxmlformats.org/officeDocument/2006/relationships/footer" Target="footer4.xml"/><Relationship Id="rId41" Type="http://schemas.openxmlformats.org/officeDocument/2006/relationships/hyperlink" Target="https://barometrzawodow.pl/modul/prognozy-na-mapach-wyniki?map_type=province&amp;province%5B0%5D=8&amp;map_details=counties&amp;relation=1&amp;year%5B0%5D=2024&amp;profession%5B0%5D=400" TargetMode="External"/><Relationship Id="rId54" Type="http://schemas.openxmlformats.org/officeDocument/2006/relationships/hyperlink" Target="https://barometrzawodow.pl/modul/prognozy-na-mapach-wyniki?map_type=province&amp;province%5B0%5D=8&amp;map_details=counties&amp;relation=1&amp;year%5B0%5D=2024&amp;profession%5B0%5D=105" TargetMode="External"/><Relationship Id="rId62" Type="http://schemas.openxmlformats.org/officeDocument/2006/relationships/chart" Target="charts/chart9.xml"/><Relationship Id="rId70" Type="http://schemas.openxmlformats.org/officeDocument/2006/relationships/hyperlink" Target="https://duwo.opole.uw.gov.pl/legalact/2024/22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hyperlink" Target="https://barometrzawodow.pl/modul/prognozy-na-mapach-wyniki?map_type=province&amp;province%5B0%5D=8&amp;map_details=counties&amp;relation=1&amp;year%5B0%5D=2024&amp;profession%5B0%5D=115" TargetMode="External"/><Relationship Id="rId36" Type="http://schemas.openxmlformats.org/officeDocument/2006/relationships/hyperlink" Target="https://barometrzawodow.pl/modul/prognozy-na-mapach-wyniki?map_type=province&amp;province%5B0%5D=8&amp;map_details=counties&amp;relation=1&amp;year%5B0%5D=2024&amp;profession%5B0%5D=316" TargetMode="External"/><Relationship Id="rId49" Type="http://schemas.openxmlformats.org/officeDocument/2006/relationships/hyperlink" Target="https://barometrzawodow.pl/modul/prognozy-na-mapach-wyniki?map_type=province&amp;province%5B0%5D=8&amp;map_details=counties&amp;relation=1&amp;year%5B0%5D=2024&amp;profession%5B0%5D=114" TargetMode="External"/><Relationship Id="rId57" Type="http://schemas.openxmlformats.org/officeDocument/2006/relationships/chart" Target="charts/chart7.xml"/><Relationship Id="rId10" Type="http://schemas.openxmlformats.org/officeDocument/2006/relationships/header" Target="header1.xml"/><Relationship Id="rId31" Type="http://schemas.openxmlformats.org/officeDocument/2006/relationships/hyperlink" Target="https://barometrzawodow.pl/modul/prognozy-na-mapach-wyniki?map_type=province&amp;province%5B0%5D=8&amp;map_details=counties&amp;relation=1&amp;year%5B0%5D=2024&amp;profession%5B0%5D=90" TargetMode="External"/><Relationship Id="rId44" Type="http://schemas.openxmlformats.org/officeDocument/2006/relationships/hyperlink" Target="https://barometrzawodow.pl/modul/prognozy-na-mapach-wyniki?map_type=province&amp;province%5B0%5D=8&amp;map_details=counties&amp;relation=1&amp;year%5B0%5D=2024&amp;profession%5B0%5D=271" TargetMode="External"/><Relationship Id="rId52" Type="http://schemas.openxmlformats.org/officeDocument/2006/relationships/hyperlink" Target="https://barometrzawodow.pl/modul/prognozy-na-mapach-wyniki?map_type=province&amp;province%5B0%5D=8&amp;map_details=counties&amp;relation=1&amp;year%5B0%5D=2024&amp;profession%5B0%5D=326" TargetMode="External"/><Relationship Id="rId60" Type="http://schemas.openxmlformats.org/officeDocument/2006/relationships/image" Target="media/image8.emf"/><Relationship Id="rId65" Type="http://schemas.openxmlformats.org/officeDocument/2006/relationships/hyperlink" Target="https://isap.sejm.gov.pl/isap.nsf/DocDetails.xsp?id=wdu19980910578" TargetMode="External"/><Relationship Id="rId73" Type="http://schemas.openxmlformats.org/officeDocument/2006/relationships/hyperlink" Target="https://bip.brzeg-powiat.pl/dokumenty,5_21"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barometrzawodow.pl/modul/prognozy-na-mapach-wyniki?map_type=province&amp;province%5B0%5D=8&amp;map_details=counties&amp;relation=1&amp;year%5B0%5D=2024&amp;profession%5B0%5D=132" TargetMode="External"/><Relationship Id="rId34" Type="http://schemas.openxmlformats.org/officeDocument/2006/relationships/hyperlink" Target="https://barometrzawodow.pl/modul/prognozy-na-mapach-wyniki?map_type=province&amp;province%5B0%5D=8&amp;map_details=counties&amp;relation=1&amp;year%5B0%5D=2024&amp;profession%5B0%5D=32" TargetMode="External"/><Relationship Id="rId50" Type="http://schemas.openxmlformats.org/officeDocument/2006/relationships/hyperlink" Target="https://barometrzawodow.pl/modul/prognozy-na-mapach-wyniki?map_type=province&amp;province%5B0%5D=8&amp;map_details=counties&amp;relation=1&amp;year%5B0%5D=2024&amp;profession%5B0%5D=398" TargetMode="External"/><Relationship Id="rId55" Type="http://schemas.openxmlformats.org/officeDocument/2006/relationships/hyperlink" Target="https://barometrzawodow.pl/modul/prognozy-na-mapach-wyniki?map_type=province&amp;province%5B0%5D=8&amp;map_details=counties&amp;relation=1&amp;year%5B0%5D=2024&amp;profession%5B0%5D=131"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ip.brzeg-powiat.pl/dokumenty,5_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D:\JA%20TU%20WCHODZ&#280;!\efektywnosc-analizy\wykres%20do%20analizy%20za%20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JA%20TU%20WCHODZ&#280;!\efektywnosc-analizy\wykres%20do%20analizy%20za%202023.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Postępowania zarejestrowane w Biurze Zamówień Publicznych w 2023 r</a:t>
            </a:r>
            <a:r>
              <a:rPr lang="pl-PL"/>
              <a:t>oku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Postępowania zarejestrowane w Biuerze Zamówień Publicznych w 2023 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69-4F7D-8AAC-C8E7164427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69-4F7D-8AAC-C8E7164427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postępowania przeprowadzone na podstawie ustawy z dnia 11 września 2019 r. Prawo zamówień publicznych</c:v>
                </c:pt>
                <c:pt idx="1">
                  <c:v>postępowania co do których nie stosuje się ustawy z dnia 11 września 2019 r. Prawo zamówień publicznych - z uwagi na wartość zamówienia</c:v>
                </c:pt>
              </c:strCache>
            </c:strRef>
          </c:cat>
          <c:val>
            <c:numRef>
              <c:f>Arkusz1!$B$2:$B$3</c:f>
              <c:numCache>
                <c:formatCode>0.00%</c:formatCode>
                <c:ptCount val="2"/>
                <c:pt idx="0">
                  <c:v>0.31080000000000002</c:v>
                </c:pt>
                <c:pt idx="1">
                  <c:v>0.68920000000000003</c:v>
                </c:pt>
              </c:numCache>
            </c:numRef>
          </c:val>
          <c:extLst>
            <c:ext xmlns:c16="http://schemas.microsoft.com/office/drawing/2014/chart" uri="{C3380CC4-5D6E-409C-BE32-E72D297353CC}">
              <c16:uniqueId val="{00000004-B669-4F7D-8AAC-C8E71644270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2514044060714178E-2"/>
          <c:y val="0.79737944182013343"/>
          <c:w val="0.84181635919740017"/>
          <c:h val="0.20262055817986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Liczba</a:t>
            </a:r>
            <a:r>
              <a:rPr lang="pl-PL" sz="1200" b="1" baseline="0">
                <a:latin typeface="Times New Roman" panose="02020603050405020304" pitchFamily="18" charset="0"/>
                <a:cs typeface="Times New Roman" panose="02020603050405020304" pitchFamily="18" charset="0"/>
              </a:rPr>
              <a:t> wydanych kart parkingowych w latach 2018-2023</a:t>
            </a:r>
            <a:endParaRPr lang="pl-PL"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Arkusz1!$B$1</c:f>
              <c:strCache>
                <c:ptCount val="1"/>
                <c:pt idx="0">
                  <c:v>Liczba kart parkingowych wydanych dla osób niepełnosprawnych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Arkusz1!$B$2:$B$7</c:f>
              <c:numCache>
                <c:formatCode>General</c:formatCode>
                <c:ptCount val="6"/>
                <c:pt idx="0">
                  <c:v>218</c:v>
                </c:pt>
                <c:pt idx="1">
                  <c:v>306</c:v>
                </c:pt>
                <c:pt idx="2">
                  <c:v>362</c:v>
                </c:pt>
                <c:pt idx="3">
                  <c:v>317</c:v>
                </c:pt>
                <c:pt idx="4">
                  <c:v>392</c:v>
                </c:pt>
                <c:pt idx="5">
                  <c:v>458</c:v>
                </c:pt>
              </c:numCache>
            </c:numRef>
          </c:val>
          <c:extLst>
            <c:ext xmlns:c16="http://schemas.microsoft.com/office/drawing/2014/chart" uri="{C3380CC4-5D6E-409C-BE32-E72D297353CC}">
              <c16:uniqueId val="{00000000-833A-4F1C-B031-08CFCE19DBA5}"/>
            </c:ext>
          </c:extLst>
        </c:ser>
        <c:ser>
          <c:idx val="1"/>
          <c:order val="1"/>
          <c:tx>
            <c:strRef>
              <c:f>Arkusz1!$C$1</c:f>
              <c:strCache>
                <c:ptCount val="1"/>
                <c:pt idx="0">
                  <c:v>Liczba kart parkingowych wydanych dla placówki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Arkusz1!$C$2:$C$7</c:f>
              <c:numCache>
                <c:formatCode>General</c:formatCode>
                <c:ptCount val="6"/>
                <c:pt idx="0">
                  <c:v>4</c:v>
                </c:pt>
                <c:pt idx="1">
                  <c:v>5</c:v>
                </c:pt>
                <c:pt idx="2">
                  <c:v>1</c:v>
                </c:pt>
                <c:pt idx="3">
                  <c:v>6</c:v>
                </c:pt>
                <c:pt idx="4">
                  <c:v>2</c:v>
                </c:pt>
                <c:pt idx="5">
                  <c:v>2</c:v>
                </c:pt>
              </c:numCache>
            </c:numRef>
          </c:val>
          <c:extLst>
            <c:ext xmlns:c16="http://schemas.microsoft.com/office/drawing/2014/chart" uri="{C3380CC4-5D6E-409C-BE32-E72D297353CC}">
              <c16:uniqueId val="{00000001-833A-4F1C-B031-08CFCE19DBA5}"/>
            </c:ext>
          </c:extLst>
        </c:ser>
        <c:ser>
          <c:idx val="2"/>
          <c:order val="2"/>
          <c:tx>
            <c:strRef>
              <c:f>Arkusz1!$D$1</c:f>
              <c:strCache>
                <c:ptCount val="1"/>
                <c:pt idx="0">
                  <c:v>Kolumna1</c:v>
                </c:pt>
              </c:strCache>
            </c:strRef>
          </c:tx>
          <c:spPr>
            <a:solidFill>
              <a:schemeClr val="accent3"/>
            </a:solidFill>
            <a:ln>
              <a:noFill/>
            </a:ln>
            <a:effectLst/>
          </c:spPr>
          <c:invertIfNegative val="0"/>
          <c:cat>
            <c:numRef>
              <c:f>Arkusz1!$A$2:$A$7</c:f>
              <c:numCache>
                <c:formatCode>General</c:formatCode>
                <c:ptCount val="6"/>
                <c:pt idx="0">
                  <c:v>2018</c:v>
                </c:pt>
                <c:pt idx="1">
                  <c:v>2019</c:v>
                </c:pt>
                <c:pt idx="2">
                  <c:v>2020</c:v>
                </c:pt>
                <c:pt idx="3">
                  <c:v>2021</c:v>
                </c:pt>
                <c:pt idx="4">
                  <c:v>2022</c:v>
                </c:pt>
                <c:pt idx="5">
                  <c:v>2023</c:v>
                </c:pt>
              </c:numCache>
            </c:numRef>
          </c:cat>
          <c:val>
            <c:numRef>
              <c:f>Arkusz1!$D$2:$D$7</c:f>
              <c:numCache>
                <c:formatCode>General</c:formatCode>
                <c:ptCount val="6"/>
              </c:numCache>
            </c:numRef>
          </c:val>
          <c:extLst>
            <c:ext xmlns:c16="http://schemas.microsoft.com/office/drawing/2014/chart" uri="{C3380CC4-5D6E-409C-BE32-E72D297353CC}">
              <c16:uniqueId val="{00000002-833A-4F1C-B031-08CFCE19DBA5}"/>
            </c:ext>
          </c:extLst>
        </c:ser>
        <c:dLbls>
          <c:showLegendKey val="0"/>
          <c:showVal val="0"/>
          <c:showCatName val="0"/>
          <c:showSerName val="0"/>
          <c:showPercent val="0"/>
          <c:showBubbleSize val="0"/>
        </c:dLbls>
        <c:gapWidth val="219"/>
        <c:overlap val="-27"/>
        <c:axId val="189886432"/>
        <c:axId val="189884352"/>
      </c:barChart>
      <c:catAx>
        <c:axId val="18988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884352"/>
        <c:crosses val="autoZero"/>
        <c:auto val="1"/>
        <c:lblAlgn val="ctr"/>
        <c:lblOffset val="100"/>
        <c:noMultiLvlLbl val="0"/>
      </c:catAx>
      <c:valAx>
        <c:axId val="18988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886432"/>
        <c:crosses val="autoZero"/>
        <c:crossBetween val="between"/>
      </c:valAx>
      <c:spPr>
        <a:noFill/>
        <a:ln>
          <a:noFill/>
        </a:ln>
        <a:effectLst/>
      </c:spPr>
    </c:plotArea>
    <c:legend>
      <c:legendPos val="b"/>
      <c:legendEntry>
        <c:idx val="2"/>
        <c:delete val="1"/>
      </c:legendEntry>
      <c:layout>
        <c:manualLayout>
          <c:xMode val="edge"/>
          <c:yMode val="edge"/>
          <c:x val="0.21508960621069079"/>
          <c:y val="0.85218160229971252"/>
          <c:w val="0.56130215594888755"/>
          <c:h val="0.11996312960879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200" b="1">
                <a:latin typeface="Times New Roman" panose="02020603050405020304" pitchFamily="18" charset="0"/>
                <a:cs typeface="Times New Roman" panose="02020603050405020304" pitchFamily="18" charset="0"/>
              </a:rPr>
              <a:t>Kwota dotacji przyznana</a:t>
            </a:r>
            <a:r>
              <a:rPr lang="pl-PL" sz="1200" b="1" baseline="0">
                <a:latin typeface="Times New Roman" panose="02020603050405020304" pitchFamily="18" charset="0"/>
                <a:cs typeface="Times New Roman" panose="02020603050405020304" pitchFamily="18" charset="0"/>
              </a:rPr>
              <a:t> od Wojewody w latach 2018-2023 w zł </a:t>
            </a:r>
            <a:endParaRPr lang="pl-PL"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8.7315785071630847E-2"/>
          <c:y val="0.11825396825396825"/>
          <c:w val="0.89447480673413549"/>
          <c:h val="0.77381639795025625"/>
        </c:manualLayout>
      </c:layout>
      <c:barChart>
        <c:barDir val="col"/>
        <c:grouping val="clustered"/>
        <c:varyColors val="0"/>
        <c:ser>
          <c:idx val="0"/>
          <c:order val="0"/>
          <c:spPr>
            <a:solidFill>
              <a:schemeClr val="accent1"/>
            </a:solidFill>
            <a:ln>
              <a:noFill/>
            </a:ln>
            <a:effectLst/>
          </c:spPr>
          <c:invertIfNegative val="0"/>
          <c:dLbls>
            <c:dLbl>
              <c:idx val="0"/>
              <c:layout>
                <c:manualLayout>
                  <c:x val="4.0465351542741338E-3"/>
                  <c:y val="-3.9682539682540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64-4378-B564-F2B5A5352AAE}"/>
                </c:ext>
              </c:extLst>
            </c:dLbl>
            <c:dLbl>
              <c:idx val="3"/>
              <c:layout>
                <c:manualLayout>
                  <c:x val="4.04653515427422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64-4378-B564-F2B5A5352A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Arkusz1!$B$2:$B$7</c:f>
              <c:numCache>
                <c:formatCode>General</c:formatCode>
                <c:ptCount val="6"/>
                <c:pt idx="0">
                  <c:v>173000</c:v>
                </c:pt>
                <c:pt idx="1">
                  <c:v>201000</c:v>
                </c:pt>
                <c:pt idx="2">
                  <c:v>216000</c:v>
                </c:pt>
                <c:pt idx="3">
                  <c:v>450000</c:v>
                </c:pt>
                <c:pt idx="4">
                  <c:v>516000</c:v>
                </c:pt>
                <c:pt idx="5">
                  <c:v>576000</c:v>
                </c:pt>
              </c:numCache>
            </c:numRef>
          </c:val>
          <c:extLst>
            <c:ext xmlns:c15="http://schemas.microsoft.com/office/drawing/2012/chart" uri="{02D57815-91ED-43cb-92C2-25804820EDAC}">
              <c15:filteredSeriesTitle>
                <c15:tx>
                  <c:strRef>
                    <c:extLst>
                      <c:ext uri="{02D57815-91ED-43cb-92C2-25804820EDAC}">
                        <c15:formulaRef>
                          <c15:sqref>Arkusz1!$B$1</c15:sqref>
                        </c15:formulaRef>
                      </c:ext>
                    </c:extLst>
                    <c:strCache>
                      <c:ptCount val="1"/>
                    </c:strCache>
                  </c:strRef>
                </c15:tx>
              </c15:filteredSeriesTitle>
            </c:ext>
            <c:ext xmlns:c16="http://schemas.microsoft.com/office/drawing/2014/chart" uri="{C3380CC4-5D6E-409C-BE32-E72D297353CC}">
              <c16:uniqueId val="{00000002-3864-4378-B564-F2B5A5352AAE}"/>
            </c:ext>
          </c:extLst>
        </c:ser>
        <c:ser>
          <c:idx val="1"/>
          <c:order val="1"/>
          <c:spPr>
            <a:solidFill>
              <a:schemeClr val="accent2"/>
            </a:solidFill>
            <a:ln>
              <a:noFill/>
            </a:ln>
            <a:effectLst/>
          </c:spPr>
          <c:invertIfNegative val="0"/>
          <c:cat>
            <c:numRef>
              <c:f>Arkusz1!$A$2:$A$7</c:f>
              <c:numCache>
                <c:formatCode>General</c:formatCode>
                <c:ptCount val="6"/>
                <c:pt idx="0">
                  <c:v>2018</c:v>
                </c:pt>
                <c:pt idx="1">
                  <c:v>2019</c:v>
                </c:pt>
                <c:pt idx="2">
                  <c:v>2020</c:v>
                </c:pt>
                <c:pt idx="3">
                  <c:v>2021</c:v>
                </c:pt>
                <c:pt idx="4">
                  <c:v>2022</c:v>
                </c:pt>
                <c:pt idx="5">
                  <c:v>2023</c:v>
                </c:pt>
              </c:numCache>
            </c:numRef>
          </c:cat>
          <c:val>
            <c:numRef>
              <c:f>Arkusz1!$C$2:$C$7</c:f>
              <c:numCache>
                <c:formatCode>General</c:formatCode>
                <c:ptCount val="6"/>
              </c:numCache>
            </c:numRef>
          </c:val>
          <c:extLst>
            <c:ext xmlns:c15="http://schemas.microsoft.com/office/drawing/2012/chart" uri="{02D57815-91ED-43cb-92C2-25804820EDAC}">
              <c15:filteredSeriesTitle>
                <c15:tx>
                  <c:strRef>
                    <c:extLst>
                      <c:ext uri="{02D57815-91ED-43cb-92C2-25804820EDAC}">
                        <c15:formulaRef>
                          <c15:sqref>Arkusz1!$C$1</c15:sqref>
                        </c15:formulaRef>
                      </c:ext>
                    </c:extLst>
                    <c:strCache>
                      <c:ptCount val="1"/>
                    </c:strCache>
                  </c:strRef>
                </c15:tx>
              </c15:filteredSeriesTitle>
            </c:ext>
            <c:ext xmlns:c16="http://schemas.microsoft.com/office/drawing/2014/chart" uri="{C3380CC4-5D6E-409C-BE32-E72D297353CC}">
              <c16:uniqueId val="{00000003-3864-4378-B564-F2B5A5352AAE}"/>
            </c:ext>
          </c:extLst>
        </c:ser>
        <c:ser>
          <c:idx val="2"/>
          <c:order val="2"/>
          <c:spPr>
            <a:solidFill>
              <a:schemeClr val="accent3"/>
            </a:solidFill>
            <a:ln>
              <a:noFill/>
            </a:ln>
            <a:effectLst/>
          </c:spPr>
          <c:invertIfNegative val="0"/>
          <c:cat>
            <c:numRef>
              <c:f>Arkusz1!$A$2:$A$7</c:f>
              <c:numCache>
                <c:formatCode>General</c:formatCode>
                <c:ptCount val="6"/>
                <c:pt idx="0">
                  <c:v>2018</c:v>
                </c:pt>
                <c:pt idx="1">
                  <c:v>2019</c:v>
                </c:pt>
                <c:pt idx="2">
                  <c:v>2020</c:v>
                </c:pt>
                <c:pt idx="3">
                  <c:v>2021</c:v>
                </c:pt>
                <c:pt idx="4">
                  <c:v>2022</c:v>
                </c:pt>
                <c:pt idx="5">
                  <c:v>2023</c:v>
                </c:pt>
              </c:numCache>
            </c:numRef>
          </c:cat>
          <c:val>
            <c:numRef>
              <c:f>Arkusz1!$D$2:$D$7</c:f>
              <c:numCache>
                <c:formatCode>General</c:formatCode>
                <c:ptCount val="6"/>
              </c:numCache>
            </c:numRef>
          </c:val>
          <c:extLst>
            <c:ext xmlns:c15="http://schemas.microsoft.com/office/drawing/2012/chart" uri="{02D57815-91ED-43cb-92C2-25804820EDAC}">
              <c15:filteredSeriesTitle>
                <c15:tx>
                  <c:strRef>
                    <c:extLst>
                      <c:ext uri="{02D57815-91ED-43cb-92C2-25804820EDAC}">
                        <c15:formulaRef>
                          <c15:sqref>Arkusz1!$D$1</c15:sqref>
                        </c15:formulaRef>
                      </c:ext>
                    </c:extLst>
                    <c:strCache>
                      <c:ptCount val="1"/>
                    </c:strCache>
                  </c:strRef>
                </c15:tx>
              </c15:filteredSeriesTitle>
            </c:ext>
            <c:ext xmlns:c16="http://schemas.microsoft.com/office/drawing/2014/chart" uri="{C3380CC4-5D6E-409C-BE32-E72D297353CC}">
              <c16:uniqueId val="{00000004-3864-4378-B564-F2B5A5352AAE}"/>
            </c:ext>
          </c:extLst>
        </c:ser>
        <c:dLbls>
          <c:showLegendKey val="0"/>
          <c:showVal val="0"/>
          <c:showCatName val="0"/>
          <c:showSerName val="0"/>
          <c:showPercent val="0"/>
          <c:showBubbleSize val="0"/>
        </c:dLbls>
        <c:gapWidth val="219"/>
        <c:overlap val="-27"/>
        <c:axId val="2012960352"/>
        <c:axId val="2012972832"/>
      </c:barChart>
      <c:catAx>
        <c:axId val="201296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2972832"/>
        <c:crosses val="autoZero"/>
        <c:auto val="1"/>
        <c:lblAlgn val="ctr"/>
        <c:lblOffset val="100"/>
        <c:noMultiLvlLbl val="0"/>
      </c:catAx>
      <c:valAx>
        <c:axId val="201297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01296035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Postępowania o udzielenie zamówienia publicznego przeprowadzone w 2023 r</a:t>
            </a:r>
            <a:r>
              <a:rPr lang="pl-PL"/>
              <a:t>oko</a:t>
            </a:r>
            <a:r>
              <a:rPr lang="en-US"/>
              <a:t> na podstawie przepisów ustawy z dnia 11 września 2019 r. Prawo zamówień publicznych</a:t>
            </a:r>
            <a:r>
              <a:rPr lang="pl-PL" baseline="0"/>
              <a:t> </a:t>
            </a:r>
            <a:r>
              <a:rPr lang="en-US"/>
              <a:t>z uwzględnieniem rodzaju przedmiotu zamówienia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Postępowania o udzielenie zamówienia publicznego przeprowadzone w 2023 r. na podstawie przepisów ustawy z dnia 11 września 2019 r. Prawo zamówień publicznych z uwzględnieniem rodzaju przedmiotu zamówienia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6C-4418-8131-362638D0B3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6C-4418-8131-362638D0B3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6C-4418-8131-362638D0B3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roboty budowlane</c:v>
                </c:pt>
                <c:pt idx="1">
                  <c:v>usługi</c:v>
                </c:pt>
                <c:pt idx="2">
                  <c:v>dostawy</c:v>
                </c:pt>
              </c:strCache>
            </c:strRef>
          </c:cat>
          <c:val>
            <c:numRef>
              <c:f>Arkusz1!$B$2:$B$4</c:f>
              <c:numCache>
                <c:formatCode>0.00%</c:formatCode>
                <c:ptCount val="3"/>
                <c:pt idx="0">
                  <c:v>0.34789999999999999</c:v>
                </c:pt>
                <c:pt idx="1">
                  <c:v>0.52170000000000005</c:v>
                </c:pt>
                <c:pt idx="2">
                  <c:v>0.13039999999999999</c:v>
                </c:pt>
              </c:numCache>
            </c:numRef>
          </c:val>
          <c:extLst>
            <c:ext xmlns:c16="http://schemas.microsoft.com/office/drawing/2014/chart" uri="{C3380CC4-5D6E-409C-BE32-E72D297353CC}">
              <c16:uniqueId val="{00000006-766C-4418-8131-362638D0B3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Postępowania o udzielenie zamówienia publicznego przeprowadzone w 2023 r</a:t>
            </a:r>
            <a:r>
              <a:rPr lang="pl-PL"/>
              <a:t>oku</a:t>
            </a:r>
            <a:r>
              <a:rPr lang="en-US"/>
              <a:t> z zastosowaniem Regulaminu zamówień publicznych Starostwa Powiatowego w Brzegu,</a:t>
            </a:r>
            <a:br>
              <a:rPr lang="pl-PL"/>
            </a:br>
            <a:r>
              <a:rPr lang="en-US"/>
              <a:t>o wartości mniejszej niż 130 000,00 zł, z uwzględnieniem rodzaju przedmiotu zamówienia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Postępowania o udzielenie zamówienia publicznego przeprowadzone w 2023 r. z zastosowaniem Regulaminu zamówień publicznych Starostwa Powiatowego w Brzegu, o wartości mniejszej niż 130 000,00 zł, z uwzględnieniem rodzaju przedmiotu zamówienia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68-475C-8E3F-8463D80582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68-475C-8E3F-8463D80582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usługi</c:v>
                </c:pt>
                <c:pt idx="1">
                  <c:v>dostawy</c:v>
                </c:pt>
              </c:strCache>
            </c:strRef>
          </c:cat>
          <c:val>
            <c:numRef>
              <c:f>Arkusz1!$B$2:$B$3</c:f>
              <c:numCache>
                <c:formatCode>0.00%</c:formatCode>
                <c:ptCount val="2"/>
                <c:pt idx="0">
                  <c:v>0.88570000000000004</c:v>
                </c:pt>
                <c:pt idx="1">
                  <c:v>0.1143</c:v>
                </c:pt>
              </c:numCache>
            </c:numRef>
          </c:val>
          <c:extLst>
            <c:ext xmlns:c16="http://schemas.microsoft.com/office/drawing/2014/chart" uri="{C3380CC4-5D6E-409C-BE32-E72D297353CC}">
              <c16:uniqueId val="{00000004-E868-475C-8E3F-8463D805823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pl-PL" sz="1400">
                <a:latin typeface="Times New Roman" panose="02020603050405020304" pitchFamily="18" charset="0"/>
                <a:cs typeface="Times New Roman" panose="02020603050405020304" pitchFamily="18" charset="0"/>
              </a:rPr>
              <a:t>Liczba bezrobotnych wg wieku - stan</a:t>
            </a:r>
            <a:r>
              <a:rPr lang="pl-PL" sz="1400" baseline="0">
                <a:latin typeface="Times New Roman" panose="02020603050405020304" pitchFamily="18" charset="0"/>
                <a:cs typeface="Times New Roman" panose="02020603050405020304" pitchFamily="18" charset="0"/>
              </a:rPr>
              <a:t> na 31 grudnia 2023</a:t>
            </a:r>
            <a:endParaRPr lang="pl-PL" sz="14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'2023_Wykresy'!$C$10</c:f>
              <c:strCache>
                <c:ptCount val="1"/>
                <c:pt idx="0">
                  <c:v>Liczba bezrobotnych wg wieku</c:v>
                </c:pt>
              </c:strCache>
            </c:strRef>
          </c:tx>
          <c:explosion val="25"/>
          <c:dLbls>
            <c:dLbl>
              <c:idx val="0"/>
              <c:layout>
                <c:manualLayout>
                  <c:x val="-6.2105393285426712E-2"/>
                  <c:y val="0.1197018452169403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10-4184-9A85-3F4730B0C0A7}"/>
                </c:ext>
              </c:extLst>
            </c:dLbl>
            <c:dLbl>
              <c:idx val="4"/>
              <c:layout>
                <c:manualLayout>
                  <c:x val="0.11904995058626296"/>
                  <c:y val="6.4045965529055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10-4184-9A85-3F4730B0C0A7}"/>
                </c:ext>
              </c:extLst>
            </c:dLbl>
            <c:dLbl>
              <c:idx val="5"/>
              <c:layout>
                <c:manualLayout>
                  <c:x val="7.0511805473083569E-2"/>
                  <c:y val="0.1014241757678799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10-4184-9A85-3F4730B0C0A7}"/>
                </c:ext>
              </c:extLst>
            </c:dLbl>
            <c:spPr>
              <a:noFill/>
              <a:ln>
                <a:noFill/>
              </a:ln>
              <a:effectLst/>
            </c:spPr>
            <c:txPr>
              <a:bodyPr/>
              <a:lstStyle/>
              <a:p>
                <a:pPr>
                  <a:defRPr sz="1400" b="1"/>
                </a:pPr>
                <a:endParaRPr lang="pl-PL"/>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'2023_Wykresy'!$B$11:$B$16</c:f>
              <c:strCache>
                <c:ptCount val="6"/>
                <c:pt idx="0">
                  <c:v>18 - 24</c:v>
                </c:pt>
                <c:pt idx="1">
                  <c:v>25 - 34</c:v>
                </c:pt>
                <c:pt idx="2">
                  <c:v>35 - 44</c:v>
                </c:pt>
                <c:pt idx="3">
                  <c:v>45 - 54</c:v>
                </c:pt>
                <c:pt idx="4">
                  <c:v>55 - 59</c:v>
                </c:pt>
                <c:pt idx="5">
                  <c:v>60 lat i więcej</c:v>
                </c:pt>
              </c:strCache>
            </c:strRef>
          </c:cat>
          <c:val>
            <c:numRef>
              <c:f>'2023_Wykresy'!$C$11:$C$16</c:f>
              <c:numCache>
                <c:formatCode>0</c:formatCode>
                <c:ptCount val="6"/>
                <c:pt idx="0">
                  <c:v>252</c:v>
                </c:pt>
                <c:pt idx="1">
                  <c:v>516</c:v>
                </c:pt>
                <c:pt idx="2">
                  <c:v>557</c:v>
                </c:pt>
                <c:pt idx="3">
                  <c:v>501</c:v>
                </c:pt>
                <c:pt idx="4">
                  <c:v>254</c:v>
                </c:pt>
                <c:pt idx="5">
                  <c:v>211</c:v>
                </c:pt>
              </c:numCache>
            </c:numRef>
          </c:val>
          <c:extLst>
            <c:ext xmlns:c16="http://schemas.microsoft.com/office/drawing/2014/chart" uri="{C3380CC4-5D6E-409C-BE32-E72D297353CC}">
              <c16:uniqueId val="{00000003-1F10-4184-9A85-3F4730B0C0A7}"/>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noFill/>
    <a:ln w="12700">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pl-PL" sz="1400">
                <a:latin typeface="Times New Roman" panose="02020603050405020304" pitchFamily="18" charset="0"/>
                <a:cs typeface="Times New Roman" panose="02020603050405020304" pitchFamily="18" charset="0"/>
              </a:rPr>
              <a:t>Liczba bezrobotnych wg wykształcenia </a:t>
            </a:r>
          </a:p>
          <a:p>
            <a:pPr>
              <a:defRPr>
                <a:latin typeface="Times New Roman" panose="02020603050405020304" pitchFamily="18" charset="0"/>
                <a:cs typeface="Times New Roman" panose="02020603050405020304" pitchFamily="18" charset="0"/>
              </a:defRPr>
            </a:pPr>
            <a:r>
              <a:rPr lang="pl-PL" sz="1400" b="1" i="0" u="none" strike="noStrike" baseline="0">
                <a:latin typeface="Times New Roman" panose="02020603050405020304" pitchFamily="18" charset="0"/>
                <a:cs typeface="Times New Roman" panose="02020603050405020304" pitchFamily="18" charset="0"/>
              </a:rPr>
              <a:t>- stan na 31 grudnia 2023</a:t>
            </a:r>
            <a:endParaRPr lang="pl-PL" sz="14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9553530894075348E-2"/>
          <c:y val="0.20803419291704395"/>
          <c:w val="0.64192247163019323"/>
          <c:h val="0.71846528569681678"/>
        </c:manualLayout>
      </c:layout>
      <c:pie3DChart>
        <c:varyColors val="1"/>
        <c:ser>
          <c:idx val="0"/>
          <c:order val="0"/>
          <c:tx>
            <c:strRef>
              <c:f>'2023_Wykresy'!$C$19</c:f>
              <c:strCache>
                <c:ptCount val="1"/>
                <c:pt idx="0">
                  <c:v>Liczba bezrobotnych wg wykształcenia</c:v>
                </c:pt>
              </c:strCache>
            </c:strRef>
          </c:tx>
          <c:explosion val="25"/>
          <c:dPt>
            <c:idx val="1"/>
            <c:bubble3D val="0"/>
            <c:explosion val="18"/>
            <c:extLst>
              <c:ext xmlns:c16="http://schemas.microsoft.com/office/drawing/2014/chart" uri="{C3380CC4-5D6E-409C-BE32-E72D297353CC}">
                <c16:uniqueId val="{00000001-3FA2-4162-B5C2-266B81311270}"/>
              </c:ext>
            </c:extLst>
          </c:dPt>
          <c:dPt>
            <c:idx val="2"/>
            <c:bubble3D val="0"/>
            <c:explosion val="15"/>
            <c:extLst>
              <c:ext xmlns:c16="http://schemas.microsoft.com/office/drawing/2014/chart" uri="{C3380CC4-5D6E-409C-BE32-E72D297353CC}">
                <c16:uniqueId val="{00000003-3FA2-4162-B5C2-266B81311270}"/>
              </c:ext>
            </c:extLst>
          </c:dPt>
          <c:dPt>
            <c:idx val="4"/>
            <c:bubble3D val="0"/>
            <c:explosion val="20"/>
            <c:extLst>
              <c:ext xmlns:c16="http://schemas.microsoft.com/office/drawing/2014/chart" uri="{C3380CC4-5D6E-409C-BE32-E72D297353CC}">
                <c16:uniqueId val="{00000005-3FA2-4162-B5C2-266B81311270}"/>
              </c:ext>
            </c:extLst>
          </c:dPt>
          <c:dLbls>
            <c:dLbl>
              <c:idx val="0"/>
              <c:layout>
                <c:manualLayout>
                  <c:x val="-5.5175069927855293E-2"/>
                  <c:y val="0.1034899351313066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FA2-4162-B5C2-266B81311270}"/>
                </c:ext>
              </c:extLst>
            </c:dLbl>
            <c:dLbl>
              <c:idx val="1"/>
              <c:layout>
                <c:manualLayout>
                  <c:x val="-0.12360673327240772"/>
                  <c:y val="3.6810055994222803E-2"/>
                </c:manualLayout>
              </c:layout>
              <c:tx>
                <c:rich>
                  <a:bodyPr/>
                  <a:lstStyle/>
                  <a:p>
                    <a:r>
                      <a:rPr lang="en-US"/>
                      <a:t>24%</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FA2-4162-B5C2-266B81311270}"/>
                </c:ext>
              </c:extLst>
            </c:dLbl>
            <c:dLbl>
              <c:idx val="2"/>
              <c:layout>
                <c:manualLayout>
                  <c:x val="-0.10708445987365547"/>
                  <c:y val="-0.1729869493052935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A2-4162-B5C2-266B81311270}"/>
                </c:ext>
              </c:extLst>
            </c:dLbl>
            <c:dLbl>
              <c:idx val="4"/>
              <c:tx>
                <c:rich>
                  <a:bodyPr/>
                  <a:lstStyle/>
                  <a:p>
                    <a:r>
                      <a:rPr lang="en-US"/>
                      <a:t>27%</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3FA2-4162-B5C2-266B81311270}"/>
                </c:ext>
              </c:extLst>
            </c:dLbl>
            <c:spPr>
              <a:noFill/>
              <a:ln>
                <a:noFill/>
              </a:ln>
              <a:effectLst/>
            </c:spPr>
            <c:txPr>
              <a:bodyPr/>
              <a:lstStyle/>
              <a:p>
                <a:pPr>
                  <a:defRPr sz="1400" b="1"/>
                </a:pPr>
                <a:endParaRPr lang="pl-PL"/>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'2023_Wykresy'!$B$20:$B$24</c:f>
              <c:strCache>
                <c:ptCount val="5"/>
                <c:pt idx="0">
                  <c:v>wyższe </c:v>
                </c:pt>
                <c:pt idx="1">
                  <c:v>policealne i średnie zawodowe/branżowe</c:v>
                </c:pt>
                <c:pt idx="2">
                  <c:v>średnie ogólnokształcące</c:v>
                </c:pt>
                <c:pt idx="3">
                  <c:v>zasadnicze zawodowe/branżowe</c:v>
                </c:pt>
                <c:pt idx="4">
                  <c:v>gimnazjalne i niższe</c:v>
                </c:pt>
              </c:strCache>
            </c:strRef>
          </c:cat>
          <c:val>
            <c:numRef>
              <c:f>'2023_Wykresy'!$C$20:$C$24</c:f>
              <c:numCache>
                <c:formatCode>0</c:formatCode>
                <c:ptCount val="5"/>
                <c:pt idx="0">
                  <c:v>255</c:v>
                </c:pt>
                <c:pt idx="1">
                  <c:v>487</c:v>
                </c:pt>
                <c:pt idx="2">
                  <c:v>240</c:v>
                </c:pt>
                <c:pt idx="3">
                  <c:v>597</c:v>
                </c:pt>
                <c:pt idx="4">
                  <c:v>637</c:v>
                </c:pt>
              </c:numCache>
            </c:numRef>
          </c:val>
          <c:extLst>
            <c:ext xmlns:c16="http://schemas.microsoft.com/office/drawing/2014/chart" uri="{C3380CC4-5D6E-409C-BE32-E72D297353CC}">
              <c16:uniqueId val="{00000007-3FA2-4162-B5C2-266B81311270}"/>
            </c:ext>
          </c:extLst>
        </c:ser>
        <c:dLbls>
          <c:showLegendKey val="0"/>
          <c:showVal val="0"/>
          <c:showCatName val="0"/>
          <c:showSerName val="0"/>
          <c:showPercent val="1"/>
          <c:showBubbleSize val="0"/>
          <c:showLeaderLines val="1"/>
        </c:dLbls>
      </c:pie3DChart>
    </c:plotArea>
    <c:legend>
      <c:legendPos val="r"/>
      <c:layout>
        <c:manualLayout>
          <c:xMode val="edge"/>
          <c:yMode val="edge"/>
          <c:x val="0.66884898399936821"/>
          <c:y val="0.2049569074115144"/>
          <c:w val="0.33115101600063196"/>
          <c:h val="0.61479273095608655"/>
        </c:manualLayout>
      </c:layout>
      <c:overlay val="0"/>
    </c:legend>
    <c:plotVisOnly val="1"/>
    <c:dispBlanksAs val="zero"/>
    <c:showDLblsOverMax val="0"/>
  </c:chart>
  <c:spPr>
    <a:noFill/>
    <a:ln w="12700">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Arkusz1!$D$4:$D$14</c:f>
              <c:strCache>
                <c:ptCount val="11"/>
                <c:pt idx="0">
                  <c:v>Dotacja na rozpoczęcie działalności gospodarczej (67 osób)</c:v>
                </c:pt>
                <c:pt idx="1">
                  <c:v>Refundacja doposażenia miejsc pracy (53 osoby)</c:v>
                </c:pt>
                <c:pt idx="2">
                  <c:v>Prace interwencyjne (11 osób)</c:v>
                </c:pt>
                <c:pt idx="3">
                  <c:v>Roboty publiczne (33 osoby)</c:v>
                </c:pt>
                <c:pt idx="4">
                  <c:v>Staże (332 osoby)</c:v>
                </c:pt>
                <c:pt idx="5">
                  <c:v>Bon zasiedleniowy (2 osób)</c:v>
                </c:pt>
                <c:pt idx="6">
                  <c:v>Dofinans. wynagrodzenia bezrobotnym w wieku pow. 50 r.ż. (8 osób)</c:v>
                </c:pt>
                <c:pt idx="7">
                  <c:v>Studia podyplomowe (13 osób)</c:v>
                </c:pt>
                <c:pt idx="8">
                  <c:v>Prace społecznie użyteczne (13 osób)</c:v>
                </c:pt>
                <c:pt idx="9">
                  <c:v>KFS (263 osoby)</c:v>
                </c:pt>
                <c:pt idx="10">
                  <c:v>Szkolenia (44 osoby)</c:v>
                </c:pt>
              </c:strCache>
            </c:strRef>
          </c:cat>
          <c:val>
            <c:numRef>
              <c:f>Arkusz1!$E$4:$E$14</c:f>
              <c:numCache>
                <c:formatCode>General</c:formatCode>
                <c:ptCount val="11"/>
                <c:pt idx="0">
                  <c:v>67</c:v>
                </c:pt>
                <c:pt idx="1">
                  <c:v>53</c:v>
                </c:pt>
                <c:pt idx="2">
                  <c:v>11</c:v>
                </c:pt>
                <c:pt idx="3">
                  <c:v>33</c:v>
                </c:pt>
                <c:pt idx="4">
                  <c:v>332</c:v>
                </c:pt>
                <c:pt idx="5">
                  <c:v>2</c:v>
                </c:pt>
                <c:pt idx="6">
                  <c:v>8</c:v>
                </c:pt>
                <c:pt idx="7">
                  <c:v>13</c:v>
                </c:pt>
                <c:pt idx="8">
                  <c:v>13</c:v>
                </c:pt>
                <c:pt idx="9">
                  <c:v>263</c:v>
                </c:pt>
                <c:pt idx="10">
                  <c:v>44</c:v>
                </c:pt>
              </c:numCache>
            </c:numRef>
          </c:val>
          <c:extLst>
            <c:ext xmlns:c16="http://schemas.microsoft.com/office/drawing/2014/chart" uri="{C3380CC4-5D6E-409C-BE32-E72D297353CC}">
              <c16:uniqueId val="{00000000-D8D3-4AEE-8ACB-062CAAD49621}"/>
            </c:ext>
          </c:extLst>
        </c:ser>
        <c:dLbls>
          <c:showLegendKey val="0"/>
          <c:showVal val="0"/>
          <c:showCatName val="0"/>
          <c:showSerName val="0"/>
          <c:showPercent val="0"/>
          <c:showBubbleSize val="0"/>
          <c:showLeaderLines val="1"/>
        </c:dLbls>
      </c:pie3DChart>
    </c:plotArea>
    <c:legend>
      <c:legendPos val="r"/>
      <c:layout>
        <c:manualLayout>
          <c:xMode val="edge"/>
          <c:yMode val="edge"/>
          <c:x val="0.63122247570114676"/>
          <c:y val="4.6625039311658935E-2"/>
          <c:w val="0.3667442028462039"/>
          <c:h val="0.93309368348694421"/>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1452099737532804E-2"/>
          <c:y val="0.11342592592592593"/>
          <c:w val="0.55866535433070863"/>
          <c:h val="0.84722222222222221"/>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Arkusz2!$D$4:$D$7</c:f>
              <c:strCache>
                <c:ptCount val="4"/>
                <c:pt idx="0">
                  <c:v>program podstawowy FP</c:v>
                </c:pt>
                <c:pt idx="1">
                  <c:v>program regionalny FEO</c:v>
                </c:pt>
                <c:pt idx="2">
                  <c:v>środki z rezerwy Ministra</c:v>
                </c:pt>
                <c:pt idx="3">
                  <c:v>Krajowy Fundusz Szkoleniowy</c:v>
                </c:pt>
              </c:strCache>
            </c:strRef>
          </c:cat>
          <c:val>
            <c:numRef>
              <c:f>Arkusz2!$E$4:$E$7</c:f>
              <c:numCache>
                <c:formatCode>_(* #,##0.00_);_(* \(#,##0.00\);_(* "-"??_);_(@_)</c:formatCode>
                <c:ptCount val="4"/>
                <c:pt idx="0">
                  <c:v>2408214.83</c:v>
                </c:pt>
                <c:pt idx="1">
                  <c:v>6091674</c:v>
                </c:pt>
                <c:pt idx="2">
                  <c:v>278134.59999999998</c:v>
                </c:pt>
                <c:pt idx="3">
                  <c:v>521800</c:v>
                </c:pt>
              </c:numCache>
            </c:numRef>
          </c:val>
          <c:extLst>
            <c:ext xmlns:c16="http://schemas.microsoft.com/office/drawing/2014/chart" uri="{C3380CC4-5D6E-409C-BE32-E72D297353CC}">
              <c16:uniqueId val="{00000000-286B-4CA4-B981-7747687AB89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pl-PL" sz="1200">
                <a:latin typeface="Times New Roman" panose="02020603050405020304" pitchFamily="18" charset="0"/>
                <a:cs typeface="Times New Roman" panose="02020603050405020304" pitchFamily="18" charset="0"/>
              </a:rPr>
              <a:t>Liczba wydanych orzeczeń w latach 2018-2023</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barChart>
        <c:barDir val="col"/>
        <c:grouping val="clustered"/>
        <c:varyColors val="0"/>
        <c:ser>
          <c:idx val="0"/>
          <c:order val="0"/>
          <c:tx>
            <c:strRef>
              <c:f>Arkusz1!$B$1</c:f>
              <c:strCache>
                <c:ptCount val="1"/>
                <c:pt idx="0">
                  <c:v>Orzeczenie o niepełnosprawności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Arkusz1!$B$2:$B$7</c:f>
              <c:numCache>
                <c:formatCode>General</c:formatCode>
                <c:ptCount val="6"/>
                <c:pt idx="0">
                  <c:v>200</c:v>
                </c:pt>
                <c:pt idx="1">
                  <c:v>154</c:v>
                </c:pt>
                <c:pt idx="2">
                  <c:v>134</c:v>
                </c:pt>
                <c:pt idx="3">
                  <c:v>178</c:v>
                </c:pt>
                <c:pt idx="4">
                  <c:v>152</c:v>
                </c:pt>
                <c:pt idx="5">
                  <c:v>194</c:v>
                </c:pt>
              </c:numCache>
            </c:numRef>
          </c:val>
          <c:extLst>
            <c:ext xmlns:c16="http://schemas.microsoft.com/office/drawing/2014/chart" uri="{C3380CC4-5D6E-409C-BE32-E72D297353CC}">
              <c16:uniqueId val="{00000000-8DC6-4101-B868-FA5FF14C8F04}"/>
            </c:ext>
          </c:extLst>
        </c:ser>
        <c:ser>
          <c:idx val="1"/>
          <c:order val="1"/>
          <c:tx>
            <c:strRef>
              <c:f>Arkusz1!$C$1</c:f>
              <c:strCache>
                <c:ptCount val="1"/>
                <c:pt idx="0">
                  <c:v>Orzeczenie o stopniu niepełnosprawności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Arkusz1!$C$2:$C$7</c:f>
              <c:numCache>
                <c:formatCode>General</c:formatCode>
                <c:ptCount val="6"/>
                <c:pt idx="0">
                  <c:v>1599</c:v>
                </c:pt>
                <c:pt idx="1">
                  <c:v>1600</c:v>
                </c:pt>
                <c:pt idx="2">
                  <c:v>1326</c:v>
                </c:pt>
                <c:pt idx="3">
                  <c:v>1509</c:v>
                </c:pt>
                <c:pt idx="4">
                  <c:v>1699</c:v>
                </c:pt>
                <c:pt idx="5">
                  <c:v>1738</c:v>
                </c:pt>
              </c:numCache>
            </c:numRef>
          </c:val>
          <c:extLst>
            <c:ext xmlns:c16="http://schemas.microsoft.com/office/drawing/2014/chart" uri="{C3380CC4-5D6E-409C-BE32-E72D297353CC}">
              <c16:uniqueId val="{00000001-8DC6-4101-B868-FA5FF14C8F04}"/>
            </c:ext>
          </c:extLst>
        </c:ser>
        <c:dLbls>
          <c:showLegendKey val="0"/>
          <c:showVal val="0"/>
          <c:showCatName val="0"/>
          <c:showSerName val="0"/>
          <c:showPercent val="0"/>
          <c:showBubbleSize val="0"/>
        </c:dLbls>
        <c:gapWidth val="100"/>
        <c:overlap val="-24"/>
        <c:axId val="678414319"/>
        <c:axId val="678407247"/>
      </c:barChart>
      <c:catAx>
        <c:axId val="67841431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78407247"/>
        <c:crosses val="autoZero"/>
        <c:auto val="1"/>
        <c:lblAlgn val="ctr"/>
        <c:lblOffset val="100"/>
        <c:noMultiLvlLbl val="0"/>
      </c:catAx>
      <c:valAx>
        <c:axId val="67840724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678414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l-PL" sz="1200" b="1"/>
              <a:t>Liczba wydanych </a:t>
            </a:r>
            <a:r>
              <a:rPr lang="pl-PL" sz="1200" b="1">
                <a:latin typeface="Times New Roman" panose="02020603050405020304" pitchFamily="18" charset="0"/>
                <a:cs typeface="Times New Roman" panose="02020603050405020304" pitchFamily="18" charset="0"/>
              </a:rPr>
              <a:t>legitymacji</a:t>
            </a:r>
            <a:r>
              <a:rPr lang="pl-PL" sz="1200" b="1"/>
              <a:t> w latach 2018-2023</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Liczba wydanych legitymacji dla osób niepełnosprawnych powyżej 16 roku życia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Arkusz1!$B$2:$B$7</c:f>
              <c:numCache>
                <c:formatCode>General</c:formatCode>
                <c:ptCount val="6"/>
                <c:pt idx="0">
                  <c:v>346</c:v>
                </c:pt>
                <c:pt idx="1">
                  <c:v>420</c:v>
                </c:pt>
                <c:pt idx="2">
                  <c:v>239</c:v>
                </c:pt>
                <c:pt idx="3">
                  <c:v>245</c:v>
                </c:pt>
                <c:pt idx="4">
                  <c:v>328</c:v>
                </c:pt>
                <c:pt idx="5">
                  <c:v>404</c:v>
                </c:pt>
              </c:numCache>
            </c:numRef>
          </c:val>
          <c:extLst>
            <c:ext xmlns:c16="http://schemas.microsoft.com/office/drawing/2014/chart" uri="{C3380CC4-5D6E-409C-BE32-E72D297353CC}">
              <c16:uniqueId val="{00000000-879B-4E45-957D-202A015E31A1}"/>
            </c:ext>
          </c:extLst>
        </c:ser>
        <c:ser>
          <c:idx val="1"/>
          <c:order val="1"/>
          <c:tx>
            <c:strRef>
              <c:f>Arkusz1!$C$1</c:f>
              <c:strCache>
                <c:ptCount val="1"/>
                <c:pt idx="0">
                  <c:v>Liczba wydanych legitymacji dla osób poniżej 16 roku życia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2018</c:v>
                </c:pt>
                <c:pt idx="1">
                  <c:v>2019</c:v>
                </c:pt>
                <c:pt idx="2">
                  <c:v>2020</c:v>
                </c:pt>
                <c:pt idx="3">
                  <c:v>2021</c:v>
                </c:pt>
                <c:pt idx="4">
                  <c:v>2022</c:v>
                </c:pt>
                <c:pt idx="5">
                  <c:v>2023</c:v>
                </c:pt>
              </c:numCache>
            </c:numRef>
          </c:cat>
          <c:val>
            <c:numRef>
              <c:f>Arkusz1!$C$2:$C$7</c:f>
              <c:numCache>
                <c:formatCode>General</c:formatCode>
                <c:ptCount val="6"/>
                <c:pt idx="0">
                  <c:v>48</c:v>
                </c:pt>
                <c:pt idx="1">
                  <c:v>43</c:v>
                </c:pt>
                <c:pt idx="2">
                  <c:v>25</c:v>
                </c:pt>
                <c:pt idx="3">
                  <c:v>32</c:v>
                </c:pt>
                <c:pt idx="4">
                  <c:v>43</c:v>
                </c:pt>
                <c:pt idx="5">
                  <c:v>43</c:v>
                </c:pt>
              </c:numCache>
            </c:numRef>
          </c:val>
          <c:extLst>
            <c:ext xmlns:c16="http://schemas.microsoft.com/office/drawing/2014/chart" uri="{C3380CC4-5D6E-409C-BE32-E72D297353CC}">
              <c16:uniqueId val="{00000001-879B-4E45-957D-202A015E31A1}"/>
            </c:ext>
          </c:extLst>
        </c:ser>
        <c:ser>
          <c:idx val="2"/>
          <c:order val="2"/>
          <c:tx>
            <c:strRef>
              <c:f>Arkusz1!$D$1</c:f>
              <c:strCache>
                <c:ptCount val="1"/>
                <c:pt idx="0">
                  <c:v>Kolumna1</c:v>
                </c:pt>
              </c:strCache>
            </c:strRef>
          </c:tx>
          <c:spPr>
            <a:solidFill>
              <a:schemeClr val="accent3"/>
            </a:solidFill>
            <a:ln>
              <a:noFill/>
            </a:ln>
            <a:effectLst/>
          </c:spPr>
          <c:invertIfNegative val="0"/>
          <c:cat>
            <c:numRef>
              <c:f>Arkusz1!$A$2:$A$7</c:f>
              <c:numCache>
                <c:formatCode>General</c:formatCode>
                <c:ptCount val="6"/>
                <c:pt idx="0">
                  <c:v>2018</c:v>
                </c:pt>
                <c:pt idx="1">
                  <c:v>2019</c:v>
                </c:pt>
                <c:pt idx="2">
                  <c:v>2020</c:v>
                </c:pt>
                <c:pt idx="3">
                  <c:v>2021</c:v>
                </c:pt>
                <c:pt idx="4">
                  <c:v>2022</c:v>
                </c:pt>
                <c:pt idx="5">
                  <c:v>2023</c:v>
                </c:pt>
              </c:numCache>
            </c:numRef>
          </c:cat>
          <c:val>
            <c:numRef>
              <c:f>Arkusz1!$D$2:$D$7</c:f>
              <c:numCache>
                <c:formatCode>General</c:formatCode>
                <c:ptCount val="6"/>
              </c:numCache>
            </c:numRef>
          </c:val>
          <c:extLst>
            <c:ext xmlns:c16="http://schemas.microsoft.com/office/drawing/2014/chart" uri="{C3380CC4-5D6E-409C-BE32-E72D297353CC}">
              <c16:uniqueId val="{00000002-879B-4E45-957D-202A015E31A1}"/>
            </c:ext>
          </c:extLst>
        </c:ser>
        <c:dLbls>
          <c:showLegendKey val="0"/>
          <c:showVal val="0"/>
          <c:showCatName val="0"/>
          <c:showSerName val="0"/>
          <c:showPercent val="0"/>
          <c:showBubbleSize val="0"/>
        </c:dLbls>
        <c:gapWidth val="219"/>
        <c:overlap val="-27"/>
        <c:axId val="2012968256"/>
        <c:axId val="2012967008"/>
      </c:barChart>
      <c:catAx>
        <c:axId val="201296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2967008"/>
        <c:crosses val="autoZero"/>
        <c:auto val="1"/>
        <c:lblAlgn val="ctr"/>
        <c:lblOffset val="100"/>
        <c:noMultiLvlLbl val="0"/>
      </c:catAx>
      <c:valAx>
        <c:axId val="201296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29682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4EBD9-E90B-43A8-B900-C8167538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158</Pages>
  <Words>36987</Words>
  <Characters>221928</Characters>
  <Application>Microsoft Office Word</Application>
  <DocSecurity>0</DocSecurity>
  <Lines>1849</Lines>
  <Paragraphs>516</Paragraphs>
  <ScaleCrop>false</ScaleCrop>
  <HeadingPairs>
    <vt:vector size="2" baseType="variant">
      <vt:variant>
        <vt:lpstr>Tytuł</vt:lpstr>
      </vt:variant>
      <vt:variant>
        <vt:i4>1</vt:i4>
      </vt:variant>
    </vt:vector>
  </HeadingPairs>
  <TitlesOfParts>
    <vt:vector size="1" baseType="lpstr">
      <vt:lpstr>RAPORT O STANIE POWIATU BRZESKIEGO W 2023 ROKU</vt:lpstr>
    </vt:vector>
  </TitlesOfParts>
  <Company>Microsoft</Company>
  <LinksUpToDate>false</LinksUpToDate>
  <CharactersWithSpaces>258399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POWIATU BRZESKIEGO W 2023 ROKU</dc:title>
  <dc:creator>Promocja001</dc:creator>
  <cp:lastModifiedBy>Ewa Dubina</cp:lastModifiedBy>
  <cp:revision>7</cp:revision>
  <cp:lastPrinted>2024-04-23T12:48:00Z</cp:lastPrinted>
  <dcterms:created xsi:type="dcterms:W3CDTF">2024-04-23T12:33:00Z</dcterms:created>
  <dcterms:modified xsi:type="dcterms:W3CDTF">2024-04-25T12:24:00Z</dcterms:modified>
</cp:coreProperties>
</file>