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11B7" w14:textId="77777777" w:rsidR="00785BC5" w:rsidRPr="00785BC5" w:rsidRDefault="00785BC5" w:rsidP="00785B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0D32A440" w14:textId="77777777" w:rsidR="00785BC5" w:rsidRPr="00785BC5" w:rsidRDefault="00785BC5" w:rsidP="0078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UZASADNIENIE </w:t>
      </w:r>
    </w:p>
    <w:p w14:paraId="6AD3EE02" w14:textId="77777777" w:rsidR="00785BC5" w:rsidRPr="00785BC5" w:rsidRDefault="00785BC5" w:rsidP="0078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5EBCDC" w14:textId="68CDCD2E" w:rsidR="00785BC5" w:rsidRPr="00785BC5" w:rsidRDefault="00785BC5" w:rsidP="00785BC5">
      <w:pPr>
        <w:spacing w:after="0" w:line="240" w:lineRule="auto"/>
        <w:ind w:left="567" w:right="616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uchwały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</w:t>
      </w: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Powiatu Brzeskiego w sprawie </w:t>
      </w:r>
      <w:r w:rsidRPr="00785B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rażenia zgody na zawarcie kolejnej umowy najmu lokalu stanowiącego własność Powiatu Brzeskiego</w:t>
      </w:r>
    </w:p>
    <w:p w14:paraId="508020C2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758E56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E26D9B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93B085" w14:textId="1774EBEF" w:rsid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</w:pPr>
      <w:bookmarkStart w:id="1" w:name="_Hlk78457117"/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      Zgodnie z § 15 ust.</w:t>
      </w:r>
      <w:r w:rsidR="00373966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 </w:t>
      </w:r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3 </w:t>
      </w:r>
      <w:r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>u</w:t>
      </w:r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mowy o bankową obsługę budżetu Powiatu Brzeskiego Powiat Brzeski jest obowiązany do wynajęcia </w:t>
      </w:r>
      <w:r w:rsidRPr="00785BC5">
        <w:rPr>
          <w:rFonts w:ascii="Times New Roman" w:eastAsia="Times New Roman" w:hAnsi="Times New Roman" w:cs="Times New Roman"/>
          <w:bCs/>
          <w:kern w:val="0"/>
          <w:sz w:val="24"/>
          <w:szCs w:val="18"/>
          <w:lang w:eastAsia="pl-PL"/>
          <w14:ligatures w14:val="none"/>
        </w:rPr>
        <w:t>Bankowi Spółdzielczemu Grodków-Łosiów z siedzibą w Grodkowie</w:t>
      </w:r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 pomieszczenia na kompleksową kasową obsługę interesantów Starostwa Powiatowego w </w:t>
      </w:r>
      <w:bookmarkEnd w:id="1"/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Brzegu. </w:t>
      </w:r>
      <w:r w:rsidR="00094B7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>Kolejna u</w:t>
      </w:r>
      <w:r w:rsidRPr="00785B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mowa najmu zostanie zawarta na dotychczasowych warunkach. Umowa zostanie zawarta do czasu zakończenia umowy </w:t>
      </w:r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>o bankową obsługę budżetu Powiatu Brzeskiego</w:t>
      </w:r>
      <w:r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>.</w:t>
      </w:r>
    </w:p>
    <w:p w14:paraId="1927E9A5" w14:textId="028B4A61" w:rsidR="001C045A" w:rsidRDefault="001C045A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Dotychczasowa opłata miesięczna za najem wynosi 1050,84 zł brutto. Opłata będzie podlegać corocznej waloryzacji.</w:t>
      </w:r>
    </w:p>
    <w:p w14:paraId="0989C8F1" w14:textId="77777777" w:rsidR="001C045A" w:rsidRDefault="001C045A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E1ADF8" w14:textId="0E2E0B51" w:rsidR="001C045A" w:rsidRPr="004F0927" w:rsidRDefault="001C045A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09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nie stanowi </w:t>
      </w:r>
      <w:r w:rsidR="00373966" w:rsidRPr="004F09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aktu </w:t>
      </w:r>
      <w:r w:rsidRPr="004F09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miejscowego.</w:t>
      </w:r>
    </w:p>
    <w:p w14:paraId="4FE7B6A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572ACB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11667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94D053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08EBF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5197E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3D8137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92DDF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5A356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FA71A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A85DD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6E14AD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1BFCD4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F0B8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5B007B" w14:textId="77777777" w:rsidR="00785BC5" w:rsidRDefault="00785BC5"/>
    <w:sectPr w:rsidR="0078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C5"/>
    <w:rsid w:val="00094B75"/>
    <w:rsid w:val="0017627B"/>
    <w:rsid w:val="001C045A"/>
    <w:rsid w:val="00364657"/>
    <w:rsid w:val="00373966"/>
    <w:rsid w:val="004A01B2"/>
    <w:rsid w:val="004F0927"/>
    <w:rsid w:val="00785BC5"/>
    <w:rsid w:val="009E0D4A"/>
    <w:rsid w:val="00A642D6"/>
    <w:rsid w:val="00A740A9"/>
    <w:rsid w:val="00EC66E8"/>
    <w:rsid w:val="00F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05A7"/>
  <w15:chartTrackingRefBased/>
  <w15:docId w15:val="{BAA1C161-6711-4009-B8B1-D0C160B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Poprawa</dc:creator>
  <cp:keywords/>
  <dc:description/>
  <cp:lastModifiedBy>Patryk Lis</cp:lastModifiedBy>
  <cp:revision>2</cp:revision>
  <cp:lastPrinted>2024-06-14T09:22:00Z</cp:lastPrinted>
  <dcterms:created xsi:type="dcterms:W3CDTF">2024-06-14T12:25:00Z</dcterms:created>
  <dcterms:modified xsi:type="dcterms:W3CDTF">2024-06-14T12:25:00Z</dcterms:modified>
</cp:coreProperties>
</file>